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8B" w:rsidRDefault="00F32219" w:rsidP="0041776B">
      <w:pPr>
        <w:jc w:val="center"/>
        <w:rPr>
          <w:szCs w:val="28"/>
        </w:rPr>
      </w:pPr>
      <w:r>
        <w:rPr>
          <w:noProof/>
          <w:szCs w:val="28"/>
          <w:lang w:eastAsia="en-GB"/>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-352425</wp:posOffset>
                </wp:positionV>
                <wp:extent cx="5162550" cy="638175"/>
                <wp:effectExtent l="12700" t="12700" r="19050" b="9525"/>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62550" cy="638175"/>
                        </a:xfrm>
                        <a:prstGeom prst="rect">
                          <a:avLst/>
                        </a:prstGeom>
                        <a:solidFill>
                          <a:srgbClr val="FFFFFF"/>
                        </a:solidFill>
                        <a:ln w="38100">
                          <a:solidFill>
                            <a:srgbClr val="4BACC6"/>
                          </a:solidFill>
                          <a:miter lim="800000"/>
                          <a:headEnd/>
                          <a:tailEnd/>
                        </a:ln>
                      </wps:spPr>
                      <wps:txb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15" o:spid="_x0000_s1026" type="#_x0000_t202" style="position:absolute;left:0;text-align:left;margin-left:-2.25pt;margin-top:-27.75pt;width:406.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" strokecolor="#4bacc6" strokeweight="3pt">
                <v:path arrowok="t"/>
                <v:textbox>
                  <w:txbxContent>
                    <w:p w:rsidR="00E957BD" w:rsidRPr="009F7129" w:rsidRDefault="00E957BD">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Pr="00612996">
        <w:rPr>
          <w:rFonts w:ascii="Calibri" w:hAnsi="Calibri" w:cs="Calibri"/>
          <w:b/>
          <w:noProof/>
          <w:sz w:val="32"/>
          <w:szCs w:val="32"/>
          <w:lang w:eastAsia="en-GB"/>
        </w:rPr>
        <w:drawing>
          <wp:anchor distT="0" distB="0" distL="114300" distR="114300" simplePos="0" relativeHeight="251657216" behindDoc="0" locked="0" layoutInCell="1" allowOverlap="1">
            <wp:simplePos x="0" y="0"/>
            <wp:positionH relativeFrom="column">
              <wp:posOffset>7547610</wp:posOffset>
            </wp:positionH>
            <wp:positionV relativeFrom="paragraph">
              <wp:posOffset>-383540</wp:posOffset>
            </wp:positionV>
            <wp:extent cx="2357755" cy="553085"/>
            <wp:effectExtent l="0" t="0" r="0" b="0"/>
            <wp:wrapSquare wrapText="bothSides"/>
            <wp:docPr id="2" name="Picture 2" descr="HSC Belfast Health and Social Care Trus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SC Belfast Health and Social Care Trust"/>
                    <pic:cNvPicPr>
                      <a:picLocks/>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57755" cy="553085"/>
                    </a:xfrm>
                    <a:prstGeom prst="rect">
                      <a:avLst/>
                    </a:prstGeom>
                    <a:noFill/>
                    <a:ln>
                      <a:noFill/>
                    </a:ln>
                  </pic:spPr>
                </pic:pic>
              </a:graphicData>
            </a:graphic>
            <wp14:sizeRelH relativeFrom="page">
              <wp14:pctWidth>0</wp14:pctWidth>
            </wp14:sizeRelH>
            <wp14:sizeRelV relativeFrom="page">
              <wp14:pctHeight>0</wp14:pctHeight>
            </wp14:sizeRelV>
          </wp:anchor>
        </w:drawing>
      </w:r>
      <w:r w:rsidR="00862B42">
        <w:rPr>
          <w:szCs w:val="28"/>
        </w:rPr>
        <w:t xml:space="preserve"> </w:t>
      </w:r>
    </w:p>
    <w:p w:rsidR="00612996" w:rsidRPr="00BA1F9D" w:rsidRDefault="00612996" w:rsidP="00612996">
      <w:pPr>
        <w:contextualSpacing/>
        <w:rPr>
          <w:rFonts w:cs="Arial"/>
          <w:b/>
          <w:color w:val="FF0000"/>
          <w:sz w:val="32"/>
          <w:szCs w:val="32"/>
        </w:rPr>
      </w:pPr>
      <w:r w:rsidRPr="00BA1F9D">
        <w:rPr>
          <w:rFonts w:cs="Arial"/>
          <w:b/>
          <w:color w:val="FF0000"/>
          <w:sz w:val="32"/>
          <w:szCs w:val="32"/>
        </w:rPr>
        <w:t xml:space="preserve">**Completed </w:t>
      </w:r>
      <w:r w:rsidR="00BA1F9D" w:rsidRPr="00BA1F9D">
        <w:rPr>
          <w:rFonts w:cs="Arial"/>
          <w:b/>
          <w:color w:val="FF0000"/>
          <w:sz w:val="32"/>
          <w:szCs w:val="32"/>
        </w:rPr>
        <w:t xml:space="preserve">and Signed </w:t>
      </w:r>
      <w:r w:rsidRPr="00BA1F9D">
        <w:rPr>
          <w:rFonts w:cs="Arial"/>
          <w:b/>
          <w:color w:val="FF0000"/>
          <w:sz w:val="32"/>
          <w:szCs w:val="32"/>
        </w:rPr>
        <w:t xml:space="preserve">Screening Templates are public documents posted on the Trust’s </w:t>
      </w:r>
      <w:r w:rsidR="00BA1F9D" w:rsidRPr="00BA1F9D">
        <w:rPr>
          <w:rFonts w:cs="Arial"/>
          <w:b/>
          <w:color w:val="FF0000"/>
          <w:sz w:val="32"/>
          <w:szCs w:val="32"/>
        </w:rPr>
        <w:t>w</w:t>
      </w:r>
      <w:r w:rsidRPr="00BA1F9D">
        <w:rPr>
          <w:rFonts w:cs="Arial"/>
          <w:b/>
          <w:color w:val="FF0000"/>
          <w:sz w:val="32"/>
          <w:szCs w:val="32"/>
        </w:rPr>
        <w:t>ebsite**</w:t>
      </w:r>
    </w:p>
    <w:p w:rsidR="00612996" w:rsidRPr="009F33E4" w:rsidRDefault="00867231" w:rsidP="00612996">
      <w:pPr>
        <w:numPr>
          <w:ilvl w:val="0"/>
          <w:numId w:val="34"/>
        </w:numPr>
        <w:contextualSpacing/>
        <w:rPr>
          <w:rFonts w:cs="Arial"/>
          <w:szCs w:val="28"/>
        </w:rPr>
      </w:pPr>
      <w:r w:rsidRPr="009F33E4">
        <w:rPr>
          <w:rFonts w:cs="Arial"/>
          <w:szCs w:val="28"/>
        </w:rPr>
        <w:t xml:space="preserve">All </w:t>
      </w:r>
      <w:r w:rsidR="00612996" w:rsidRPr="009F33E4">
        <w:rPr>
          <w:rFonts w:cs="Arial"/>
          <w:szCs w:val="28"/>
        </w:rPr>
        <w:t xml:space="preserve">policies / </w:t>
      </w:r>
      <w:r w:rsidRPr="009F33E4">
        <w:rPr>
          <w:rFonts w:cs="Arial"/>
          <w:szCs w:val="28"/>
        </w:rPr>
        <w:t>proposal</w:t>
      </w:r>
      <w:r w:rsidR="00612996" w:rsidRPr="009F33E4">
        <w:rPr>
          <w:rFonts w:cs="Arial"/>
          <w:szCs w:val="28"/>
        </w:rPr>
        <w:t>s require an equality screening</w:t>
      </w:r>
    </w:p>
    <w:p w:rsidR="009F33E4" w:rsidRPr="009F33E4" w:rsidRDefault="00867231" w:rsidP="009F33E4">
      <w:pPr>
        <w:numPr>
          <w:ilvl w:val="0"/>
          <w:numId w:val="34"/>
        </w:numPr>
        <w:contextualSpacing/>
        <w:rPr>
          <w:rFonts w:cs="Arial"/>
          <w:szCs w:val="28"/>
        </w:rPr>
      </w:pPr>
      <w:r w:rsidRPr="009F33E4">
        <w:rPr>
          <w:rFonts w:cs="Arial"/>
          <w:szCs w:val="28"/>
        </w:rPr>
        <w:t xml:space="preserve">Policy </w:t>
      </w:r>
      <w:r w:rsidR="009F33E4" w:rsidRPr="009F33E4">
        <w:rPr>
          <w:rFonts w:cs="Arial"/>
          <w:szCs w:val="28"/>
        </w:rPr>
        <w:t xml:space="preserve">/ Proposal authors / </w:t>
      </w:r>
      <w:r w:rsidRPr="009F33E4">
        <w:rPr>
          <w:rFonts w:cs="Arial"/>
          <w:szCs w:val="28"/>
        </w:rPr>
        <w:t>decision makers</w:t>
      </w:r>
      <w:r w:rsidR="009F33E4" w:rsidRPr="009F33E4">
        <w:rPr>
          <w:rFonts w:cs="Arial"/>
          <w:szCs w:val="28"/>
        </w:rPr>
        <w:t xml:space="preserve"> </w:t>
      </w:r>
      <w:r w:rsidRPr="009F33E4">
        <w:rPr>
          <w:rFonts w:cs="Arial"/>
          <w:szCs w:val="28"/>
        </w:rPr>
        <w:t>are responsible for Equality Screenings</w:t>
      </w:r>
    </w:p>
    <w:p w:rsidR="00A949DC" w:rsidRPr="00EE266A" w:rsidRDefault="00A949DC" w:rsidP="0040430F">
      <w:pPr>
        <w:ind w:left="720"/>
        <w:contextualSpacing/>
        <w:rPr>
          <w:rFonts w:cs="Arial"/>
          <w:szCs w:val="28"/>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5"/>
        <w:gridCol w:w="1919"/>
        <w:gridCol w:w="56"/>
        <w:gridCol w:w="115"/>
        <w:gridCol w:w="514"/>
        <w:gridCol w:w="297"/>
        <w:gridCol w:w="170"/>
        <w:gridCol w:w="984"/>
        <w:gridCol w:w="978"/>
        <w:gridCol w:w="421"/>
        <w:gridCol w:w="257"/>
        <w:gridCol w:w="1269"/>
        <w:gridCol w:w="1538"/>
        <w:gridCol w:w="693"/>
        <w:gridCol w:w="702"/>
        <w:gridCol w:w="693"/>
        <w:gridCol w:w="845"/>
        <w:gridCol w:w="232"/>
        <w:gridCol w:w="1303"/>
        <w:gridCol w:w="1191"/>
        <w:gridCol w:w="19"/>
        <w:gridCol w:w="12"/>
        <w:gridCol w:w="40"/>
      </w:tblGrid>
      <w:tr w:rsidR="00BC3178" w:rsidRPr="001D0A10" w:rsidTr="00340FE2">
        <w:trPr>
          <w:gridAfter w:val="2"/>
          <w:wAfter w:w="18" w:type="pct"/>
        </w:trPr>
        <w:tc>
          <w:tcPr>
            <w:tcW w:w="4982" w:type="pct"/>
            <w:gridSpan w:val="21"/>
            <w:tcBorders>
              <w:top w:val="single" w:sz="2" w:space="0" w:color="auto"/>
              <w:bottom w:val="single" w:sz="2" w:space="0" w:color="auto"/>
            </w:tcBorders>
            <w:shd w:val="clear" w:color="auto" w:fill="BDD6EE"/>
          </w:tcPr>
          <w:p w:rsidR="00BC3178" w:rsidRDefault="0091470F" w:rsidP="00F31CB1">
            <w:pPr>
              <w:spacing w:after="0"/>
              <w:rPr>
                <w:b/>
                <w:szCs w:val="28"/>
              </w:rPr>
            </w:pPr>
            <w:r>
              <w:rPr>
                <w:b/>
                <w:szCs w:val="28"/>
              </w:rPr>
              <w:t>Section 1: Information about the Policy / Proposal</w:t>
            </w:r>
          </w:p>
          <w:p w:rsidR="00D36842" w:rsidRPr="00976226" w:rsidRDefault="00D36842" w:rsidP="00F31CB1">
            <w:pPr>
              <w:spacing w:after="0"/>
              <w:rPr>
                <w:b/>
                <w:szCs w:val="28"/>
              </w:rPr>
            </w:pPr>
          </w:p>
        </w:tc>
      </w:tr>
      <w:tr w:rsidR="00D604DC" w:rsidRPr="001D0A10" w:rsidTr="00340FE2">
        <w:trPr>
          <w:gridAfter w:val="2"/>
          <w:wAfter w:w="18" w:type="pct"/>
        </w:trPr>
        <w:tc>
          <w:tcPr>
            <w:tcW w:w="1705" w:type="pct"/>
            <w:gridSpan w:val="8"/>
            <w:tcBorders>
              <w:top w:val="single" w:sz="2" w:space="0" w:color="auto"/>
              <w:bottom w:val="single" w:sz="2" w:space="0" w:color="auto"/>
            </w:tcBorders>
            <w:shd w:val="clear" w:color="auto" w:fill="EDF7F9"/>
          </w:tcPr>
          <w:p w:rsidR="009F33E4" w:rsidRDefault="00BA4D7B" w:rsidP="00BA1F9D">
            <w:pPr>
              <w:numPr>
                <w:ilvl w:val="1"/>
                <w:numId w:val="29"/>
              </w:numPr>
              <w:spacing w:after="0"/>
              <w:rPr>
                <w:b/>
                <w:sz w:val="24"/>
              </w:rPr>
            </w:pPr>
            <w:r w:rsidRPr="001301D1">
              <w:rPr>
                <w:b/>
                <w:sz w:val="24"/>
              </w:rPr>
              <w:t>Name of the policy/proposal</w:t>
            </w:r>
          </w:p>
          <w:p w:rsidR="00310D3C" w:rsidRPr="001301D1" w:rsidRDefault="00310D3C" w:rsidP="00310D3C">
            <w:pPr>
              <w:spacing w:after="0"/>
              <w:ind w:left="720"/>
              <w:rPr>
                <w:b/>
                <w:sz w:val="24"/>
              </w:rPr>
            </w:pPr>
          </w:p>
        </w:tc>
        <w:tc>
          <w:tcPr>
            <w:tcW w:w="3277" w:type="pct"/>
            <w:gridSpan w:val="13"/>
            <w:tcBorders>
              <w:top w:val="single" w:sz="2" w:space="0" w:color="auto"/>
              <w:bottom w:val="single" w:sz="2" w:space="0" w:color="auto"/>
            </w:tcBorders>
          </w:tcPr>
          <w:p w:rsidR="00BA4D7B" w:rsidRPr="00425F88" w:rsidRDefault="002876F3" w:rsidP="00BC3178">
            <w:pPr>
              <w:spacing w:after="0"/>
              <w:ind w:left="720"/>
              <w:rPr>
                <w:sz w:val="24"/>
              </w:rPr>
            </w:pPr>
            <w:r w:rsidRPr="00E95669">
              <w:rPr>
                <w:rFonts w:cs="Arial"/>
                <w:b/>
              </w:rPr>
              <w:t>The management of hypertensive disorders in pregnancy</w:t>
            </w:r>
          </w:p>
        </w:tc>
      </w:tr>
      <w:tr w:rsidR="00022C4E" w:rsidRPr="001D0A10" w:rsidTr="00340FE2">
        <w:trPr>
          <w:gridAfter w:val="2"/>
          <w:wAfter w:w="18" w:type="pct"/>
        </w:trPr>
        <w:tc>
          <w:tcPr>
            <w:tcW w:w="2157" w:type="pct"/>
            <w:gridSpan w:val="10"/>
            <w:tcBorders>
              <w:top w:val="single" w:sz="2" w:space="0" w:color="auto"/>
              <w:bottom w:val="single" w:sz="2" w:space="0" w:color="auto"/>
            </w:tcBorders>
            <w:shd w:val="clear" w:color="auto" w:fill="EDF7F9"/>
          </w:tcPr>
          <w:p w:rsidR="00976226" w:rsidRPr="001301D1" w:rsidRDefault="00976226" w:rsidP="0091470F">
            <w:pPr>
              <w:numPr>
                <w:ilvl w:val="1"/>
                <w:numId w:val="29"/>
              </w:numPr>
              <w:spacing w:after="0"/>
              <w:rPr>
                <w:b/>
                <w:sz w:val="24"/>
              </w:rPr>
            </w:pPr>
            <w:r w:rsidRPr="001301D1">
              <w:rPr>
                <w:b/>
                <w:sz w:val="24"/>
              </w:rPr>
              <w:t xml:space="preserve">Status of policy/proposal </w:t>
            </w:r>
            <w:r w:rsidRPr="00976226">
              <w:rPr>
                <w:i/>
                <w:sz w:val="24"/>
              </w:rPr>
              <w:t>(please underline)</w:t>
            </w:r>
            <w:r w:rsidRPr="001301D1">
              <w:rPr>
                <w:b/>
                <w:i/>
                <w:sz w:val="24"/>
              </w:rPr>
              <w:t xml:space="preserve">       </w:t>
            </w:r>
            <w:r w:rsidRPr="001301D1">
              <w:rPr>
                <w:b/>
                <w:sz w:val="24"/>
              </w:rPr>
              <w:t xml:space="preserve">                 </w:t>
            </w:r>
          </w:p>
        </w:tc>
        <w:tc>
          <w:tcPr>
            <w:tcW w:w="990" w:type="pct"/>
            <w:gridSpan w:val="3"/>
            <w:tcBorders>
              <w:top w:val="single" w:sz="2" w:space="0" w:color="auto"/>
              <w:bottom w:val="single" w:sz="2" w:space="0" w:color="auto"/>
            </w:tcBorders>
          </w:tcPr>
          <w:p w:rsidR="00976226" w:rsidRPr="00A3763F" w:rsidRDefault="00976226" w:rsidP="00BC3178">
            <w:pPr>
              <w:spacing w:after="0"/>
              <w:jc w:val="center"/>
              <w:rPr>
                <w:sz w:val="24"/>
              </w:rPr>
            </w:pPr>
            <w:r w:rsidRPr="00A3763F">
              <w:rPr>
                <w:sz w:val="24"/>
              </w:rPr>
              <w:t>New</w:t>
            </w:r>
          </w:p>
        </w:tc>
        <w:tc>
          <w:tcPr>
            <w:tcW w:w="948" w:type="pct"/>
            <w:gridSpan w:val="4"/>
            <w:tcBorders>
              <w:top w:val="single" w:sz="2" w:space="0" w:color="auto"/>
              <w:bottom w:val="single" w:sz="2" w:space="0" w:color="auto"/>
            </w:tcBorders>
          </w:tcPr>
          <w:p w:rsidR="00976226" w:rsidRPr="00A3763F" w:rsidRDefault="00976226" w:rsidP="00BC3178">
            <w:pPr>
              <w:spacing w:after="0"/>
              <w:jc w:val="center"/>
              <w:rPr>
                <w:sz w:val="24"/>
              </w:rPr>
            </w:pPr>
            <w:r w:rsidRPr="00A3763F">
              <w:rPr>
                <w:sz w:val="24"/>
              </w:rPr>
              <w:t>Existing</w:t>
            </w:r>
          </w:p>
        </w:tc>
        <w:tc>
          <w:tcPr>
            <w:tcW w:w="886" w:type="pct"/>
            <w:gridSpan w:val="4"/>
            <w:tcBorders>
              <w:top w:val="single" w:sz="2" w:space="0" w:color="auto"/>
              <w:bottom w:val="single" w:sz="2" w:space="0" w:color="auto"/>
            </w:tcBorders>
          </w:tcPr>
          <w:p w:rsidR="00976226" w:rsidRPr="002876F3" w:rsidRDefault="00976226" w:rsidP="00BC3178">
            <w:pPr>
              <w:spacing w:after="0"/>
              <w:jc w:val="center"/>
              <w:rPr>
                <w:sz w:val="24"/>
                <w:u w:val="single"/>
              </w:rPr>
            </w:pPr>
            <w:r w:rsidRPr="002876F3">
              <w:rPr>
                <w:sz w:val="24"/>
                <w:u w:val="single"/>
              </w:rPr>
              <w:t>Revised</w:t>
            </w:r>
          </w:p>
        </w:tc>
      </w:tr>
      <w:tr w:rsidR="00422BBE" w:rsidRPr="001D0A10" w:rsidTr="00340FE2">
        <w:trPr>
          <w:gridAfter w:val="2"/>
          <w:wAfter w:w="18" w:type="pct"/>
          <w:trHeight w:val="1436"/>
        </w:trPr>
        <w:tc>
          <w:tcPr>
            <w:tcW w:w="1705" w:type="pct"/>
            <w:gridSpan w:val="8"/>
            <w:tcBorders>
              <w:top w:val="single" w:sz="2" w:space="0" w:color="auto"/>
            </w:tcBorders>
            <w:shd w:val="clear" w:color="auto" w:fill="EDF7F9"/>
          </w:tcPr>
          <w:p w:rsidR="00A3763F" w:rsidRDefault="00A3763F" w:rsidP="00BC3178">
            <w:pPr>
              <w:numPr>
                <w:ilvl w:val="1"/>
                <w:numId w:val="29"/>
              </w:numPr>
              <w:spacing w:after="0"/>
              <w:rPr>
                <w:b/>
                <w:sz w:val="24"/>
              </w:rPr>
            </w:pPr>
            <w:r w:rsidRPr="001301D1">
              <w:rPr>
                <w:b/>
                <w:sz w:val="24"/>
              </w:rPr>
              <w:t xml:space="preserve">Department/Service Group:   </w:t>
            </w:r>
          </w:p>
          <w:p w:rsidR="00A3763F" w:rsidRPr="00A3763F" w:rsidRDefault="00A3763F" w:rsidP="00BC3178">
            <w:pPr>
              <w:spacing w:after="0"/>
              <w:ind w:left="720"/>
              <w:rPr>
                <w:i/>
                <w:sz w:val="24"/>
              </w:rPr>
            </w:pPr>
            <w:r w:rsidRPr="00A3763F">
              <w:rPr>
                <w:i/>
                <w:sz w:val="24"/>
              </w:rPr>
              <w:t>(please underline)</w:t>
            </w:r>
          </w:p>
          <w:p w:rsidR="00A3763F" w:rsidRDefault="00A3763F" w:rsidP="00BC3178">
            <w:pPr>
              <w:spacing w:after="0"/>
              <w:ind w:left="720"/>
              <w:rPr>
                <w:b/>
                <w:sz w:val="24"/>
              </w:rPr>
            </w:pPr>
          </w:p>
          <w:p w:rsidR="00A3763F" w:rsidRDefault="00A3763F" w:rsidP="00BC3178">
            <w:pPr>
              <w:spacing w:after="0"/>
              <w:ind w:left="720"/>
              <w:rPr>
                <w:b/>
                <w:sz w:val="24"/>
              </w:rPr>
            </w:pPr>
          </w:p>
          <w:p w:rsidR="00A3763F" w:rsidRDefault="00A3763F" w:rsidP="00BC3178">
            <w:pPr>
              <w:spacing w:after="0"/>
              <w:ind w:left="720"/>
              <w:rPr>
                <w:b/>
                <w:sz w:val="24"/>
              </w:rPr>
            </w:pPr>
          </w:p>
        </w:tc>
        <w:tc>
          <w:tcPr>
            <w:tcW w:w="452" w:type="pct"/>
            <w:gridSpan w:val="2"/>
            <w:tcBorders>
              <w:top w:val="single" w:sz="2" w:space="0" w:color="auto"/>
            </w:tcBorders>
          </w:tcPr>
          <w:p w:rsidR="00A3763F" w:rsidRDefault="00A3763F" w:rsidP="00BC3178">
            <w:pPr>
              <w:spacing w:after="0"/>
              <w:jc w:val="center"/>
              <w:rPr>
                <w:sz w:val="24"/>
              </w:rPr>
            </w:pPr>
            <w:r>
              <w:rPr>
                <w:sz w:val="24"/>
              </w:rPr>
              <w:t>Corporate Services Group</w:t>
            </w:r>
          </w:p>
          <w:p w:rsidR="00E957BD" w:rsidRPr="00E957BD" w:rsidRDefault="00E957BD" w:rsidP="00BC3178">
            <w:pPr>
              <w:spacing w:after="0"/>
              <w:jc w:val="center"/>
              <w:rPr>
                <w:i/>
                <w:sz w:val="20"/>
              </w:rPr>
            </w:pPr>
            <w:r w:rsidRPr="00E957BD">
              <w:rPr>
                <w:i/>
                <w:sz w:val="16"/>
              </w:rPr>
              <w:t>(Please specify)</w:t>
            </w:r>
          </w:p>
        </w:tc>
        <w:tc>
          <w:tcPr>
            <w:tcW w:w="493" w:type="pct"/>
            <w:gridSpan w:val="2"/>
            <w:tcBorders>
              <w:top w:val="single" w:sz="2" w:space="0" w:color="auto"/>
            </w:tcBorders>
          </w:tcPr>
          <w:p w:rsidR="00A3763F" w:rsidRPr="00910A93" w:rsidRDefault="00A5268B" w:rsidP="00A50D50">
            <w:pPr>
              <w:spacing w:after="0"/>
              <w:jc w:val="center"/>
              <w:rPr>
                <w:sz w:val="24"/>
              </w:rPr>
            </w:pPr>
            <w:r w:rsidRPr="00910A93">
              <w:rPr>
                <w:sz w:val="24"/>
              </w:rPr>
              <w:t xml:space="preserve">Nursing and </w:t>
            </w:r>
            <w:r w:rsidR="00A50D50" w:rsidRPr="00910A93">
              <w:rPr>
                <w:sz w:val="24"/>
              </w:rPr>
              <w:t>U</w:t>
            </w:r>
            <w:r w:rsidRPr="00910A93">
              <w:rPr>
                <w:sz w:val="24"/>
              </w:rPr>
              <w:t>ser Experience</w:t>
            </w:r>
          </w:p>
        </w:tc>
        <w:tc>
          <w:tcPr>
            <w:tcW w:w="497" w:type="pct"/>
            <w:tcBorders>
              <w:top w:val="single" w:sz="2" w:space="0" w:color="auto"/>
            </w:tcBorders>
          </w:tcPr>
          <w:p w:rsidR="00A3763F" w:rsidRPr="001301D1" w:rsidRDefault="00430CB7" w:rsidP="00BC3178">
            <w:pPr>
              <w:spacing w:after="0"/>
              <w:jc w:val="center"/>
              <w:rPr>
                <w:sz w:val="24"/>
              </w:rPr>
            </w:pPr>
            <w:r w:rsidRPr="00430CB7">
              <w:rPr>
                <w:sz w:val="24"/>
              </w:rPr>
              <w:t>Un-scheduled and Acute Care</w:t>
            </w:r>
          </w:p>
        </w:tc>
        <w:tc>
          <w:tcPr>
            <w:tcW w:w="451" w:type="pct"/>
            <w:gridSpan w:val="2"/>
            <w:tcBorders>
              <w:top w:val="single" w:sz="2" w:space="0" w:color="auto"/>
            </w:tcBorders>
          </w:tcPr>
          <w:p w:rsidR="00A3763F" w:rsidRPr="001301D1" w:rsidRDefault="00430CB7" w:rsidP="00430CB7">
            <w:pPr>
              <w:spacing w:after="0"/>
              <w:jc w:val="center"/>
              <w:rPr>
                <w:sz w:val="24"/>
              </w:rPr>
            </w:pPr>
            <w:r>
              <w:rPr>
                <w:sz w:val="24"/>
              </w:rPr>
              <w:t>Surgery</w:t>
            </w:r>
            <w:r w:rsidR="00A3763F">
              <w:rPr>
                <w:sz w:val="24"/>
              </w:rPr>
              <w:t xml:space="preserve"> &amp; Specialist Services</w:t>
            </w:r>
          </w:p>
        </w:tc>
        <w:tc>
          <w:tcPr>
            <w:tcW w:w="497" w:type="pct"/>
            <w:gridSpan w:val="2"/>
            <w:tcBorders>
              <w:top w:val="single" w:sz="2" w:space="0" w:color="auto"/>
            </w:tcBorders>
          </w:tcPr>
          <w:p w:rsidR="00A3763F" w:rsidRPr="002876F3" w:rsidRDefault="00A3763F" w:rsidP="00BC3178">
            <w:pPr>
              <w:spacing w:after="0"/>
              <w:jc w:val="center"/>
              <w:rPr>
                <w:sz w:val="24"/>
                <w:u w:val="single"/>
              </w:rPr>
            </w:pPr>
            <w:r w:rsidRPr="002876F3">
              <w:rPr>
                <w:sz w:val="24"/>
                <w:u w:val="single"/>
              </w:rPr>
              <w:t>Specialist Hospitals &amp; Women’s Health</w:t>
            </w:r>
          </w:p>
        </w:tc>
        <w:tc>
          <w:tcPr>
            <w:tcW w:w="496" w:type="pct"/>
            <w:gridSpan w:val="2"/>
            <w:tcBorders>
              <w:top w:val="single" w:sz="2" w:space="0" w:color="auto"/>
            </w:tcBorders>
          </w:tcPr>
          <w:p w:rsidR="00A3763F" w:rsidRPr="00E473C6" w:rsidRDefault="00A3763F" w:rsidP="00BC3178">
            <w:pPr>
              <w:spacing w:after="0"/>
              <w:jc w:val="center"/>
              <w:rPr>
                <w:sz w:val="24"/>
              </w:rPr>
            </w:pPr>
            <w:r w:rsidRPr="00E473C6">
              <w:rPr>
                <w:sz w:val="24"/>
              </w:rPr>
              <w:t>Children’s Community Services</w:t>
            </w:r>
          </w:p>
        </w:tc>
        <w:tc>
          <w:tcPr>
            <w:tcW w:w="390" w:type="pct"/>
            <w:gridSpan w:val="2"/>
            <w:tcBorders>
              <w:top w:val="single" w:sz="2" w:space="0" w:color="auto"/>
            </w:tcBorders>
          </w:tcPr>
          <w:p w:rsidR="00A3763F" w:rsidRPr="001301D1" w:rsidRDefault="00A3763F" w:rsidP="00430CB7">
            <w:pPr>
              <w:spacing w:after="0"/>
              <w:jc w:val="center"/>
              <w:rPr>
                <w:sz w:val="24"/>
              </w:rPr>
            </w:pPr>
            <w:r w:rsidRPr="00E473C6">
              <w:rPr>
                <w:sz w:val="24"/>
              </w:rPr>
              <w:t xml:space="preserve">Adult Social &amp; Primary Care </w:t>
            </w:r>
          </w:p>
        </w:tc>
      </w:tr>
      <w:tr w:rsidR="00D604DC" w:rsidRPr="001D0A10" w:rsidTr="00340FE2">
        <w:trPr>
          <w:gridAfter w:val="2"/>
          <w:wAfter w:w="18" w:type="pct"/>
          <w:trHeight w:val="416"/>
        </w:trPr>
        <w:tc>
          <w:tcPr>
            <w:tcW w:w="1705" w:type="pct"/>
            <w:gridSpan w:val="8"/>
            <w:tcBorders>
              <w:top w:val="single" w:sz="2" w:space="0" w:color="auto"/>
              <w:bottom w:val="single" w:sz="2" w:space="0" w:color="auto"/>
            </w:tcBorders>
            <w:shd w:val="clear" w:color="auto" w:fill="EDF7F9"/>
          </w:tcPr>
          <w:p w:rsidR="00D56C08" w:rsidRDefault="00BA4D7B" w:rsidP="0091470F">
            <w:pPr>
              <w:numPr>
                <w:ilvl w:val="1"/>
                <w:numId w:val="29"/>
              </w:numPr>
              <w:spacing w:after="0" w:line="240" w:lineRule="auto"/>
              <w:rPr>
                <w:rStyle w:val="Hyperlink"/>
                <w:color w:val="auto"/>
                <w:sz w:val="24"/>
                <w:u w:val="none"/>
              </w:rPr>
            </w:pPr>
            <w:r w:rsidRPr="00422BBE">
              <w:rPr>
                <w:sz w:val="24"/>
              </w:rPr>
              <w:fldChar w:fldCharType="begin"/>
            </w:r>
            <w:r w:rsidR="00387291">
              <w:rPr>
                <w:sz w:val="24"/>
              </w:rPr>
              <w:instrText>HYPERLINK "file://C:\\Users\\estella.dorrian\\AppData\\Local\\Microsoft\\Windows\\Temporary Internet Files\\michelle.morris\\AppData\\Local\\Microsoft\\Documents and Settings\\Alison.Irwin\\Local Settings\\Temporary Internet Files\\Content.Outlook\\Local Settings\\Temporary Internet Files\\Content.Outlook\\90BVH365\\New HSC Screening_guidance July 2011.doc"</w:instrText>
            </w:r>
            <w:r w:rsidRPr="00422BBE">
              <w:rPr>
                <w:sz w:val="24"/>
              </w:rPr>
              <w:fldChar w:fldCharType="separate"/>
            </w:r>
            <w:r w:rsidRPr="00422BBE">
              <w:rPr>
                <w:rStyle w:val="Hyperlink"/>
                <w:color w:val="auto"/>
                <w:sz w:val="24"/>
                <w:u w:val="none"/>
              </w:rPr>
              <w:t>D</w:t>
            </w:r>
            <w:r w:rsidRPr="00422BBE">
              <w:rPr>
                <w:rStyle w:val="Hyperlink"/>
                <w:b/>
                <w:color w:val="auto"/>
                <w:sz w:val="24"/>
                <w:u w:val="none"/>
              </w:rPr>
              <w:t>escription</w:t>
            </w:r>
            <w:r w:rsidRPr="00422BBE">
              <w:rPr>
                <w:rStyle w:val="Hyperlink"/>
                <w:color w:val="auto"/>
                <w:sz w:val="24"/>
                <w:u w:val="none"/>
              </w:rPr>
              <w:t xml:space="preserve"> </w:t>
            </w:r>
            <w:r w:rsidRPr="00422BBE">
              <w:rPr>
                <w:rStyle w:val="Hyperlink"/>
                <w:b/>
                <w:color w:val="auto"/>
                <w:sz w:val="24"/>
                <w:u w:val="none"/>
              </w:rPr>
              <w:t>of the policy</w:t>
            </w:r>
            <w:r w:rsidR="0091470F" w:rsidRPr="00422BBE">
              <w:rPr>
                <w:rStyle w:val="Hyperlink"/>
                <w:b/>
                <w:color w:val="auto"/>
                <w:sz w:val="24"/>
                <w:u w:val="none"/>
              </w:rPr>
              <w:t>/ proposal?</w:t>
            </w:r>
            <w:r w:rsidR="0091470F" w:rsidRPr="00422BBE">
              <w:rPr>
                <w:rStyle w:val="Hyperlink"/>
                <w:color w:val="auto"/>
                <w:sz w:val="24"/>
                <w:u w:val="none"/>
              </w:rPr>
              <w:t xml:space="preserve"> </w:t>
            </w:r>
            <w:r w:rsidR="00D56C08">
              <w:rPr>
                <w:rStyle w:val="Hyperlink"/>
                <w:color w:val="auto"/>
                <w:sz w:val="24"/>
                <w:u w:val="none"/>
              </w:rPr>
              <w:t xml:space="preserve">State the </w:t>
            </w:r>
            <w:r w:rsidR="00BA1F9D">
              <w:rPr>
                <w:rStyle w:val="Hyperlink"/>
                <w:color w:val="auto"/>
                <w:sz w:val="24"/>
                <w:u w:val="none"/>
              </w:rPr>
              <w:t>aims and objectives/key elements</w:t>
            </w:r>
            <w:r w:rsidR="00D56C08">
              <w:rPr>
                <w:rStyle w:val="Hyperlink"/>
                <w:color w:val="auto"/>
                <w:sz w:val="24"/>
                <w:u w:val="none"/>
              </w:rPr>
              <w:t xml:space="preserve"> of the policy/proposal.</w:t>
            </w:r>
          </w:p>
          <w:p w:rsidR="0091470F" w:rsidRPr="00422BBE" w:rsidRDefault="00D56C08" w:rsidP="0040430F">
            <w:pPr>
              <w:spacing w:after="0" w:line="240" w:lineRule="auto"/>
              <w:ind w:left="720"/>
              <w:rPr>
                <w:rStyle w:val="Hyperlink"/>
                <w:color w:val="auto"/>
                <w:sz w:val="24"/>
                <w:u w:val="none"/>
              </w:rPr>
            </w:pPr>
            <w:r w:rsidRPr="00D56C08">
              <w:rPr>
                <w:rStyle w:val="Hyperlink"/>
                <w:color w:val="auto"/>
                <w:sz w:val="24"/>
                <w:u w:val="none"/>
              </w:rPr>
              <w:t xml:space="preserve">Detail the changes the policy/proposal will introduce. </w:t>
            </w:r>
            <w:r w:rsidR="00FB69A3">
              <w:rPr>
                <w:rStyle w:val="Hyperlink"/>
                <w:color w:val="auto"/>
                <w:sz w:val="24"/>
                <w:u w:val="none"/>
              </w:rPr>
              <w:t xml:space="preserve">                                         </w:t>
            </w:r>
            <w:r w:rsidRPr="00D56C08">
              <w:rPr>
                <w:rStyle w:val="Hyperlink"/>
                <w:color w:val="auto"/>
                <w:sz w:val="24"/>
                <w:u w:val="none"/>
              </w:rPr>
              <w:t xml:space="preserve">How </w:t>
            </w:r>
            <w:proofErr w:type="gramStart"/>
            <w:r w:rsidRPr="00D56C08">
              <w:rPr>
                <w:rStyle w:val="Hyperlink"/>
                <w:color w:val="auto"/>
                <w:sz w:val="24"/>
                <w:u w:val="none"/>
              </w:rPr>
              <w:t>will the policy/proposal be communicate</w:t>
            </w:r>
            <w:proofErr w:type="gramEnd"/>
            <w:r w:rsidRPr="00D56C08">
              <w:rPr>
                <w:rStyle w:val="Hyperlink"/>
                <w:color w:val="auto"/>
                <w:sz w:val="24"/>
                <w:u w:val="none"/>
              </w:rPr>
              <w:t>d to staff /service users?</w:t>
            </w:r>
            <w:r w:rsidR="00FB69A3">
              <w:rPr>
                <w:rStyle w:val="Hyperlink"/>
                <w:color w:val="auto"/>
                <w:sz w:val="24"/>
                <w:u w:val="none"/>
              </w:rPr>
              <w:t xml:space="preserve">                                                                                                                </w:t>
            </w:r>
            <w:r>
              <w:rPr>
                <w:rStyle w:val="Hyperlink"/>
                <w:color w:val="auto"/>
                <w:sz w:val="24"/>
                <w:u w:val="none"/>
              </w:rPr>
              <w:t xml:space="preserve">Describe how the policy/proposal will be rolled out/put into practice </w:t>
            </w:r>
            <w:r w:rsidR="0040430F">
              <w:rPr>
                <w:rStyle w:val="Hyperlink"/>
                <w:color w:val="auto"/>
                <w:sz w:val="24"/>
                <w:u w:val="none"/>
              </w:rPr>
              <w:t>e.g.</w:t>
            </w:r>
            <w:r>
              <w:rPr>
                <w:rStyle w:val="Hyperlink"/>
                <w:color w:val="auto"/>
                <w:sz w:val="24"/>
                <w:u w:val="none"/>
              </w:rPr>
              <w:t xml:space="preserve"> will there be changes in working patterns / changes to how services will be delivered etc.</w:t>
            </w:r>
            <w:r w:rsidR="0091470F" w:rsidRPr="00422BBE">
              <w:rPr>
                <w:rStyle w:val="Hyperlink"/>
                <w:color w:val="auto"/>
                <w:sz w:val="24"/>
                <w:u w:val="none"/>
              </w:rPr>
              <w:t xml:space="preserve">                                           </w:t>
            </w:r>
          </w:p>
          <w:p w:rsidR="00310D3C" w:rsidRDefault="0091470F" w:rsidP="00BA1F9D">
            <w:pPr>
              <w:spacing w:after="0" w:line="240" w:lineRule="auto"/>
              <w:rPr>
                <w:sz w:val="24"/>
              </w:rPr>
            </w:pPr>
            <w:r w:rsidRPr="00422BBE">
              <w:rPr>
                <w:rStyle w:val="Hyperlink"/>
                <w:color w:val="auto"/>
                <w:sz w:val="24"/>
                <w:u w:val="none"/>
              </w:rPr>
              <w:t xml:space="preserve"> </w:t>
            </w:r>
            <w:r w:rsidR="00BA4D7B" w:rsidRPr="00422BBE">
              <w:rPr>
                <w:rStyle w:val="Hyperlink"/>
                <w:color w:val="auto"/>
                <w:sz w:val="24"/>
                <w:u w:val="none"/>
              </w:rPr>
              <w:t xml:space="preserve"> </w:t>
            </w:r>
            <w:r w:rsidR="00BA4D7B" w:rsidRPr="00422BBE">
              <w:rPr>
                <w:sz w:val="24"/>
              </w:rPr>
              <w:fldChar w:fldCharType="end"/>
            </w:r>
          </w:p>
          <w:p w:rsidR="00022C4E" w:rsidRPr="00425F88" w:rsidRDefault="00F36D03" w:rsidP="00BA1F9D">
            <w:pPr>
              <w:spacing w:after="0" w:line="240" w:lineRule="auto"/>
              <w:rPr>
                <w:sz w:val="24"/>
              </w:rPr>
            </w:pPr>
            <w:r>
              <w:rPr>
                <w:sz w:val="24"/>
              </w:rPr>
              <w:t xml:space="preserve">                                    </w:t>
            </w:r>
          </w:p>
        </w:tc>
        <w:tc>
          <w:tcPr>
            <w:tcW w:w="3277" w:type="pct"/>
            <w:gridSpan w:val="13"/>
            <w:tcBorders>
              <w:top w:val="single" w:sz="2" w:space="0" w:color="auto"/>
              <w:bottom w:val="single" w:sz="2" w:space="0" w:color="auto"/>
            </w:tcBorders>
          </w:tcPr>
          <w:p w:rsidR="002876F3" w:rsidRDefault="002876F3" w:rsidP="002876F3">
            <w:pPr>
              <w:adjustRightInd w:val="0"/>
              <w:snapToGrid w:val="0"/>
              <w:spacing w:after="0" w:line="240" w:lineRule="auto"/>
              <w:jc w:val="both"/>
              <w:rPr>
                <w:rFonts w:cs="Arial"/>
                <w:sz w:val="24"/>
              </w:rPr>
            </w:pPr>
            <w:r w:rsidRPr="002876F3">
              <w:rPr>
                <w:b/>
                <w:sz w:val="24"/>
              </w:rPr>
              <w:t xml:space="preserve">Background:  </w:t>
            </w:r>
            <w:r w:rsidRPr="002876F3">
              <w:rPr>
                <w:rFonts w:cs="Arial"/>
                <w:sz w:val="24"/>
              </w:rPr>
              <w:t xml:space="preserve">Hypertensive disorders during pregnancy carry significant risks to maternal and </w:t>
            </w:r>
            <w:proofErr w:type="spellStart"/>
            <w:r w:rsidRPr="002876F3">
              <w:rPr>
                <w:rFonts w:cs="Arial"/>
                <w:sz w:val="24"/>
              </w:rPr>
              <w:t>fetal</w:t>
            </w:r>
            <w:proofErr w:type="spellEnd"/>
            <w:r w:rsidRPr="002876F3">
              <w:rPr>
                <w:rFonts w:cs="Arial"/>
                <w:sz w:val="24"/>
              </w:rPr>
              <w:t xml:space="preserve"> health and remain one of the leadin</w:t>
            </w:r>
            <w:bookmarkStart w:id="0" w:name="_GoBack"/>
            <w:bookmarkEnd w:id="0"/>
            <w:r w:rsidRPr="002876F3">
              <w:rPr>
                <w:rFonts w:cs="Arial"/>
                <w:sz w:val="24"/>
              </w:rPr>
              <w:t xml:space="preserve">g causes of maternal mortality globally. In 2015-17, six women died from the complications related to hypertensive disorders of pregnancy in UK and Ireland (MBRRACE-UK). Due to better awareness and understanding of the management of fluids in severe pre-eclampsia in recent times, none of the deaths was due to pulmonary oedema or renal failure. </w:t>
            </w:r>
          </w:p>
          <w:p w:rsidR="002876F3" w:rsidRDefault="002876F3" w:rsidP="002876F3">
            <w:pPr>
              <w:adjustRightInd w:val="0"/>
              <w:snapToGrid w:val="0"/>
              <w:spacing w:after="0" w:line="240" w:lineRule="auto"/>
              <w:jc w:val="both"/>
              <w:rPr>
                <w:rFonts w:cs="Arial"/>
                <w:sz w:val="24"/>
              </w:rPr>
            </w:pPr>
          </w:p>
          <w:p w:rsidR="002876F3" w:rsidRDefault="002876F3" w:rsidP="002876F3">
            <w:pPr>
              <w:adjustRightInd w:val="0"/>
              <w:snapToGrid w:val="0"/>
              <w:spacing w:after="0" w:line="240" w:lineRule="auto"/>
              <w:jc w:val="both"/>
              <w:rPr>
                <w:rFonts w:cs="Arial"/>
                <w:sz w:val="22"/>
                <w:szCs w:val="22"/>
              </w:rPr>
            </w:pPr>
            <w:r>
              <w:rPr>
                <w:rFonts w:cs="Arial"/>
                <w:b/>
                <w:sz w:val="24"/>
              </w:rPr>
              <w:t xml:space="preserve">Scope:  </w:t>
            </w:r>
            <w:r w:rsidRPr="003F6ABC">
              <w:rPr>
                <w:rFonts w:cs="Arial"/>
                <w:sz w:val="22"/>
                <w:szCs w:val="22"/>
              </w:rPr>
              <w:t xml:space="preserve">All obstetric/midwifery staff who care for women in the antenatal/intrapartum/postpartum </w:t>
            </w:r>
            <w:r>
              <w:rPr>
                <w:rFonts w:cs="Arial"/>
                <w:sz w:val="22"/>
                <w:szCs w:val="22"/>
              </w:rPr>
              <w:t xml:space="preserve"> </w:t>
            </w:r>
          </w:p>
          <w:p w:rsidR="002876F3" w:rsidRDefault="002876F3" w:rsidP="002876F3">
            <w:pPr>
              <w:adjustRightInd w:val="0"/>
              <w:snapToGrid w:val="0"/>
              <w:spacing w:after="0" w:line="240" w:lineRule="auto"/>
              <w:jc w:val="both"/>
              <w:rPr>
                <w:rFonts w:cs="Arial"/>
                <w:sz w:val="22"/>
                <w:szCs w:val="22"/>
              </w:rPr>
            </w:pPr>
            <w:proofErr w:type="gramStart"/>
            <w:r w:rsidRPr="003F6ABC">
              <w:rPr>
                <w:rFonts w:cs="Arial"/>
                <w:sz w:val="22"/>
                <w:szCs w:val="22"/>
              </w:rPr>
              <w:t>period</w:t>
            </w:r>
            <w:proofErr w:type="gramEnd"/>
            <w:r w:rsidRPr="003F6ABC">
              <w:rPr>
                <w:rFonts w:cs="Arial"/>
                <w:sz w:val="22"/>
                <w:szCs w:val="22"/>
              </w:rPr>
              <w:t xml:space="preserve">. </w:t>
            </w:r>
          </w:p>
          <w:p w:rsidR="002876F3" w:rsidRDefault="002876F3" w:rsidP="002876F3">
            <w:pPr>
              <w:adjustRightInd w:val="0"/>
              <w:snapToGrid w:val="0"/>
              <w:spacing w:after="0" w:line="240" w:lineRule="auto"/>
              <w:jc w:val="both"/>
              <w:rPr>
                <w:rFonts w:cs="Arial"/>
                <w:sz w:val="22"/>
                <w:szCs w:val="22"/>
              </w:rPr>
            </w:pPr>
          </w:p>
          <w:p w:rsidR="002876F3" w:rsidRPr="002876F3" w:rsidRDefault="002876F3" w:rsidP="002876F3">
            <w:pPr>
              <w:pStyle w:val="NormalWeb"/>
              <w:adjustRightInd w:val="0"/>
              <w:snapToGrid w:val="0"/>
              <w:spacing w:before="0" w:beforeAutospacing="0" w:after="0" w:afterAutospacing="0"/>
              <w:rPr>
                <w:rFonts w:ascii="Arial" w:hAnsi="Arial" w:cs="Arial"/>
                <w:i/>
              </w:rPr>
            </w:pPr>
            <w:r w:rsidRPr="002876F3">
              <w:rPr>
                <w:rFonts w:ascii="Arial" w:hAnsi="Arial" w:cs="Arial"/>
                <w:b/>
              </w:rPr>
              <w:t>Purpose</w:t>
            </w:r>
            <w:r>
              <w:rPr>
                <w:rFonts w:ascii="Arial" w:hAnsi="Arial" w:cs="Arial"/>
                <w:b/>
              </w:rPr>
              <w:t>/objective</w:t>
            </w:r>
            <w:r w:rsidRPr="002876F3">
              <w:rPr>
                <w:rFonts w:ascii="Arial" w:hAnsi="Arial" w:cs="Arial"/>
                <w:b/>
              </w:rPr>
              <w:t xml:space="preserve">:  </w:t>
            </w:r>
            <w:r w:rsidRPr="002876F3">
              <w:rPr>
                <w:rFonts w:ascii="Arial" w:hAnsi="Arial" w:cs="Arial"/>
              </w:rPr>
              <w:t>This guideline is updated version of previous guideline “</w:t>
            </w:r>
            <w:r w:rsidRPr="002876F3">
              <w:rPr>
                <w:rFonts w:ascii="Arial" w:hAnsi="Arial" w:cs="Arial"/>
                <w:i/>
              </w:rPr>
              <w:t xml:space="preserve">The management </w:t>
            </w:r>
            <w:proofErr w:type="gramStart"/>
            <w:r w:rsidRPr="002876F3">
              <w:rPr>
                <w:rFonts w:ascii="Arial" w:hAnsi="Arial" w:cs="Arial"/>
                <w:i/>
              </w:rPr>
              <w:t>of  hypertensive</w:t>
            </w:r>
            <w:proofErr w:type="gramEnd"/>
            <w:r w:rsidRPr="002876F3">
              <w:rPr>
                <w:rFonts w:ascii="Arial" w:hAnsi="Arial" w:cs="Arial"/>
                <w:i/>
              </w:rPr>
              <w:t xml:space="preserve"> disorders </w:t>
            </w:r>
            <w:proofErr w:type="spellStart"/>
            <w:r w:rsidRPr="002876F3">
              <w:rPr>
                <w:rFonts w:ascii="Arial" w:hAnsi="Arial" w:cs="Arial"/>
                <w:i/>
              </w:rPr>
              <w:t>antenatally</w:t>
            </w:r>
            <w:proofErr w:type="spellEnd"/>
            <w:r w:rsidRPr="002876F3">
              <w:rPr>
                <w:rFonts w:ascii="Arial" w:hAnsi="Arial" w:cs="Arial"/>
                <w:i/>
              </w:rPr>
              <w:t xml:space="preserve">, </w:t>
            </w:r>
            <w:proofErr w:type="spellStart"/>
            <w:r w:rsidRPr="002876F3">
              <w:rPr>
                <w:rFonts w:ascii="Arial" w:hAnsi="Arial" w:cs="Arial"/>
                <w:i/>
              </w:rPr>
              <w:t>intranatally</w:t>
            </w:r>
            <w:proofErr w:type="spellEnd"/>
            <w:r w:rsidRPr="002876F3">
              <w:rPr>
                <w:rFonts w:ascii="Arial" w:hAnsi="Arial" w:cs="Arial"/>
                <w:i/>
              </w:rPr>
              <w:t xml:space="preserve"> and </w:t>
            </w:r>
            <w:proofErr w:type="spellStart"/>
            <w:r w:rsidRPr="002876F3">
              <w:rPr>
                <w:rFonts w:ascii="Arial" w:hAnsi="Arial" w:cs="Arial"/>
                <w:i/>
              </w:rPr>
              <w:t>postnatally</w:t>
            </w:r>
            <w:proofErr w:type="spellEnd"/>
            <w:r w:rsidRPr="002876F3">
              <w:rPr>
                <w:rFonts w:ascii="Arial" w:hAnsi="Arial" w:cs="Arial"/>
              </w:rPr>
              <w:t xml:space="preserve">” published in 2012. </w:t>
            </w:r>
          </w:p>
          <w:p w:rsidR="002876F3" w:rsidRPr="002876F3" w:rsidRDefault="002876F3" w:rsidP="002876F3">
            <w:pPr>
              <w:pStyle w:val="NormalWeb"/>
              <w:adjustRightInd w:val="0"/>
              <w:snapToGrid w:val="0"/>
              <w:spacing w:before="0" w:beforeAutospacing="0" w:after="0" w:afterAutospacing="0"/>
              <w:rPr>
                <w:rFonts w:ascii="Arial" w:hAnsi="Arial" w:cs="Arial"/>
              </w:rPr>
            </w:pPr>
            <w:r w:rsidRPr="002876F3">
              <w:rPr>
                <w:rFonts w:ascii="Arial" w:hAnsi="Arial" w:cs="Arial"/>
              </w:rPr>
              <w:t xml:space="preserve">Aim is to provide up to date recommendations for the diagnosis and management of </w:t>
            </w:r>
          </w:p>
          <w:p w:rsidR="002876F3" w:rsidRDefault="002876F3" w:rsidP="002876F3">
            <w:pPr>
              <w:pStyle w:val="NormalWeb"/>
              <w:adjustRightInd w:val="0"/>
              <w:snapToGrid w:val="0"/>
              <w:spacing w:before="0" w:beforeAutospacing="0" w:after="0" w:afterAutospacing="0"/>
              <w:rPr>
                <w:rFonts w:ascii="Arial" w:hAnsi="Arial" w:cs="Arial"/>
              </w:rPr>
            </w:pPr>
            <w:proofErr w:type="gramStart"/>
            <w:r w:rsidRPr="002876F3">
              <w:rPr>
                <w:rFonts w:ascii="Arial" w:hAnsi="Arial" w:cs="Arial"/>
              </w:rPr>
              <w:t>hypertensive</w:t>
            </w:r>
            <w:proofErr w:type="gramEnd"/>
            <w:r w:rsidRPr="002876F3">
              <w:rPr>
                <w:rFonts w:ascii="Arial" w:hAnsi="Arial" w:cs="Arial"/>
              </w:rPr>
              <w:t xml:space="preserve"> disorders during pregnancy, labour and postpartum. </w:t>
            </w:r>
          </w:p>
          <w:p w:rsidR="002876F3" w:rsidRDefault="002876F3" w:rsidP="002876F3">
            <w:pPr>
              <w:pStyle w:val="NormalWeb"/>
              <w:adjustRightInd w:val="0"/>
              <w:snapToGrid w:val="0"/>
              <w:spacing w:before="0" w:beforeAutospacing="0" w:after="0" w:afterAutospacing="0"/>
              <w:rPr>
                <w:rFonts w:ascii="Arial" w:hAnsi="Arial" w:cs="Arial"/>
              </w:rPr>
            </w:pPr>
          </w:p>
          <w:p w:rsidR="00BA4D7B" w:rsidRPr="00425F88" w:rsidRDefault="002876F3" w:rsidP="002876F3">
            <w:pPr>
              <w:pStyle w:val="NormalWeb"/>
              <w:spacing w:before="0" w:beforeAutospacing="0" w:after="0" w:afterAutospacing="0"/>
            </w:pPr>
            <w:r w:rsidRPr="002876F3">
              <w:rPr>
                <w:rFonts w:ascii="Arial" w:hAnsi="Arial" w:cs="Arial"/>
                <w:b/>
              </w:rPr>
              <w:lastRenderedPageBreak/>
              <w:t xml:space="preserve">Dissemination:  </w:t>
            </w:r>
            <w:r w:rsidRPr="002876F3">
              <w:rPr>
                <w:rFonts w:ascii="Arial" w:hAnsi="Arial" w:cs="Arial"/>
              </w:rPr>
              <w:t xml:space="preserve">Following ratification by the Standards and Guidelines Committee and Policy Committee this guideline </w:t>
            </w:r>
            <w:proofErr w:type="gramStart"/>
            <w:r w:rsidRPr="002876F3">
              <w:rPr>
                <w:rFonts w:ascii="Arial" w:hAnsi="Arial" w:cs="Arial"/>
              </w:rPr>
              <w:t>will be published</w:t>
            </w:r>
            <w:proofErr w:type="gramEnd"/>
            <w:r w:rsidRPr="002876F3">
              <w:rPr>
                <w:rFonts w:ascii="Arial" w:hAnsi="Arial" w:cs="Arial"/>
              </w:rPr>
              <w:t xml:space="preserve"> on the Belfast Trust Intranet Site and staff will be informed. </w:t>
            </w:r>
            <w:proofErr w:type="gramStart"/>
            <w:r w:rsidRPr="002876F3">
              <w:rPr>
                <w:rFonts w:ascii="Arial" w:hAnsi="Arial" w:cs="Arial"/>
              </w:rPr>
              <w:t>Guidelines are regularly accessed by staff</w:t>
            </w:r>
            <w:proofErr w:type="gramEnd"/>
            <w:r w:rsidRPr="002876F3">
              <w:rPr>
                <w:rFonts w:ascii="Arial" w:hAnsi="Arial" w:cs="Arial"/>
              </w:rPr>
              <w:t xml:space="preserve">. </w:t>
            </w:r>
          </w:p>
        </w:tc>
      </w:tr>
      <w:tr w:rsidR="00D604DC" w:rsidRPr="0055491E" w:rsidTr="00340FE2">
        <w:tblPrEx>
          <w:tblLook w:val="04A0" w:firstRow="1" w:lastRow="0" w:firstColumn="1" w:lastColumn="0" w:noHBand="0" w:noVBand="1"/>
        </w:tblPrEx>
        <w:trPr>
          <w:gridAfter w:val="2"/>
          <w:wAfter w:w="18" w:type="pct"/>
        </w:trPr>
        <w:tc>
          <w:tcPr>
            <w:tcW w:w="1705" w:type="pct"/>
            <w:gridSpan w:val="8"/>
            <w:tcBorders>
              <w:top w:val="single" w:sz="2" w:space="0" w:color="auto"/>
              <w:bottom w:val="single" w:sz="2" w:space="0" w:color="auto"/>
            </w:tcBorders>
            <w:shd w:val="clear" w:color="auto" w:fill="EDF7F9"/>
          </w:tcPr>
          <w:p w:rsidR="00D56C08" w:rsidRDefault="00422BBE" w:rsidP="00BC3178">
            <w:pPr>
              <w:numPr>
                <w:ilvl w:val="1"/>
                <w:numId w:val="29"/>
              </w:numPr>
              <w:spacing w:after="0"/>
              <w:rPr>
                <w:b/>
                <w:sz w:val="24"/>
              </w:rPr>
            </w:pPr>
            <w:r>
              <w:rPr>
                <w:b/>
                <w:sz w:val="24"/>
              </w:rPr>
              <w:lastRenderedPageBreak/>
              <w:t xml:space="preserve">Who owns the policy/proposal? </w:t>
            </w:r>
          </w:p>
          <w:p w:rsidR="00022C4E" w:rsidRPr="0040430F" w:rsidRDefault="00422BBE" w:rsidP="0040430F">
            <w:pPr>
              <w:spacing w:after="0"/>
              <w:ind w:left="720"/>
              <w:rPr>
                <w:sz w:val="24"/>
              </w:rPr>
            </w:pPr>
            <w:r>
              <w:rPr>
                <w:b/>
                <w:sz w:val="24"/>
              </w:rPr>
              <w:t>Wh</w:t>
            </w:r>
            <w:r w:rsidRPr="0040430F">
              <w:rPr>
                <w:sz w:val="24"/>
              </w:rPr>
              <w:t xml:space="preserve">ere does it originate? </w:t>
            </w:r>
          </w:p>
          <w:p w:rsidR="00310D3C" w:rsidRPr="00425F88" w:rsidRDefault="00022C4E" w:rsidP="00A949DC">
            <w:pPr>
              <w:spacing w:after="0"/>
              <w:ind w:left="720"/>
              <w:rPr>
                <w:sz w:val="24"/>
              </w:rPr>
            </w:pPr>
            <w:r w:rsidRPr="00022C4E">
              <w:rPr>
                <w:sz w:val="24"/>
              </w:rPr>
              <w:t>For example:</w:t>
            </w:r>
            <w:r w:rsidR="00422BBE" w:rsidRPr="00422BBE">
              <w:rPr>
                <w:sz w:val="24"/>
              </w:rPr>
              <w:t xml:space="preserve"> DoH / HSCB</w:t>
            </w:r>
            <w:r w:rsidR="0091470F">
              <w:rPr>
                <w:b/>
                <w:sz w:val="24"/>
              </w:rPr>
              <w:t xml:space="preserve">  </w:t>
            </w:r>
          </w:p>
        </w:tc>
        <w:tc>
          <w:tcPr>
            <w:tcW w:w="3277" w:type="pct"/>
            <w:gridSpan w:val="13"/>
            <w:tcBorders>
              <w:top w:val="single" w:sz="2" w:space="0" w:color="auto"/>
              <w:bottom w:val="single" w:sz="2" w:space="0" w:color="auto"/>
            </w:tcBorders>
            <w:shd w:val="clear" w:color="auto" w:fill="auto"/>
          </w:tcPr>
          <w:p w:rsidR="00BA4D7B" w:rsidRPr="00E47591" w:rsidRDefault="002876F3" w:rsidP="002876F3">
            <w:pPr>
              <w:spacing w:after="0" w:line="240" w:lineRule="auto"/>
              <w:rPr>
                <w:rFonts w:cs="Arial"/>
                <w:sz w:val="24"/>
              </w:rPr>
            </w:pPr>
            <w:r w:rsidRPr="00E47591">
              <w:rPr>
                <w:rFonts w:cs="Arial"/>
                <w:sz w:val="24"/>
              </w:rPr>
              <w:t>Director, Specialist Hospitals &amp; Women’s Health, BHSCT.</w:t>
            </w:r>
          </w:p>
        </w:tc>
      </w:tr>
      <w:tr w:rsidR="00D604DC" w:rsidRPr="0055491E" w:rsidTr="00340FE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91470F" w:rsidRDefault="00BA4D7B" w:rsidP="00F07C9D">
            <w:pPr>
              <w:numPr>
                <w:ilvl w:val="1"/>
                <w:numId w:val="29"/>
              </w:numPr>
              <w:spacing w:after="0"/>
              <w:rPr>
                <w:b/>
                <w:sz w:val="24"/>
              </w:rPr>
            </w:pPr>
            <w:r w:rsidRPr="003D79DA">
              <w:rPr>
                <w:b/>
                <w:sz w:val="24"/>
              </w:rPr>
              <w:t xml:space="preserve">Who are the </w:t>
            </w:r>
            <w:r w:rsidR="0091470F">
              <w:rPr>
                <w:b/>
                <w:sz w:val="24"/>
              </w:rPr>
              <w:t>main stakeholders affected</w:t>
            </w:r>
            <w:r w:rsidR="00422BBE">
              <w:rPr>
                <w:b/>
                <w:sz w:val="24"/>
              </w:rPr>
              <w:t xml:space="preserve"> (Internal and External)</w:t>
            </w:r>
            <w:r w:rsidR="0091470F">
              <w:rPr>
                <w:b/>
                <w:sz w:val="24"/>
              </w:rPr>
              <w:t>?</w:t>
            </w:r>
          </w:p>
          <w:p w:rsidR="009D07D6" w:rsidRDefault="00422BBE" w:rsidP="0091470F">
            <w:pPr>
              <w:spacing w:after="0"/>
              <w:ind w:left="720"/>
              <w:rPr>
                <w:i/>
                <w:sz w:val="22"/>
              </w:rPr>
            </w:pPr>
            <w:r>
              <w:rPr>
                <w:sz w:val="24"/>
              </w:rPr>
              <w:t xml:space="preserve">For example: </w:t>
            </w:r>
            <w:r w:rsidR="0091470F" w:rsidRPr="00422BBE">
              <w:rPr>
                <w:sz w:val="24"/>
              </w:rPr>
              <w:t xml:space="preserve">actual or potential </w:t>
            </w:r>
            <w:r w:rsidR="00BA4D7B" w:rsidRPr="00422BBE">
              <w:rPr>
                <w:sz w:val="24"/>
              </w:rPr>
              <w:t>service users</w:t>
            </w:r>
            <w:r w:rsidR="0091470F" w:rsidRPr="00422BBE">
              <w:rPr>
                <w:sz w:val="24"/>
              </w:rPr>
              <w:t xml:space="preserve">, carers, </w:t>
            </w:r>
            <w:r w:rsidR="00731FDF" w:rsidRPr="00422BBE">
              <w:rPr>
                <w:sz w:val="24"/>
              </w:rPr>
              <w:t>staf</w:t>
            </w:r>
            <w:r w:rsidR="00FC0B30" w:rsidRPr="00422BBE">
              <w:rPr>
                <w:sz w:val="24"/>
              </w:rPr>
              <w:t>f</w:t>
            </w:r>
            <w:r w:rsidR="0091470F" w:rsidRPr="00422BBE">
              <w:rPr>
                <w:sz w:val="24"/>
              </w:rPr>
              <w:t>,</w:t>
            </w:r>
            <w:r w:rsidR="00D33FD7" w:rsidRPr="00422BBE">
              <w:rPr>
                <w:sz w:val="24"/>
              </w:rPr>
              <w:t xml:space="preserve"> </w:t>
            </w:r>
            <w:r w:rsidR="00BA4D7B" w:rsidRPr="00422BBE">
              <w:rPr>
                <w:sz w:val="24"/>
              </w:rPr>
              <w:t>other public sector organisations</w:t>
            </w:r>
            <w:r w:rsidR="0091470F" w:rsidRPr="00422BBE">
              <w:rPr>
                <w:sz w:val="24"/>
              </w:rPr>
              <w:t>, trade unions,</w:t>
            </w:r>
            <w:r w:rsidR="00BA4D7B" w:rsidRPr="00422BBE">
              <w:rPr>
                <w:sz w:val="24"/>
              </w:rPr>
              <w:t xml:space="preserve"> professional bodies</w:t>
            </w:r>
            <w:r w:rsidR="0091470F" w:rsidRPr="00422BBE">
              <w:rPr>
                <w:sz w:val="24"/>
              </w:rPr>
              <w:t>, i</w:t>
            </w:r>
            <w:r w:rsidR="00BA4D7B" w:rsidRPr="00422BBE">
              <w:rPr>
                <w:sz w:val="24"/>
              </w:rPr>
              <w:t xml:space="preserve">ndependent, voluntary </w:t>
            </w:r>
            <w:r w:rsidR="00731FDF" w:rsidRPr="00422BBE">
              <w:rPr>
                <w:sz w:val="24"/>
              </w:rPr>
              <w:t>or</w:t>
            </w:r>
            <w:r w:rsidR="00BA4D7B" w:rsidRPr="00422BBE">
              <w:rPr>
                <w:sz w:val="24"/>
              </w:rPr>
              <w:t xml:space="preserve"> community sector</w:t>
            </w:r>
            <w:r w:rsidR="0091470F" w:rsidRPr="00422BBE">
              <w:rPr>
                <w:sz w:val="24"/>
              </w:rPr>
              <w:t xml:space="preserve"> or others</w:t>
            </w:r>
            <w:r w:rsidR="0091470F">
              <w:rPr>
                <w:i/>
                <w:sz w:val="22"/>
              </w:rPr>
              <w:t>.</w:t>
            </w:r>
          </w:p>
          <w:p w:rsidR="00310D3C" w:rsidRDefault="00310D3C" w:rsidP="00310D3C">
            <w:pPr>
              <w:spacing w:after="0"/>
              <w:ind w:left="720"/>
              <w:rPr>
                <w:b/>
                <w:sz w:val="24"/>
              </w:rPr>
            </w:pPr>
          </w:p>
        </w:tc>
        <w:tc>
          <w:tcPr>
            <w:tcW w:w="3277" w:type="pct"/>
            <w:gridSpan w:val="13"/>
            <w:tcBorders>
              <w:top w:val="single" w:sz="2" w:space="0" w:color="auto"/>
            </w:tcBorders>
            <w:shd w:val="clear" w:color="auto" w:fill="auto"/>
          </w:tcPr>
          <w:p w:rsidR="002876F3" w:rsidRPr="00E47591" w:rsidRDefault="002876F3" w:rsidP="002876F3">
            <w:pPr>
              <w:adjustRightInd w:val="0"/>
              <w:snapToGrid w:val="0"/>
              <w:spacing w:line="360" w:lineRule="auto"/>
              <w:jc w:val="both"/>
              <w:rPr>
                <w:rFonts w:cs="Arial"/>
                <w:sz w:val="24"/>
              </w:rPr>
            </w:pPr>
            <w:r w:rsidRPr="00E47591">
              <w:rPr>
                <w:rFonts w:cs="Arial"/>
                <w:sz w:val="24"/>
              </w:rPr>
              <w:t xml:space="preserve">Pregnant women with hypertension </w:t>
            </w:r>
            <w:proofErr w:type="spellStart"/>
            <w:r w:rsidRPr="00E47591">
              <w:rPr>
                <w:rFonts w:cs="Arial"/>
                <w:sz w:val="24"/>
              </w:rPr>
              <w:t>antenatally</w:t>
            </w:r>
            <w:proofErr w:type="spellEnd"/>
            <w:r w:rsidRPr="00E47591">
              <w:rPr>
                <w:rFonts w:cs="Arial"/>
                <w:sz w:val="24"/>
              </w:rPr>
              <w:t xml:space="preserve">, </w:t>
            </w:r>
            <w:proofErr w:type="spellStart"/>
            <w:r w:rsidRPr="00E47591">
              <w:rPr>
                <w:rFonts w:cs="Arial"/>
                <w:sz w:val="24"/>
              </w:rPr>
              <w:t>intranatally</w:t>
            </w:r>
            <w:proofErr w:type="spellEnd"/>
            <w:r w:rsidRPr="00E47591">
              <w:rPr>
                <w:rFonts w:cs="Arial"/>
                <w:sz w:val="24"/>
              </w:rPr>
              <w:t xml:space="preserve"> and </w:t>
            </w:r>
            <w:proofErr w:type="spellStart"/>
            <w:r w:rsidRPr="00E47591">
              <w:rPr>
                <w:rFonts w:cs="Arial"/>
                <w:sz w:val="24"/>
              </w:rPr>
              <w:t>postnatally</w:t>
            </w:r>
            <w:proofErr w:type="spellEnd"/>
            <w:r w:rsidRPr="00E47591">
              <w:rPr>
                <w:rFonts w:cs="Arial"/>
                <w:sz w:val="24"/>
              </w:rPr>
              <w:t xml:space="preserve">. </w:t>
            </w:r>
          </w:p>
          <w:p w:rsidR="002876F3" w:rsidRPr="00E47591" w:rsidRDefault="002876F3" w:rsidP="002876F3">
            <w:pPr>
              <w:adjustRightInd w:val="0"/>
              <w:snapToGrid w:val="0"/>
              <w:spacing w:after="0" w:line="240" w:lineRule="auto"/>
              <w:jc w:val="both"/>
              <w:rPr>
                <w:rFonts w:cs="Arial"/>
                <w:sz w:val="24"/>
              </w:rPr>
            </w:pPr>
            <w:r w:rsidRPr="00E47591">
              <w:rPr>
                <w:rFonts w:cs="Arial"/>
                <w:sz w:val="24"/>
              </w:rPr>
              <w:t xml:space="preserve">Obstetric/midwifery staff who care for women in the antenatal/intrapartum/postpartum  </w:t>
            </w:r>
          </w:p>
          <w:p w:rsidR="002876F3" w:rsidRPr="00E47591" w:rsidRDefault="002876F3" w:rsidP="002876F3">
            <w:pPr>
              <w:adjustRightInd w:val="0"/>
              <w:snapToGrid w:val="0"/>
              <w:spacing w:after="0" w:line="240" w:lineRule="auto"/>
              <w:jc w:val="both"/>
              <w:rPr>
                <w:rFonts w:cs="Arial"/>
                <w:sz w:val="24"/>
              </w:rPr>
            </w:pPr>
            <w:r w:rsidRPr="00E47591">
              <w:rPr>
                <w:rFonts w:cs="Arial"/>
                <w:sz w:val="24"/>
              </w:rPr>
              <w:t>Period.</w:t>
            </w:r>
          </w:p>
          <w:p w:rsidR="00BA4D7B" w:rsidRPr="00E47591" w:rsidRDefault="00BA4D7B" w:rsidP="002876F3">
            <w:pPr>
              <w:spacing w:after="0"/>
              <w:rPr>
                <w:rFonts w:cs="Arial"/>
                <w:sz w:val="24"/>
              </w:rPr>
            </w:pPr>
          </w:p>
          <w:p w:rsidR="00BA4D7B" w:rsidRPr="00E47591" w:rsidRDefault="00BA4D7B" w:rsidP="00BC3178">
            <w:pPr>
              <w:spacing w:after="0"/>
              <w:ind w:left="720"/>
              <w:rPr>
                <w:rFonts w:cs="Arial"/>
                <w:sz w:val="24"/>
              </w:rPr>
            </w:pPr>
          </w:p>
        </w:tc>
      </w:tr>
      <w:tr w:rsidR="00310D3C" w:rsidRPr="0055491E" w:rsidTr="00340FE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310D3C" w:rsidRDefault="00310D3C" w:rsidP="00310D3C">
            <w:pPr>
              <w:spacing w:after="0"/>
              <w:rPr>
                <w:b/>
                <w:sz w:val="24"/>
              </w:rPr>
            </w:pPr>
            <w:r>
              <w:rPr>
                <w:b/>
                <w:sz w:val="24"/>
              </w:rPr>
              <w:t xml:space="preserve">(1.7) Provide details of how you involved  </w:t>
            </w:r>
          </w:p>
          <w:p w:rsidR="00310D3C" w:rsidRDefault="00310D3C" w:rsidP="00310D3C">
            <w:pPr>
              <w:spacing w:after="0"/>
              <w:rPr>
                <w:b/>
                <w:sz w:val="24"/>
              </w:rPr>
            </w:pPr>
            <w:r>
              <w:rPr>
                <w:b/>
                <w:sz w:val="24"/>
              </w:rPr>
              <w:t xml:space="preserve">        stakeholders, views of colleagues, </w:t>
            </w:r>
          </w:p>
          <w:p w:rsidR="00310D3C" w:rsidRDefault="00310D3C" w:rsidP="00310D3C">
            <w:pPr>
              <w:spacing w:after="0"/>
              <w:rPr>
                <w:b/>
                <w:sz w:val="24"/>
              </w:rPr>
            </w:pPr>
            <w:r>
              <w:rPr>
                <w:b/>
                <w:sz w:val="24"/>
              </w:rPr>
              <w:t xml:space="preserve">        service users, staff side or other </w:t>
            </w:r>
          </w:p>
          <w:p w:rsidR="00310D3C" w:rsidRDefault="00310D3C" w:rsidP="00310D3C">
            <w:pPr>
              <w:spacing w:after="0"/>
              <w:rPr>
                <w:b/>
                <w:sz w:val="24"/>
              </w:rPr>
            </w:pPr>
            <w:r>
              <w:rPr>
                <w:b/>
                <w:sz w:val="24"/>
              </w:rPr>
              <w:t xml:space="preserve">        stakeholders when screening this </w:t>
            </w:r>
          </w:p>
          <w:p w:rsidR="00310D3C" w:rsidRDefault="00310D3C" w:rsidP="00310D3C">
            <w:pPr>
              <w:spacing w:after="0"/>
              <w:rPr>
                <w:b/>
                <w:sz w:val="24"/>
              </w:rPr>
            </w:pPr>
            <w:r>
              <w:rPr>
                <w:b/>
                <w:sz w:val="24"/>
              </w:rPr>
              <w:t xml:space="preserve">        </w:t>
            </w:r>
            <w:proofErr w:type="gramStart"/>
            <w:r>
              <w:rPr>
                <w:b/>
                <w:sz w:val="24"/>
              </w:rPr>
              <w:t>policy/proposal</w:t>
            </w:r>
            <w:proofErr w:type="gramEnd"/>
            <w:r>
              <w:rPr>
                <w:b/>
                <w:sz w:val="24"/>
              </w:rPr>
              <w:t>.</w:t>
            </w:r>
          </w:p>
          <w:p w:rsidR="00310D3C" w:rsidRPr="003D79DA" w:rsidRDefault="00310D3C" w:rsidP="00310D3C">
            <w:pPr>
              <w:spacing w:after="0"/>
              <w:rPr>
                <w:b/>
                <w:sz w:val="24"/>
              </w:rPr>
            </w:pPr>
          </w:p>
        </w:tc>
        <w:tc>
          <w:tcPr>
            <w:tcW w:w="3277" w:type="pct"/>
            <w:gridSpan w:val="13"/>
            <w:tcBorders>
              <w:top w:val="single" w:sz="2" w:space="0" w:color="auto"/>
            </w:tcBorders>
            <w:shd w:val="clear" w:color="auto" w:fill="auto"/>
          </w:tcPr>
          <w:p w:rsidR="002876F3" w:rsidRPr="00E47591" w:rsidRDefault="002876F3" w:rsidP="002876F3">
            <w:pPr>
              <w:pStyle w:val="NormalWeb"/>
              <w:rPr>
                <w:rFonts w:ascii="Arial" w:hAnsi="Arial" w:cs="Arial"/>
              </w:rPr>
            </w:pPr>
            <w:r w:rsidRPr="00E47591">
              <w:rPr>
                <w:rFonts w:ascii="Arial" w:hAnsi="Arial" w:cs="Arial"/>
              </w:rPr>
              <w:t xml:space="preserve">This guideline </w:t>
            </w:r>
            <w:proofErr w:type="gramStart"/>
            <w:r w:rsidRPr="00E47591">
              <w:rPr>
                <w:rFonts w:ascii="Arial" w:hAnsi="Arial" w:cs="Arial"/>
              </w:rPr>
              <w:t>will be circulated amongst all key workers, Excellence and Clinical Governance Committee and Supervisors of Midwives and approved by D&amp;T</w:t>
            </w:r>
            <w:r w:rsidR="00E47591" w:rsidRPr="00E47591">
              <w:rPr>
                <w:rFonts w:ascii="Arial" w:hAnsi="Arial" w:cs="Arial"/>
              </w:rPr>
              <w:t>.</w:t>
            </w:r>
            <w:proofErr w:type="gramEnd"/>
            <w:r w:rsidRPr="00E47591">
              <w:rPr>
                <w:rFonts w:ascii="Arial" w:hAnsi="Arial" w:cs="Arial"/>
              </w:rPr>
              <w:t xml:space="preserve"> </w:t>
            </w:r>
          </w:p>
          <w:p w:rsidR="00310D3C" w:rsidRPr="00E47591" w:rsidRDefault="00310D3C" w:rsidP="002876F3">
            <w:pPr>
              <w:spacing w:after="0"/>
              <w:rPr>
                <w:rFonts w:cs="Arial"/>
                <w:sz w:val="24"/>
              </w:rPr>
            </w:pPr>
          </w:p>
        </w:tc>
      </w:tr>
      <w:tr w:rsidR="00D604DC" w:rsidRPr="0055491E" w:rsidTr="00340FE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217D50" w:rsidP="0040430F">
            <w:pPr>
              <w:spacing w:after="0"/>
              <w:rPr>
                <w:b/>
                <w:sz w:val="24"/>
              </w:rPr>
            </w:pPr>
            <w:r>
              <w:rPr>
                <w:b/>
                <w:sz w:val="24"/>
              </w:rPr>
              <w:t>(</w:t>
            </w:r>
            <w:r w:rsidR="007B26BC">
              <w:rPr>
                <w:b/>
                <w:sz w:val="24"/>
              </w:rPr>
              <w:t>1.8</w:t>
            </w:r>
            <w:r w:rsidR="003C79C3">
              <w:rPr>
                <w:b/>
                <w:sz w:val="24"/>
              </w:rPr>
              <w:t xml:space="preserve"> </w:t>
            </w:r>
            <w:r>
              <w:rPr>
                <w:b/>
                <w:sz w:val="24"/>
              </w:rPr>
              <w:t>)</w:t>
            </w:r>
            <w:r w:rsidR="003C79C3">
              <w:rPr>
                <w:b/>
                <w:sz w:val="24"/>
              </w:rPr>
              <w:t xml:space="preserve">  </w:t>
            </w:r>
            <w:r w:rsidR="00022C4E" w:rsidRPr="00022C4E">
              <w:rPr>
                <w:b/>
                <w:sz w:val="24"/>
              </w:rPr>
              <w:t>Other policies/strategies with a bearing</w:t>
            </w:r>
            <w:r>
              <w:rPr>
                <w:b/>
                <w:sz w:val="24"/>
              </w:rPr>
              <w:t xml:space="preserve"> </w:t>
            </w:r>
            <w:r w:rsidR="00022C4E" w:rsidRPr="00022C4E">
              <w:rPr>
                <w:b/>
                <w:sz w:val="24"/>
              </w:rPr>
              <w:t xml:space="preserve">on this policy/proposal  </w:t>
            </w:r>
          </w:p>
          <w:p w:rsidR="00310D3C" w:rsidRDefault="003C79C3" w:rsidP="0040430F">
            <w:pPr>
              <w:spacing w:after="0"/>
              <w:rPr>
                <w:sz w:val="24"/>
              </w:rPr>
            </w:pPr>
            <w:r>
              <w:rPr>
                <w:sz w:val="24"/>
              </w:rPr>
              <w:t xml:space="preserve">        </w:t>
            </w:r>
            <w:r w:rsidR="00022C4E" w:rsidRPr="00022C4E">
              <w:rPr>
                <w:sz w:val="24"/>
              </w:rPr>
              <w:t>For example</w:t>
            </w:r>
            <w:r w:rsidR="00022C4E">
              <w:rPr>
                <w:sz w:val="24"/>
              </w:rPr>
              <w:t>:</w:t>
            </w:r>
            <w:r w:rsidR="00022C4E" w:rsidRPr="00022C4E">
              <w:rPr>
                <w:sz w:val="24"/>
              </w:rPr>
              <w:t xml:space="preserve"> </w:t>
            </w:r>
            <w:r w:rsidR="00BA1F9D">
              <w:rPr>
                <w:sz w:val="24"/>
              </w:rPr>
              <w:t xml:space="preserve">internal or </w:t>
            </w:r>
            <w:r w:rsidR="00022C4E" w:rsidRPr="00022C4E">
              <w:rPr>
                <w:sz w:val="24"/>
              </w:rPr>
              <w:t>regional policies</w:t>
            </w:r>
          </w:p>
          <w:p w:rsidR="00022C4E" w:rsidRPr="00022C4E" w:rsidRDefault="00022C4E" w:rsidP="00310D3C">
            <w:pPr>
              <w:spacing w:after="0"/>
              <w:ind w:left="720"/>
              <w:rPr>
                <w:sz w:val="24"/>
              </w:rPr>
            </w:pPr>
            <w:r w:rsidRPr="00022C4E">
              <w:rPr>
                <w:sz w:val="24"/>
              </w:rPr>
              <w:t xml:space="preserve"> </w:t>
            </w:r>
          </w:p>
        </w:tc>
        <w:tc>
          <w:tcPr>
            <w:tcW w:w="3277" w:type="pct"/>
            <w:gridSpan w:val="13"/>
            <w:tcBorders>
              <w:top w:val="single" w:sz="2" w:space="0" w:color="auto"/>
            </w:tcBorders>
            <w:shd w:val="clear" w:color="auto" w:fill="auto"/>
          </w:tcPr>
          <w:p w:rsidR="00E47591" w:rsidRPr="00E47591" w:rsidRDefault="00E47591" w:rsidP="00E47591">
            <w:pPr>
              <w:spacing w:after="0"/>
              <w:rPr>
                <w:rFonts w:cs="Arial"/>
                <w:sz w:val="24"/>
              </w:rPr>
            </w:pPr>
            <w:r w:rsidRPr="00E47591">
              <w:rPr>
                <w:rFonts w:cs="Arial"/>
                <w:b/>
                <w:i/>
                <w:sz w:val="24"/>
                <w:u w:val="single"/>
              </w:rPr>
              <w:t>Evidence base/references:</w:t>
            </w:r>
          </w:p>
          <w:p w:rsidR="00E47591" w:rsidRPr="00E47591" w:rsidRDefault="00E47591" w:rsidP="00E47591">
            <w:pPr>
              <w:spacing w:after="0"/>
              <w:rPr>
                <w:rFonts w:cs="Arial"/>
                <w:sz w:val="24"/>
              </w:rPr>
            </w:pPr>
          </w:p>
          <w:p w:rsidR="00E47591" w:rsidRPr="00E47591" w:rsidRDefault="00E47591" w:rsidP="00E47591">
            <w:pPr>
              <w:pStyle w:val="NormalWeb"/>
              <w:numPr>
                <w:ilvl w:val="0"/>
                <w:numId w:val="45"/>
              </w:numPr>
              <w:adjustRightInd w:val="0"/>
              <w:snapToGrid w:val="0"/>
              <w:spacing w:before="0" w:beforeAutospacing="0" w:after="0" w:afterAutospacing="0"/>
              <w:rPr>
                <w:rFonts w:ascii="Arial" w:hAnsi="Arial" w:cs="Arial"/>
              </w:rPr>
            </w:pPr>
            <w:r w:rsidRPr="00E47591">
              <w:rPr>
                <w:rFonts w:ascii="Arial" w:hAnsi="Arial" w:cs="Arial"/>
              </w:rPr>
              <w:t xml:space="preserve">NICE clinical guideline on </w:t>
            </w:r>
            <w:r w:rsidRPr="00E47591">
              <w:rPr>
                <w:rFonts w:ascii="Arial" w:hAnsi="Arial" w:cs="Arial"/>
                <w:color w:val="262626"/>
              </w:rPr>
              <w:t xml:space="preserve">Hypertension in pregnancy: diagnosis and management. </w:t>
            </w:r>
            <w:r w:rsidRPr="00E47591">
              <w:rPr>
                <w:rFonts w:ascii="Arial" w:hAnsi="Arial" w:cs="Arial"/>
              </w:rPr>
              <w:t xml:space="preserve">     </w:t>
            </w:r>
          </w:p>
          <w:p w:rsidR="00E47591" w:rsidRPr="00E47591" w:rsidRDefault="00E47591" w:rsidP="00E47591">
            <w:pPr>
              <w:pStyle w:val="NormalWeb"/>
              <w:adjustRightInd w:val="0"/>
              <w:snapToGrid w:val="0"/>
              <w:spacing w:before="0" w:beforeAutospacing="0" w:after="0" w:afterAutospacing="0"/>
              <w:rPr>
                <w:rFonts w:ascii="Arial" w:hAnsi="Arial" w:cs="Arial"/>
                <w:color w:val="636363"/>
              </w:rPr>
            </w:pPr>
            <w:r w:rsidRPr="00E47591">
              <w:rPr>
                <w:rFonts w:ascii="Arial" w:hAnsi="Arial" w:cs="Arial"/>
                <w:color w:val="262626"/>
              </w:rPr>
              <w:t xml:space="preserve">         Published: 25 June 2019;</w:t>
            </w:r>
            <w:r w:rsidRPr="00E47591">
              <w:rPr>
                <w:rFonts w:ascii="Arial" w:hAnsi="Arial" w:cs="Arial"/>
              </w:rPr>
              <w:t xml:space="preserve"> </w:t>
            </w:r>
            <w:hyperlink r:id="rId13" w:history="1">
              <w:r w:rsidRPr="00E47591">
                <w:rPr>
                  <w:rStyle w:val="Hyperlink"/>
                  <w:rFonts w:ascii="Arial" w:hAnsi="Arial" w:cs="Arial"/>
                </w:rPr>
                <w:t>www.nice.org.uk/guidance/ng133</w:t>
              </w:r>
            </w:hyperlink>
            <w:r w:rsidRPr="00E47591">
              <w:rPr>
                <w:rFonts w:ascii="Arial" w:hAnsi="Arial" w:cs="Arial"/>
                <w:color w:val="636363"/>
              </w:rPr>
              <w:t xml:space="preserve">  </w:t>
            </w:r>
          </w:p>
          <w:p w:rsidR="00E47591" w:rsidRPr="00E47591" w:rsidRDefault="00E47591" w:rsidP="00E47591">
            <w:pPr>
              <w:pStyle w:val="NormalWeb"/>
              <w:adjustRightInd w:val="0"/>
              <w:snapToGrid w:val="0"/>
              <w:spacing w:before="0" w:beforeAutospacing="0" w:after="0" w:afterAutospacing="0"/>
              <w:rPr>
                <w:rFonts w:ascii="Arial" w:hAnsi="Arial" w:cs="Arial"/>
              </w:rPr>
            </w:pPr>
          </w:p>
          <w:p w:rsidR="00E47591" w:rsidRPr="00E47591" w:rsidRDefault="00E47591" w:rsidP="00E47591">
            <w:pPr>
              <w:pStyle w:val="NormalWeb"/>
              <w:numPr>
                <w:ilvl w:val="0"/>
                <w:numId w:val="45"/>
              </w:numPr>
              <w:adjustRightInd w:val="0"/>
              <w:snapToGrid w:val="0"/>
              <w:spacing w:before="0" w:beforeAutospacing="0" w:after="0" w:afterAutospacing="0"/>
              <w:rPr>
                <w:rFonts w:ascii="Arial" w:hAnsi="Arial" w:cs="Arial"/>
              </w:rPr>
            </w:pPr>
            <w:r w:rsidRPr="00E47591">
              <w:rPr>
                <w:rFonts w:ascii="Arial" w:hAnsi="Arial" w:cs="Arial"/>
              </w:rPr>
              <w:t xml:space="preserve">Institute of O&amp;G, RCPI and Clinical strategy and Programmes Division, Health   </w:t>
            </w:r>
          </w:p>
          <w:p w:rsidR="00E47591" w:rsidRPr="00E47591" w:rsidRDefault="00E47591" w:rsidP="00E47591">
            <w:pPr>
              <w:pStyle w:val="NormalWeb"/>
              <w:adjustRightInd w:val="0"/>
              <w:snapToGrid w:val="0"/>
              <w:spacing w:before="0" w:beforeAutospacing="0" w:after="0" w:afterAutospacing="0"/>
              <w:rPr>
                <w:rFonts w:ascii="Arial" w:hAnsi="Arial" w:cs="Arial"/>
                <w:b/>
                <w:bCs/>
                <w:color w:val="000000"/>
              </w:rPr>
            </w:pPr>
            <w:r w:rsidRPr="00E47591">
              <w:rPr>
                <w:rFonts w:ascii="Arial" w:hAnsi="Arial" w:cs="Arial"/>
              </w:rPr>
              <w:t xml:space="preserve">         Service Executive guideline no.37 </w:t>
            </w:r>
            <w:r w:rsidRPr="00E47591">
              <w:rPr>
                <w:rFonts w:ascii="Arial" w:hAnsi="Arial" w:cs="Arial"/>
                <w:bCs/>
                <w:color w:val="000000"/>
              </w:rPr>
              <w:t>The Management of Hypertension in Pregnancy.</w:t>
            </w:r>
          </w:p>
          <w:p w:rsidR="00E47591" w:rsidRPr="00E47591" w:rsidRDefault="00E47591" w:rsidP="00E47591">
            <w:pPr>
              <w:pStyle w:val="NormalWeb"/>
              <w:adjustRightInd w:val="0"/>
              <w:snapToGrid w:val="0"/>
              <w:spacing w:before="0" w:beforeAutospacing="0" w:after="0" w:afterAutospacing="0"/>
              <w:rPr>
                <w:rFonts w:ascii="Arial" w:hAnsi="Arial" w:cs="Arial"/>
              </w:rPr>
            </w:pPr>
            <w:r w:rsidRPr="00E47591">
              <w:rPr>
                <w:rFonts w:ascii="Arial" w:hAnsi="Arial" w:cs="Arial"/>
              </w:rPr>
              <w:t xml:space="preserve">         Published: May 2016.</w:t>
            </w:r>
          </w:p>
          <w:p w:rsidR="00E47591" w:rsidRPr="00E47591" w:rsidRDefault="00E47591" w:rsidP="00E47591">
            <w:pPr>
              <w:pStyle w:val="NormalWeb"/>
              <w:adjustRightInd w:val="0"/>
              <w:snapToGrid w:val="0"/>
              <w:spacing w:before="0" w:beforeAutospacing="0" w:after="0" w:afterAutospacing="0"/>
              <w:rPr>
                <w:rFonts w:ascii="Arial" w:hAnsi="Arial" w:cs="Arial"/>
              </w:rPr>
            </w:pPr>
          </w:p>
          <w:p w:rsidR="00E47591" w:rsidRPr="00E47591" w:rsidRDefault="00E47591" w:rsidP="00E47591">
            <w:pPr>
              <w:pStyle w:val="NormalWeb"/>
              <w:numPr>
                <w:ilvl w:val="0"/>
                <w:numId w:val="45"/>
              </w:numPr>
              <w:adjustRightInd w:val="0"/>
              <w:snapToGrid w:val="0"/>
              <w:spacing w:before="0" w:beforeAutospacing="0" w:after="0" w:afterAutospacing="0"/>
              <w:rPr>
                <w:rFonts w:ascii="Arial" w:hAnsi="Arial" w:cs="Arial"/>
              </w:rPr>
            </w:pPr>
            <w:r w:rsidRPr="00E47591">
              <w:rPr>
                <w:rFonts w:ascii="Arial" w:hAnsi="Arial" w:cs="Arial"/>
              </w:rPr>
              <w:t xml:space="preserve">GAIN guideline on MANAGEMENT OF SEVERE PRE-ECLAMPSIA AND ECLAMPSIA     </w:t>
            </w:r>
          </w:p>
          <w:p w:rsidR="00E47591" w:rsidRPr="00E47591" w:rsidRDefault="00E47591" w:rsidP="00E47591">
            <w:pPr>
              <w:pStyle w:val="NormalWeb"/>
              <w:adjustRightInd w:val="0"/>
              <w:snapToGrid w:val="0"/>
              <w:spacing w:before="0" w:beforeAutospacing="0" w:after="0" w:afterAutospacing="0"/>
              <w:rPr>
                <w:rFonts w:ascii="Arial" w:hAnsi="Arial" w:cs="Arial"/>
              </w:rPr>
            </w:pPr>
            <w:r w:rsidRPr="00E47591">
              <w:rPr>
                <w:rFonts w:ascii="Arial" w:hAnsi="Arial" w:cs="Arial"/>
              </w:rPr>
              <w:t xml:space="preserve">         Published March 2012.</w:t>
            </w:r>
          </w:p>
          <w:p w:rsidR="00E47591" w:rsidRPr="00E47591" w:rsidRDefault="00E47591" w:rsidP="00E47591">
            <w:pPr>
              <w:pStyle w:val="NormalWeb"/>
              <w:adjustRightInd w:val="0"/>
              <w:snapToGrid w:val="0"/>
              <w:spacing w:before="0" w:beforeAutospacing="0" w:after="0" w:afterAutospacing="0"/>
              <w:rPr>
                <w:rFonts w:ascii="Arial" w:hAnsi="Arial" w:cs="Arial"/>
              </w:rPr>
            </w:pPr>
          </w:p>
          <w:p w:rsidR="00E47591" w:rsidRPr="00E47591" w:rsidRDefault="00E47591" w:rsidP="00E47591">
            <w:pPr>
              <w:pStyle w:val="NormalWeb"/>
              <w:numPr>
                <w:ilvl w:val="0"/>
                <w:numId w:val="45"/>
              </w:numPr>
              <w:adjustRightInd w:val="0"/>
              <w:snapToGrid w:val="0"/>
              <w:spacing w:before="0" w:beforeAutospacing="0" w:after="0" w:afterAutospacing="0"/>
              <w:rPr>
                <w:rFonts w:ascii="Arial" w:hAnsi="Arial" w:cs="Arial"/>
              </w:rPr>
            </w:pPr>
            <w:r w:rsidRPr="00E47591">
              <w:rPr>
                <w:rFonts w:ascii="Arial" w:hAnsi="Arial" w:cs="Arial"/>
              </w:rPr>
              <w:t xml:space="preserve">BMJ Infographics - </w:t>
            </w:r>
            <w:r w:rsidRPr="00E47591">
              <w:rPr>
                <w:rFonts w:ascii="Arial" w:hAnsi="Arial" w:cs="Arial"/>
                <w:bCs/>
                <w:color w:val="000000"/>
              </w:rPr>
              <w:t>VISUAL SUMMARY OF NICE GUIDELINE 2019</w:t>
            </w:r>
          </w:p>
          <w:p w:rsidR="00E47591" w:rsidRPr="00E47591" w:rsidRDefault="00E47591" w:rsidP="00E47591">
            <w:pPr>
              <w:pStyle w:val="NormalWeb"/>
              <w:adjustRightInd w:val="0"/>
              <w:snapToGrid w:val="0"/>
              <w:spacing w:before="0" w:beforeAutospacing="0" w:after="0" w:afterAutospacing="0"/>
              <w:rPr>
                <w:rFonts w:ascii="Arial" w:hAnsi="Arial" w:cs="Arial"/>
              </w:rPr>
            </w:pPr>
          </w:p>
          <w:p w:rsidR="00E47591" w:rsidRPr="00E47591" w:rsidRDefault="00E47591" w:rsidP="00E47591">
            <w:pPr>
              <w:pStyle w:val="NormalWeb"/>
              <w:numPr>
                <w:ilvl w:val="0"/>
                <w:numId w:val="45"/>
              </w:numPr>
              <w:adjustRightInd w:val="0"/>
              <w:snapToGrid w:val="0"/>
              <w:spacing w:before="0" w:beforeAutospacing="0" w:after="0" w:afterAutospacing="0"/>
              <w:rPr>
                <w:rFonts w:ascii="Arial" w:hAnsi="Arial" w:cs="Arial"/>
              </w:rPr>
            </w:pPr>
            <w:r w:rsidRPr="00E47591">
              <w:rPr>
                <w:rFonts w:ascii="Arial" w:hAnsi="Arial" w:cs="Arial"/>
              </w:rPr>
              <w:t xml:space="preserve">MBRRACE report 2015-17. </w:t>
            </w:r>
          </w:p>
          <w:p w:rsidR="00D604DC" w:rsidRDefault="003C79C3" w:rsidP="00E47591">
            <w:pPr>
              <w:spacing w:after="0"/>
              <w:rPr>
                <w:sz w:val="24"/>
              </w:rPr>
            </w:pPr>
            <w:r>
              <w:rPr>
                <w:sz w:val="24"/>
              </w:rPr>
              <w:lastRenderedPageBreak/>
              <w:t xml:space="preserve"> </w:t>
            </w:r>
          </w:p>
          <w:p w:rsidR="00E47591" w:rsidRDefault="00E47591" w:rsidP="00E47591">
            <w:pPr>
              <w:spacing w:after="0"/>
              <w:rPr>
                <w:sz w:val="24"/>
              </w:rPr>
            </w:pPr>
          </w:p>
          <w:p w:rsidR="00E47591" w:rsidRPr="0056626A" w:rsidRDefault="00E47591" w:rsidP="00E47591">
            <w:pPr>
              <w:spacing w:after="0"/>
              <w:rPr>
                <w:sz w:val="24"/>
              </w:rPr>
            </w:pPr>
          </w:p>
        </w:tc>
      </w:tr>
      <w:tr w:rsidR="00022C4E" w:rsidRPr="0055491E" w:rsidTr="00340FE2">
        <w:tblPrEx>
          <w:tblLook w:val="04A0" w:firstRow="1" w:lastRow="0" w:firstColumn="1" w:lastColumn="0" w:noHBand="0" w:noVBand="1"/>
        </w:tblPrEx>
        <w:trPr>
          <w:gridAfter w:val="2"/>
          <w:wAfter w:w="18" w:type="pct"/>
        </w:trPr>
        <w:tc>
          <w:tcPr>
            <w:tcW w:w="1705" w:type="pct"/>
            <w:gridSpan w:val="8"/>
            <w:tcBorders>
              <w:top w:val="single" w:sz="2" w:space="0" w:color="auto"/>
            </w:tcBorders>
            <w:shd w:val="clear" w:color="auto" w:fill="EDF7F9"/>
          </w:tcPr>
          <w:p w:rsidR="00022C4E" w:rsidRPr="00022C4E" w:rsidRDefault="00022C4E" w:rsidP="00310D3C">
            <w:pPr>
              <w:numPr>
                <w:ilvl w:val="1"/>
                <w:numId w:val="42"/>
              </w:numPr>
              <w:spacing w:after="0"/>
              <w:rPr>
                <w:b/>
                <w:sz w:val="24"/>
              </w:rPr>
            </w:pPr>
            <w:r w:rsidRPr="00022C4E">
              <w:rPr>
                <w:b/>
                <w:sz w:val="24"/>
              </w:rPr>
              <w:lastRenderedPageBreak/>
              <w:t xml:space="preserve">Are there any factors that could contribute to/detract from the intended aim/outcome of the policy/proposal? </w:t>
            </w:r>
          </w:p>
          <w:p w:rsidR="009F33E4" w:rsidRDefault="00022C4E" w:rsidP="00310D3C">
            <w:pPr>
              <w:spacing w:after="0"/>
              <w:ind w:left="720"/>
              <w:rPr>
                <w:sz w:val="24"/>
              </w:rPr>
            </w:pPr>
            <w:r w:rsidRPr="00022C4E">
              <w:rPr>
                <w:sz w:val="24"/>
              </w:rPr>
              <w:t>For ex</w:t>
            </w:r>
            <w:r w:rsidR="00310D3C">
              <w:rPr>
                <w:sz w:val="24"/>
              </w:rPr>
              <w:t xml:space="preserve">ample: Financial, legislative </w:t>
            </w:r>
          </w:p>
          <w:p w:rsidR="00310D3C" w:rsidRDefault="00310D3C" w:rsidP="00310D3C">
            <w:pPr>
              <w:spacing w:after="0"/>
              <w:ind w:left="720"/>
              <w:rPr>
                <w:sz w:val="24"/>
              </w:rPr>
            </w:pPr>
          </w:p>
          <w:p w:rsidR="00310D3C" w:rsidRDefault="00310D3C" w:rsidP="00310D3C">
            <w:pPr>
              <w:spacing w:after="0"/>
              <w:ind w:left="720"/>
              <w:rPr>
                <w:sz w:val="24"/>
              </w:rPr>
            </w:pPr>
          </w:p>
          <w:p w:rsidR="00310D3C" w:rsidRPr="00022C4E" w:rsidRDefault="00310D3C" w:rsidP="00310D3C">
            <w:pPr>
              <w:spacing w:after="0"/>
              <w:ind w:left="720"/>
              <w:rPr>
                <w:sz w:val="24"/>
              </w:rPr>
            </w:pPr>
          </w:p>
        </w:tc>
        <w:tc>
          <w:tcPr>
            <w:tcW w:w="3277" w:type="pct"/>
            <w:gridSpan w:val="13"/>
            <w:tcBorders>
              <w:top w:val="single" w:sz="2" w:space="0" w:color="auto"/>
            </w:tcBorders>
            <w:shd w:val="clear" w:color="auto" w:fill="auto"/>
          </w:tcPr>
          <w:p w:rsidR="00022C4E" w:rsidRDefault="00E47591" w:rsidP="00E47591">
            <w:pPr>
              <w:spacing w:after="0"/>
              <w:rPr>
                <w:sz w:val="24"/>
              </w:rPr>
            </w:pPr>
            <w:r>
              <w:rPr>
                <w:sz w:val="24"/>
              </w:rPr>
              <w:t>N/A.</w:t>
            </w:r>
          </w:p>
          <w:p w:rsidR="00E47591" w:rsidRDefault="00E47591" w:rsidP="00E47591">
            <w:pPr>
              <w:spacing w:after="0"/>
              <w:rPr>
                <w:sz w:val="24"/>
              </w:rPr>
            </w:pPr>
          </w:p>
          <w:p w:rsidR="00340FE2" w:rsidRPr="00340FE2" w:rsidRDefault="00340FE2" w:rsidP="00340FE2">
            <w:pPr>
              <w:pStyle w:val="Default"/>
            </w:pPr>
            <w:r w:rsidRPr="00340FE2">
              <w:t xml:space="preserve">Belfast Trust is committed to the full implementation of this policy and through regular </w:t>
            </w:r>
            <w:proofErr w:type="gramStart"/>
            <w:r w:rsidRPr="00340FE2">
              <w:t>monitoring</w:t>
            </w:r>
            <w:proofErr w:type="gramEnd"/>
            <w:r w:rsidRPr="00340FE2">
              <w:t xml:space="preserve"> it is anticipated that the aims and objectives of the policy will be fully realised and any factors that could detract from those aims and objectives will be minimised/avoided. However, influencing factors regarding the full implementation of the policy include: </w:t>
            </w:r>
          </w:p>
          <w:p w:rsidR="00340FE2" w:rsidRPr="00340FE2" w:rsidRDefault="00340FE2" w:rsidP="00340FE2">
            <w:pPr>
              <w:pStyle w:val="Default"/>
            </w:pPr>
            <w:r w:rsidRPr="00340FE2">
              <w:t xml:space="preserve">• Lack of staff training and awareness of the policy </w:t>
            </w:r>
          </w:p>
          <w:p w:rsidR="00340FE2" w:rsidRPr="00340FE2" w:rsidRDefault="00340FE2" w:rsidP="00340FE2">
            <w:pPr>
              <w:pStyle w:val="Default"/>
            </w:pPr>
            <w:r w:rsidRPr="00340FE2">
              <w:t xml:space="preserve">• Demanding workloads </w:t>
            </w:r>
          </w:p>
          <w:p w:rsidR="00340FE2" w:rsidRPr="00340FE2" w:rsidRDefault="00340FE2" w:rsidP="00340FE2">
            <w:pPr>
              <w:pStyle w:val="Default"/>
            </w:pPr>
            <w:r w:rsidRPr="00340FE2">
              <w:t xml:space="preserve">• Staffing capacity </w:t>
            </w:r>
          </w:p>
          <w:p w:rsidR="00E47591" w:rsidRPr="0056626A" w:rsidRDefault="00340FE2" w:rsidP="00340FE2">
            <w:pPr>
              <w:spacing w:after="0"/>
              <w:rPr>
                <w:sz w:val="24"/>
              </w:rPr>
            </w:pPr>
            <w:r w:rsidRPr="00340FE2">
              <w:rPr>
                <w:sz w:val="24"/>
              </w:rPr>
              <w:t>• Poor understanding of the policy by staff, patients, relatives/carers.</w:t>
            </w:r>
            <w:r>
              <w:rPr>
                <w:sz w:val="23"/>
                <w:szCs w:val="23"/>
              </w:rPr>
              <w:t xml:space="preserve"> </w:t>
            </w:r>
          </w:p>
        </w:tc>
      </w:tr>
      <w:tr w:rsidR="00BC3178" w:rsidRPr="0055491E" w:rsidTr="00340FE2">
        <w:tblPrEx>
          <w:tblLook w:val="04A0" w:firstRow="1" w:lastRow="0" w:firstColumn="1" w:lastColumn="0" w:noHBand="0" w:noVBand="1"/>
        </w:tblPrEx>
        <w:trPr>
          <w:gridAfter w:val="2"/>
          <w:wAfter w:w="18" w:type="pct"/>
          <w:trHeight w:val="409"/>
        </w:trPr>
        <w:tc>
          <w:tcPr>
            <w:tcW w:w="4982" w:type="pct"/>
            <w:gridSpan w:val="21"/>
            <w:shd w:val="clear" w:color="auto" w:fill="BDD6EE"/>
          </w:tcPr>
          <w:p w:rsidR="00EE266A" w:rsidRDefault="00BC3178" w:rsidP="009D07D6">
            <w:pPr>
              <w:spacing w:after="0" w:line="240" w:lineRule="auto"/>
              <w:rPr>
                <w:b/>
                <w:szCs w:val="28"/>
              </w:rPr>
            </w:pPr>
            <w:r w:rsidRPr="00ED4288">
              <w:rPr>
                <w:b/>
                <w:szCs w:val="28"/>
              </w:rPr>
              <w:t>Section 2:</w:t>
            </w:r>
            <w:r w:rsidR="00FC0B30">
              <w:rPr>
                <w:b/>
                <w:szCs w:val="28"/>
              </w:rPr>
              <w:t xml:space="preserve"> </w:t>
            </w:r>
            <w:r w:rsidR="00422BBE">
              <w:rPr>
                <w:b/>
                <w:szCs w:val="28"/>
              </w:rPr>
              <w:t xml:space="preserve">Classification of </w:t>
            </w:r>
            <w:r w:rsidR="009F33E4">
              <w:rPr>
                <w:b/>
                <w:szCs w:val="28"/>
              </w:rPr>
              <w:t xml:space="preserve">the </w:t>
            </w:r>
            <w:r w:rsidR="00422BBE">
              <w:rPr>
                <w:b/>
                <w:szCs w:val="28"/>
              </w:rPr>
              <w:t>Policy / Proposal</w:t>
            </w:r>
            <w:r w:rsidR="00FC0B30">
              <w:rPr>
                <w:b/>
                <w:szCs w:val="28"/>
              </w:rPr>
              <w:t xml:space="preserve"> </w:t>
            </w:r>
          </w:p>
          <w:p w:rsidR="00310D3C" w:rsidRPr="0040430F" w:rsidRDefault="00310D3C" w:rsidP="009D07D6">
            <w:pPr>
              <w:spacing w:after="0" w:line="240" w:lineRule="auto"/>
              <w:rPr>
                <w:b/>
                <w:szCs w:val="28"/>
              </w:rPr>
            </w:pPr>
          </w:p>
          <w:p w:rsidR="005B06F0" w:rsidRPr="0040430F" w:rsidRDefault="00BC3178" w:rsidP="0040430F">
            <w:pPr>
              <w:numPr>
                <w:ilvl w:val="0"/>
                <w:numId w:val="36"/>
              </w:numPr>
              <w:spacing w:after="0" w:line="240" w:lineRule="auto"/>
              <w:rPr>
                <w:i/>
                <w:sz w:val="24"/>
              </w:rPr>
            </w:pPr>
            <w:r w:rsidRPr="0040430F">
              <w:rPr>
                <w:sz w:val="24"/>
              </w:rPr>
              <w:t xml:space="preserve">The purpose of this </w:t>
            </w:r>
            <w:r w:rsidR="009D07D6" w:rsidRPr="0040430F">
              <w:rPr>
                <w:sz w:val="24"/>
              </w:rPr>
              <w:t>Section</w:t>
            </w:r>
            <w:r w:rsidRPr="0040430F">
              <w:rPr>
                <w:sz w:val="24"/>
              </w:rPr>
              <w:t xml:space="preserve"> is to </w:t>
            </w:r>
            <w:r w:rsidR="00BA1F9D" w:rsidRPr="0040430F">
              <w:rPr>
                <w:sz w:val="24"/>
              </w:rPr>
              <w:t>consider the p</w:t>
            </w:r>
            <w:r w:rsidRPr="0040430F">
              <w:rPr>
                <w:sz w:val="24"/>
              </w:rPr>
              <w:t>olic</w:t>
            </w:r>
            <w:r w:rsidR="005B06F0" w:rsidRPr="0040430F">
              <w:rPr>
                <w:sz w:val="24"/>
              </w:rPr>
              <w:t>y</w:t>
            </w:r>
            <w:r w:rsidRPr="0040430F">
              <w:rPr>
                <w:sz w:val="24"/>
              </w:rPr>
              <w:t>/proposal</w:t>
            </w:r>
            <w:r w:rsidR="005B06F0" w:rsidRPr="0040430F">
              <w:rPr>
                <w:sz w:val="24"/>
              </w:rPr>
              <w:t xml:space="preserve"> in terms of its </w:t>
            </w:r>
            <w:r w:rsidR="00335F86" w:rsidRPr="0040430F">
              <w:rPr>
                <w:b/>
                <w:sz w:val="24"/>
              </w:rPr>
              <w:t>relevance</w:t>
            </w:r>
            <w:r w:rsidR="003C79C3" w:rsidRPr="0040430F">
              <w:rPr>
                <w:sz w:val="24"/>
              </w:rPr>
              <w:t xml:space="preserve"> and </w:t>
            </w:r>
            <w:r w:rsidR="00335F86" w:rsidRPr="0040430F">
              <w:rPr>
                <w:sz w:val="24"/>
              </w:rPr>
              <w:t>likely</w:t>
            </w:r>
            <w:r w:rsidR="00335F86" w:rsidRPr="0040430F">
              <w:rPr>
                <w:b/>
                <w:sz w:val="24"/>
              </w:rPr>
              <w:t xml:space="preserve"> i</w:t>
            </w:r>
            <w:r w:rsidR="00A5268B" w:rsidRPr="0040430F">
              <w:rPr>
                <w:b/>
                <w:sz w:val="24"/>
              </w:rPr>
              <w:t xml:space="preserve">mpact </w:t>
            </w:r>
            <w:r w:rsidR="00243BE0" w:rsidRPr="0040430F">
              <w:rPr>
                <w:b/>
                <w:sz w:val="24"/>
              </w:rPr>
              <w:t xml:space="preserve">(actual/potential) </w:t>
            </w:r>
            <w:r w:rsidR="00A5268B" w:rsidRPr="0040430F">
              <w:rPr>
                <w:sz w:val="24"/>
              </w:rPr>
              <w:t>on</w:t>
            </w:r>
            <w:r w:rsidR="00707AA2" w:rsidRPr="0040430F">
              <w:rPr>
                <w:sz w:val="24"/>
              </w:rPr>
              <w:t xml:space="preserve"> </w:t>
            </w:r>
            <w:r w:rsidR="00707AA2" w:rsidRPr="0040430F">
              <w:rPr>
                <w:b/>
                <w:sz w:val="24"/>
              </w:rPr>
              <w:t>equality</w:t>
            </w:r>
            <w:r w:rsidR="00335F86" w:rsidRPr="0040430F">
              <w:rPr>
                <w:b/>
                <w:sz w:val="24"/>
              </w:rPr>
              <w:t xml:space="preserve"> of opportunity, </w:t>
            </w:r>
            <w:r w:rsidR="003C79C3" w:rsidRPr="0040430F">
              <w:rPr>
                <w:b/>
                <w:sz w:val="24"/>
              </w:rPr>
              <w:t xml:space="preserve">disability duties, </w:t>
            </w:r>
            <w:r w:rsidR="00335F86" w:rsidRPr="0040430F">
              <w:rPr>
                <w:b/>
                <w:sz w:val="24"/>
              </w:rPr>
              <w:t xml:space="preserve">good relations </w:t>
            </w:r>
            <w:r w:rsidR="003C79C3" w:rsidRPr="0040430F">
              <w:rPr>
                <w:b/>
                <w:sz w:val="24"/>
              </w:rPr>
              <w:t>and</w:t>
            </w:r>
            <w:r w:rsidR="00335F86" w:rsidRPr="0040430F">
              <w:rPr>
                <w:b/>
                <w:sz w:val="24"/>
              </w:rPr>
              <w:t xml:space="preserve"> human rights.</w:t>
            </w:r>
            <w:r w:rsidR="00335F86" w:rsidRPr="0040430F">
              <w:rPr>
                <w:sz w:val="24"/>
              </w:rPr>
              <w:t xml:space="preserve"> </w:t>
            </w:r>
          </w:p>
          <w:p w:rsidR="00166036" w:rsidRPr="0040430F" w:rsidRDefault="00166036" w:rsidP="0040430F">
            <w:pPr>
              <w:spacing w:after="0" w:line="240" w:lineRule="auto"/>
              <w:ind w:left="720"/>
              <w:rPr>
                <w:i/>
                <w:sz w:val="24"/>
              </w:rPr>
            </w:pPr>
          </w:p>
          <w:p w:rsidR="003C79C3" w:rsidRPr="0040430F" w:rsidRDefault="003C79C3" w:rsidP="003C79C3">
            <w:pPr>
              <w:numPr>
                <w:ilvl w:val="0"/>
                <w:numId w:val="36"/>
              </w:numPr>
              <w:spacing w:after="0" w:line="240" w:lineRule="auto"/>
              <w:rPr>
                <w:i/>
                <w:sz w:val="24"/>
              </w:rPr>
            </w:pPr>
            <w:r w:rsidRPr="0040430F">
              <w:rPr>
                <w:sz w:val="24"/>
              </w:rPr>
              <w:t xml:space="preserve">To </w:t>
            </w:r>
            <w:r w:rsidRPr="0040430F">
              <w:rPr>
                <w:b/>
                <w:sz w:val="24"/>
              </w:rPr>
              <w:t xml:space="preserve">determine </w:t>
            </w:r>
            <w:r w:rsidRPr="0040430F">
              <w:rPr>
                <w:sz w:val="24"/>
              </w:rPr>
              <w:t>the</w:t>
            </w:r>
            <w:r w:rsidRPr="0040430F">
              <w:rPr>
                <w:b/>
                <w:sz w:val="24"/>
              </w:rPr>
              <w:t xml:space="preserve"> impact (actual and potential)</w:t>
            </w:r>
            <w:r w:rsidRPr="0040430F">
              <w:rPr>
                <w:sz w:val="24"/>
              </w:rPr>
              <w:t xml:space="preserve"> of a policy/procedure on </w:t>
            </w:r>
            <w:r w:rsidRPr="0040430F">
              <w:rPr>
                <w:b/>
                <w:sz w:val="24"/>
              </w:rPr>
              <w:t xml:space="preserve">equality of opportunity, disability duties, good relations and human rights </w:t>
            </w:r>
            <w:r w:rsidRPr="0040430F">
              <w:rPr>
                <w:sz w:val="24"/>
              </w:rPr>
              <w:t>please</w:t>
            </w:r>
            <w:r w:rsidRPr="0040430F">
              <w:rPr>
                <w:b/>
                <w:sz w:val="24"/>
              </w:rPr>
              <w:t xml:space="preserve"> complete </w:t>
            </w:r>
            <w:r w:rsidR="00166036">
              <w:rPr>
                <w:b/>
                <w:sz w:val="24"/>
              </w:rPr>
              <w:t xml:space="preserve">the screening </w:t>
            </w:r>
            <w:r w:rsidRPr="0040430F">
              <w:rPr>
                <w:b/>
                <w:sz w:val="24"/>
              </w:rPr>
              <w:t xml:space="preserve">questions </w:t>
            </w:r>
            <w:r w:rsidR="00166036">
              <w:rPr>
                <w:b/>
                <w:sz w:val="24"/>
              </w:rPr>
              <w:t xml:space="preserve">at </w:t>
            </w:r>
            <w:r w:rsidRPr="0040430F">
              <w:rPr>
                <w:b/>
                <w:sz w:val="24"/>
              </w:rPr>
              <w:t>2.1 – 2.6.</w:t>
            </w:r>
          </w:p>
          <w:p w:rsidR="00310D3C" w:rsidRPr="00B3599F" w:rsidRDefault="00310D3C" w:rsidP="0040430F">
            <w:pPr>
              <w:spacing w:after="0" w:line="240" w:lineRule="auto"/>
              <w:ind w:left="720"/>
              <w:rPr>
                <w:sz w:val="24"/>
              </w:rPr>
            </w:pPr>
          </w:p>
        </w:tc>
      </w:tr>
      <w:tr w:rsidR="00D33FD7" w:rsidRPr="0055491E" w:rsidTr="00340FE2">
        <w:tblPrEx>
          <w:tblLook w:val="04A0" w:firstRow="1" w:lastRow="0" w:firstColumn="1" w:lastColumn="0" w:noHBand="0" w:noVBand="1"/>
        </w:tblPrEx>
        <w:trPr>
          <w:gridAfter w:val="2"/>
          <w:wAfter w:w="18" w:type="pct"/>
          <w:trHeight w:val="5060"/>
        </w:trPr>
        <w:tc>
          <w:tcPr>
            <w:tcW w:w="3372" w:type="pct"/>
            <w:gridSpan w:val="14"/>
            <w:shd w:val="clear" w:color="auto" w:fill="EDF7F9"/>
          </w:tcPr>
          <w:p w:rsidR="00166036" w:rsidRPr="0040430F" w:rsidRDefault="00444BB1" w:rsidP="00B61C94">
            <w:pPr>
              <w:spacing w:after="0" w:line="240" w:lineRule="auto"/>
              <w:rPr>
                <w:b/>
                <w:szCs w:val="28"/>
              </w:rPr>
            </w:pPr>
            <w:r w:rsidRPr="00D33FD7">
              <w:rPr>
                <w:sz w:val="24"/>
              </w:rPr>
              <w:t xml:space="preserve"> </w:t>
            </w:r>
            <w:r w:rsidR="00166036" w:rsidRPr="0040430F">
              <w:rPr>
                <w:b/>
                <w:szCs w:val="28"/>
              </w:rPr>
              <w:t>Screening Questions</w:t>
            </w:r>
          </w:p>
          <w:p w:rsidR="00166036" w:rsidRDefault="00166036" w:rsidP="00B61C94">
            <w:pPr>
              <w:spacing w:after="0" w:line="240" w:lineRule="auto"/>
              <w:rPr>
                <w:sz w:val="24"/>
              </w:rPr>
            </w:pPr>
          </w:p>
          <w:p w:rsidR="00B3599F" w:rsidRDefault="00D33FD7" w:rsidP="00B61C94">
            <w:pPr>
              <w:spacing w:after="0" w:line="240" w:lineRule="auto"/>
              <w:rPr>
                <w:sz w:val="24"/>
              </w:rPr>
            </w:pPr>
            <w:r w:rsidRPr="00D33FD7">
              <w:rPr>
                <w:sz w:val="24"/>
              </w:rPr>
              <w:t xml:space="preserve">(2.1) </w:t>
            </w:r>
            <w:r w:rsidR="00444BB1">
              <w:rPr>
                <w:sz w:val="24"/>
              </w:rPr>
              <w:t xml:space="preserve"> </w:t>
            </w:r>
            <w:r w:rsidRPr="00D33FD7">
              <w:rPr>
                <w:sz w:val="24"/>
              </w:rPr>
              <w:t>Is there an</w:t>
            </w:r>
            <w:r w:rsidRPr="00B3599F">
              <w:rPr>
                <w:b/>
                <w:sz w:val="24"/>
              </w:rPr>
              <w:t xml:space="preserve"> impact</w:t>
            </w:r>
            <w:r w:rsidRPr="00D33FD7">
              <w:rPr>
                <w:sz w:val="24"/>
              </w:rPr>
              <w:t xml:space="preserve"> on </w:t>
            </w:r>
            <w:r w:rsidR="00B3599F">
              <w:rPr>
                <w:b/>
                <w:sz w:val="24"/>
              </w:rPr>
              <w:t>Equality of O</w:t>
            </w:r>
            <w:r w:rsidRPr="00B3599F">
              <w:rPr>
                <w:b/>
                <w:sz w:val="24"/>
              </w:rPr>
              <w:t>pportunity</w:t>
            </w:r>
            <w:r w:rsidRPr="00D33FD7">
              <w:rPr>
                <w:sz w:val="24"/>
              </w:rPr>
              <w:t xml:space="preserve"> for those affected by this policy, for </w:t>
            </w:r>
          </w:p>
          <w:p w:rsidR="00D33FD7" w:rsidRPr="00D33FD7" w:rsidRDefault="00B3599F" w:rsidP="00B61C94">
            <w:pPr>
              <w:spacing w:after="0" w:line="240" w:lineRule="auto"/>
              <w:rPr>
                <w:sz w:val="24"/>
              </w:rPr>
            </w:pPr>
            <w:r>
              <w:rPr>
                <w:sz w:val="24"/>
              </w:rPr>
              <w:t xml:space="preserve">           </w:t>
            </w:r>
            <w:proofErr w:type="gramStart"/>
            <w:r w:rsidR="00D33FD7" w:rsidRPr="00D33FD7">
              <w:rPr>
                <w:sz w:val="24"/>
              </w:rPr>
              <w:t>each</w:t>
            </w:r>
            <w:proofErr w:type="gramEnd"/>
            <w:r w:rsidR="00D33FD7" w:rsidRPr="00D33FD7">
              <w:rPr>
                <w:sz w:val="24"/>
              </w:rPr>
              <w:t xml:space="preserve"> of the S75* equality categories?</w:t>
            </w:r>
          </w:p>
          <w:p w:rsidR="00D33FD7" w:rsidRPr="00D33FD7" w:rsidRDefault="00D33FD7" w:rsidP="00856540">
            <w:pPr>
              <w:spacing w:after="0" w:line="240" w:lineRule="auto"/>
              <w:ind w:left="3119"/>
              <w:rPr>
                <w:sz w:val="24"/>
              </w:rPr>
            </w:pPr>
            <w:r w:rsidRPr="00D33FD7">
              <w:rPr>
                <w:sz w:val="24"/>
              </w:rPr>
              <w:t xml:space="preserve">      </w:t>
            </w:r>
          </w:p>
          <w:p w:rsidR="00B3599F" w:rsidRDefault="00D33FD7" w:rsidP="0082594F">
            <w:pPr>
              <w:spacing w:after="0" w:line="240" w:lineRule="auto"/>
              <w:rPr>
                <w:sz w:val="24"/>
              </w:rPr>
            </w:pPr>
            <w:r w:rsidRPr="00D33FD7">
              <w:rPr>
                <w:sz w:val="24"/>
              </w:rPr>
              <w:t xml:space="preserve">(2.2) </w:t>
            </w:r>
            <w:r w:rsidR="00444BB1">
              <w:rPr>
                <w:sz w:val="24"/>
              </w:rPr>
              <w:t xml:space="preserve">  </w:t>
            </w:r>
            <w:r w:rsidRPr="00D33FD7">
              <w:rPr>
                <w:sz w:val="24"/>
              </w:rPr>
              <w:t xml:space="preserve">Are there better </w:t>
            </w:r>
            <w:r w:rsidRPr="00B3599F">
              <w:rPr>
                <w:b/>
                <w:sz w:val="24"/>
              </w:rPr>
              <w:t>opportunities</w:t>
            </w:r>
            <w:r w:rsidRPr="00D33FD7">
              <w:rPr>
                <w:sz w:val="24"/>
              </w:rPr>
              <w:t xml:space="preserve"> to promote equality of opportunity for people within the </w:t>
            </w:r>
          </w:p>
          <w:p w:rsidR="00D33FD7" w:rsidRPr="00D33FD7" w:rsidRDefault="00B3599F" w:rsidP="0082594F">
            <w:pPr>
              <w:spacing w:after="0" w:line="240" w:lineRule="auto"/>
              <w:rPr>
                <w:sz w:val="24"/>
              </w:rPr>
            </w:pPr>
            <w:r>
              <w:rPr>
                <w:sz w:val="24"/>
              </w:rPr>
              <w:t xml:space="preserve">           </w:t>
            </w:r>
            <w:r w:rsidR="00D33FD7" w:rsidRPr="00D33FD7">
              <w:rPr>
                <w:sz w:val="24"/>
              </w:rPr>
              <w:t>S75 categories?</w:t>
            </w:r>
          </w:p>
          <w:p w:rsidR="00D33FD7" w:rsidRPr="00D33FD7" w:rsidRDefault="00D33FD7" w:rsidP="00F06A07">
            <w:pPr>
              <w:spacing w:after="0" w:line="240" w:lineRule="auto"/>
              <w:ind w:left="720"/>
              <w:rPr>
                <w:sz w:val="24"/>
              </w:rPr>
            </w:pPr>
          </w:p>
          <w:p w:rsidR="00B3599F" w:rsidRDefault="00D33FD7" w:rsidP="00D33FD7">
            <w:pPr>
              <w:spacing w:after="0" w:line="240" w:lineRule="auto"/>
              <w:rPr>
                <w:sz w:val="24"/>
              </w:rPr>
            </w:pPr>
            <w:r w:rsidRPr="00D33FD7">
              <w:rPr>
                <w:sz w:val="24"/>
              </w:rPr>
              <w:t xml:space="preserve">(2.3) </w:t>
            </w:r>
            <w:r w:rsidR="00444BB1">
              <w:rPr>
                <w:sz w:val="24"/>
              </w:rPr>
              <w:t xml:space="preserve">  </w:t>
            </w:r>
            <w:r w:rsidRPr="00D33FD7">
              <w:rPr>
                <w:sz w:val="24"/>
              </w:rPr>
              <w:t>Does the policy</w:t>
            </w:r>
            <w:r w:rsidRPr="00B3599F">
              <w:rPr>
                <w:b/>
                <w:sz w:val="24"/>
              </w:rPr>
              <w:t xml:space="preserve"> impact</w:t>
            </w:r>
            <w:r w:rsidRPr="00D33FD7">
              <w:rPr>
                <w:sz w:val="24"/>
              </w:rPr>
              <w:t xml:space="preserve"> upon </w:t>
            </w:r>
            <w:r w:rsidR="00B3599F">
              <w:rPr>
                <w:b/>
                <w:sz w:val="24"/>
              </w:rPr>
              <w:t>Good R</w:t>
            </w:r>
            <w:r w:rsidRPr="00B3599F">
              <w:rPr>
                <w:b/>
                <w:sz w:val="24"/>
              </w:rPr>
              <w:t>elations</w:t>
            </w:r>
            <w:r w:rsidRPr="00D33FD7">
              <w:rPr>
                <w:sz w:val="24"/>
              </w:rPr>
              <w:t xml:space="preserve"> between people of a different religious </w:t>
            </w:r>
          </w:p>
          <w:p w:rsidR="00D33FD7" w:rsidRDefault="00B3599F" w:rsidP="00D33FD7">
            <w:pPr>
              <w:spacing w:after="0" w:line="240" w:lineRule="auto"/>
              <w:rPr>
                <w:sz w:val="24"/>
              </w:rPr>
            </w:pPr>
            <w:r>
              <w:rPr>
                <w:sz w:val="24"/>
              </w:rPr>
              <w:t xml:space="preserve">           </w:t>
            </w:r>
            <w:proofErr w:type="gramStart"/>
            <w:r w:rsidR="00D33FD7" w:rsidRPr="00D33FD7">
              <w:rPr>
                <w:sz w:val="24"/>
              </w:rPr>
              <w:t>belief</w:t>
            </w:r>
            <w:proofErr w:type="gramEnd"/>
            <w:r w:rsidR="00D33FD7" w:rsidRPr="00D33FD7">
              <w:rPr>
                <w:sz w:val="24"/>
              </w:rPr>
              <w:t>,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(2.4) </w:t>
            </w:r>
            <w:r w:rsidR="00444BB1">
              <w:rPr>
                <w:sz w:val="24"/>
              </w:rPr>
              <w:t xml:space="preserve">  </w:t>
            </w:r>
            <w:r w:rsidRPr="00D33FD7">
              <w:rPr>
                <w:sz w:val="24"/>
              </w:rPr>
              <w:t xml:space="preserve">Are there </w:t>
            </w:r>
            <w:r w:rsidRPr="00B3599F">
              <w:rPr>
                <w:b/>
                <w:sz w:val="24"/>
              </w:rPr>
              <w:t>opportunities</w:t>
            </w:r>
            <w:r w:rsidRPr="00D33FD7">
              <w:rPr>
                <w:sz w:val="24"/>
              </w:rPr>
              <w:t xml:space="preserve"> to better promote </w:t>
            </w:r>
            <w:r w:rsidR="00B3599F">
              <w:rPr>
                <w:sz w:val="24"/>
              </w:rPr>
              <w:t>good r</w:t>
            </w:r>
            <w:r w:rsidRPr="00B3599F">
              <w:rPr>
                <w:sz w:val="24"/>
              </w:rPr>
              <w:t>elations</w:t>
            </w:r>
            <w:r w:rsidRPr="00D33FD7">
              <w:rPr>
                <w:sz w:val="24"/>
              </w:rPr>
              <w:t xml:space="preserve"> between people of a different </w:t>
            </w:r>
          </w:p>
          <w:p w:rsidR="00D33FD7" w:rsidRPr="00D33FD7" w:rsidRDefault="00B3599F" w:rsidP="00ED4288">
            <w:pPr>
              <w:spacing w:after="0" w:line="240" w:lineRule="auto"/>
              <w:rPr>
                <w:sz w:val="24"/>
              </w:rPr>
            </w:pPr>
            <w:r>
              <w:rPr>
                <w:sz w:val="24"/>
              </w:rPr>
              <w:t xml:space="preserve">          </w:t>
            </w:r>
            <w:proofErr w:type="gramStart"/>
            <w:r w:rsidR="00D33FD7" w:rsidRPr="00D33FD7">
              <w:rPr>
                <w:sz w:val="24"/>
              </w:rPr>
              <w:t>religious</w:t>
            </w:r>
            <w:proofErr w:type="gramEnd"/>
            <w:r w:rsidR="00D33FD7" w:rsidRPr="00D33FD7">
              <w:rPr>
                <w:sz w:val="24"/>
              </w:rPr>
              <w:t xml:space="preserve"> belief, political opinion or racial group?</w:t>
            </w:r>
          </w:p>
          <w:p w:rsidR="00D33FD7" w:rsidRPr="00D33FD7" w:rsidRDefault="00D33FD7" w:rsidP="00ED4288">
            <w:pPr>
              <w:spacing w:after="0" w:line="240" w:lineRule="auto"/>
              <w:rPr>
                <w:sz w:val="24"/>
              </w:rPr>
            </w:pPr>
          </w:p>
          <w:p w:rsidR="00B3599F" w:rsidRDefault="00D33FD7" w:rsidP="00ED4288">
            <w:pPr>
              <w:spacing w:after="0" w:line="240" w:lineRule="auto"/>
              <w:rPr>
                <w:sz w:val="24"/>
              </w:rPr>
            </w:pPr>
            <w:r w:rsidRPr="00D33FD7">
              <w:rPr>
                <w:sz w:val="24"/>
              </w:rPr>
              <w:t xml:space="preserve">(2.5) </w:t>
            </w:r>
            <w:r w:rsidR="00444BB1">
              <w:rPr>
                <w:sz w:val="24"/>
              </w:rPr>
              <w:t xml:space="preserve">   </w:t>
            </w:r>
            <w:r w:rsidRPr="00D33FD7">
              <w:rPr>
                <w:sz w:val="24"/>
              </w:rPr>
              <w:t xml:space="preserve">Are there </w:t>
            </w:r>
            <w:r w:rsidRPr="00B3599F">
              <w:rPr>
                <w:b/>
                <w:sz w:val="24"/>
              </w:rPr>
              <w:t>opportunities</w:t>
            </w:r>
            <w:r w:rsidRPr="00D33FD7">
              <w:rPr>
                <w:sz w:val="24"/>
              </w:rPr>
              <w:t xml:space="preserve"> to encourage </w:t>
            </w:r>
            <w:r w:rsidR="00B3599F">
              <w:rPr>
                <w:b/>
                <w:sz w:val="24"/>
              </w:rPr>
              <w:t>D</w:t>
            </w:r>
            <w:r w:rsidRPr="00B3599F">
              <w:rPr>
                <w:b/>
                <w:sz w:val="24"/>
              </w:rPr>
              <w:t>isable</w:t>
            </w:r>
            <w:r w:rsidR="00B3599F">
              <w:rPr>
                <w:b/>
                <w:sz w:val="24"/>
              </w:rPr>
              <w:t>d P</w:t>
            </w:r>
            <w:r w:rsidRPr="00B3599F">
              <w:rPr>
                <w:b/>
                <w:sz w:val="24"/>
              </w:rPr>
              <w:t>eople</w:t>
            </w:r>
            <w:r w:rsidRPr="00D33FD7">
              <w:rPr>
                <w:sz w:val="24"/>
              </w:rPr>
              <w:t xml:space="preserve"> to </w:t>
            </w:r>
            <w:r w:rsidRPr="00B3599F">
              <w:rPr>
                <w:b/>
                <w:sz w:val="24"/>
              </w:rPr>
              <w:t>participate</w:t>
            </w:r>
            <w:r w:rsidRPr="00D33FD7">
              <w:rPr>
                <w:sz w:val="24"/>
              </w:rPr>
              <w:t xml:space="preserve"> in public life and </w:t>
            </w:r>
          </w:p>
          <w:p w:rsidR="00D33FD7" w:rsidRPr="00D33FD7" w:rsidRDefault="00B3599F" w:rsidP="00ED4288">
            <w:pPr>
              <w:spacing w:after="0" w:line="240" w:lineRule="auto"/>
              <w:rPr>
                <w:sz w:val="24"/>
              </w:rPr>
            </w:pPr>
            <w:r>
              <w:rPr>
                <w:sz w:val="24"/>
              </w:rPr>
              <w:t xml:space="preserve">          </w:t>
            </w:r>
            <w:r w:rsidR="00444BB1">
              <w:rPr>
                <w:sz w:val="24"/>
              </w:rPr>
              <w:t xml:space="preserve"> </w:t>
            </w:r>
            <w:proofErr w:type="gramStart"/>
            <w:r w:rsidR="00D33FD7" w:rsidRPr="00D33FD7">
              <w:rPr>
                <w:sz w:val="24"/>
              </w:rPr>
              <w:t>promote</w:t>
            </w:r>
            <w:proofErr w:type="gramEnd"/>
            <w:r w:rsidR="00D33FD7" w:rsidRPr="00D33FD7">
              <w:rPr>
                <w:sz w:val="24"/>
              </w:rPr>
              <w:t xml:space="preserve"> </w:t>
            </w:r>
            <w:r w:rsidR="00D33FD7" w:rsidRPr="00B3599F">
              <w:rPr>
                <w:b/>
                <w:sz w:val="24"/>
              </w:rPr>
              <w:t>positive attitudes</w:t>
            </w:r>
            <w:r w:rsidR="00D33FD7" w:rsidRPr="00D33FD7">
              <w:rPr>
                <w:sz w:val="24"/>
              </w:rPr>
              <w:t xml:space="preserve"> toward disabled people?</w:t>
            </w:r>
            <w:r w:rsidR="00304491">
              <w:rPr>
                <w:sz w:val="24"/>
              </w:rPr>
              <w:t xml:space="preserve"> (Disability Duties)</w:t>
            </w:r>
          </w:p>
          <w:p w:rsidR="00D33FD7" w:rsidRPr="00D33FD7" w:rsidRDefault="00D33FD7" w:rsidP="008F2400">
            <w:pPr>
              <w:spacing w:after="0" w:line="240" w:lineRule="auto"/>
              <w:rPr>
                <w:sz w:val="24"/>
              </w:rPr>
            </w:pPr>
          </w:p>
          <w:p w:rsidR="00D33FD7" w:rsidRDefault="00D33FD7" w:rsidP="0015663A">
            <w:pPr>
              <w:spacing w:after="0" w:line="240" w:lineRule="auto"/>
              <w:rPr>
                <w:sz w:val="24"/>
              </w:rPr>
            </w:pPr>
            <w:r w:rsidRPr="00D33FD7">
              <w:rPr>
                <w:sz w:val="24"/>
              </w:rPr>
              <w:t xml:space="preserve">(2.6) </w:t>
            </w:r>
            <w:r w:rsidR="00444BB1">
              <w:rPr>
                <w:sz w:val="24"/>
              </w:rPr>
              <w:t xml:space="preserve">  </w:t>
            </w:r>
            <w:r w:rsidRPr="00D33FD7">
              <w:rPr>
                <w:sz w:val="24"/>
              </w:rPr>
              <w:t xml:space="preserve">Does the policy/proposal </w:t>
            </w:r>
            <w:r w:rsidRPr="00B3599F">
              <w:rPr>
                <w:b/>
                <w:sz w:val="24"/>
              </w:rPr>
              <w:t xml:space="preserve">impact </w:t>
            </w:r>
            <w:r w:rsidRPr="00D33FD7">
              <w:rPr>
                <w:sz w:val="24"/>
              </w:rPr>
              <w:t xml:space="preserve">on </w:t>
            </w:r>
            <w:r w:rsidRPr="00B3599F">
              <w:rPr>
                <w:b/>
                <w:sz w:val="24"/>
              </w:rPr>
              <w:t>Human Rights</w:t>
            </w:r>
            <w:r w:rsidRPr="00D33FD7">
              <w:rPr>
                <w:sz w:val="24"/>
              </w:rPr>
              <w:t>?</w:t>
            </w:r>
          </w:p>
          <w:p w:rsidR="00B3599F" w:rsidRDefault="00B3599F" w:rsidP="0015663A">
            <w:pPr>
              <w:spacing w:after="0" w:line="240" w:lineRule="auto"/>
              <w:rPr>
                <w:sz w:val="24"/>
              </w:rPr>
            </w:pPr>
          </w:p>
          <w:p w:rsidR="00D33FD7" w:rsidRPr="00D33FD7" w:rsidRDefault="00B3599F" w:rsidP="00EE266A">
            <w:pPr>
              <w:spacing w:after="0" w:line="240" w:lineRule="auto"/>
              <w:rPr>
                <w:szCs w:val="28"/>
              </w:rPr>
            </w:pPr>
            <w:r>
              <w:rPr>
                <w:sz w:val="24"/>
              </w:rPr>
              <w:t>*</w:t>
            </w:r>
            <w:r w:rsidRPr="00B3599F">
              <w:rPr>
                <w:sz w:val="24"/>
              </w:rPr>
              <w:t xml:space="preserve">S75 equality </w:t>
            </w:r>
            <w:r w:rsidR="00D8066A">
              <w:rPr>
                <w:sz w:val="24"/>
              </w:rPr>
              <w:t>categories</w:t>
            </w:r>
            <w:r w:rsidRPr="00B3599F">
              <w:rPr>
                <w:sz w:val="24"/>
              </w:rPr>
              <w:t xml:space="preserve"> </w:t>
            </w:r>
            <w:proofErr w:type="gramStart"/>
            <w:r w:rsidRPr="00B3599F">
              <w:rPr>
                <w:sz w:val="24"/>
              </w:rPr>
              <w:t>include</w:t>
            </w:r>
            <w:r w:rsidR="00166036">
              <w:rPr>
                <w:sz w:val="24"/>
              </w:rPr>
              <w:t xml:space="preserve"> </w:t>
            </w:r>
            <w:r w:rsidR="00D8066A">
              <w:rPr>
                <w:sz w:val="24"/>
              </w:rPr>
              <w:t>:</w:t>
            </w:r>
            <w:proofErr w:type="gramEnd"/>
            <w:r>
              <w:rPr>
                <w:sz w:val="24"/>
              </w:rPr>
              <w:t xml:space="preserve"> </w:t>
            </w:r>
            <w:r w:rsidR="00335F86">
              <w:rPr>
                <w:sz w:val="24"/>
              </w:rPr>
              <w:t>A</w:t>
            </w:r>
            <w:r w:rsidR="00335F86" w:rsidRPr="00B3599F">
              <w:rPr>
                <w:sz w:val="24"/>
              </w:rPr>
              <w:t>ge</w:t>
            </w:r>
            <w:r w:rsidRPr="00B3599F">
              <w:rPr>
                <w:sz w:val="24"/>
              </w:rPr>
              <w:t xml:space="preserve">, </w:t>
            </w:r>
            <w:r w:rsidR="00335F86">
              <w:rPr>
                <w:sz w:val="24"/>
              </w:rPr>
              <w:t>Dependent S</w:t>
            </w:r>
            <w:r>
              <w:rPr>
                <w:sz w:val="24"/>
              </w:rPr>
              <w:t xml:space="preserve">tatus, </w:t>
            </w:r>
            <w:r w:rsidR="00335F86" w:rsidRPr="00335F86">
              <w:rPr>
                <w:sz w:val="24"/>
              </w:rPr>
              <w:t>Disability</w:t>
            </w:r>
            <w:r w:rsidR="00335F86">
              <w:rPr>
                <w:sz w:val="24"/>
              </w:rPr>
              <w:t xml:space="preserve">, </w:t>
            </w:r>
            <w:r>
              <w:rPr>
                <w:sz w:val="24"/>
              </w:rPr>
              <w:t>G</w:t>
            </w:r>
            <w:r w:rsidRPr="00B3599F">
              <w:rPr>
                <w:sz w:val="24"/>
              </w:rPr>
              <w:t xml:space="preserve">ender, </w:t>
            </w:r>
            <w:r w:rsidR="00335F86" w:rsidRPr="00335F86">
              <w:rPr>
                <w:sz w:val="24"/>
              </w:rPr>
              <w:t xml:space="preserve">Marital Status </w:t>
            </w:r>
            <w:r w:rsidR="00335F86">
              <w:rPr>
                <w:sz w:val="24"/>
              </w:rPr>
              <w:t>Ethnicity, R</w:t>
            </w:r>
            <w:r w:rsidR="00335F86" w:rsidRPr="00B3599F">
              <w:rPr>
                <w:sz w:val="24"/>
              </w:rPr>
              <w:t>eligion</w:t>
            </w:r>
            <w:r w:rsidR="00335F86">
              <w:rPr>
                <w:sz w:val="24"/>
              </w:rPr>
              <w:t>,</w:t>
            </w:r>
            <w:r w:rsidR="00335F86" w:rsidRPr="00B3599F">
              <w:rPr>
                <w:sz w:val="24"/>
              </w:rPr>
              <w:t xml:space="preserve"> </w:t>
            </w:r>
            <w:r w:rsidR="00335F86">
              <w:rPr>
                <w:sz w:val="24"/>
              </w:rPr>
              <w:t xml:space="preserve">Political Opinion and </w:t>
            </w:r>
            <w:r>
              <w:rPr>
                <w:sz w:val="24"/>
              </w:rPr>
              <w:t>S</w:t>
            </w:r>
            <w:r w:rsidRPr="00B3599F">
              <w:rPr>
                <w:sz w:val="24"/>
              </w:rPr>
              <w:t xml:space="preserve">exual </w:t>
            </w:r>
            <w:r>
              <w:rPr>
                <w:sz w:val="24"/>
              </w:rPr>
              <w:t>O</w:t>
            </w:r>
            <w:r w:rsidRPr="00B3599F">
              <w:rPr>
                <w:sz w:val="24"/>
              </w:rPr>
              <w:t>rientation</w:t>
            </w:r>
            <w:r w:rsidR="00335F86">
              <w:rPr>
                <w:sz w:val="24"/>
              </w:rPr>
              <w:t>.</w:t>
            </w:r>
          </w:p>
        </w:tc>
        <w:tc>
          <w:tcPr>
            <w:tcW w:w="799" w:type="pct"/>
            <w:gridSpan w:val="4"/>
          </w:tcPr>
          <w:p w:rsidR="00D33FD7" w:rsidRDefault="00D33FD7" w:rsidP="00ED4288">
            <w:pPr>
              <w:spacing w:after="0" w:line="240" w:lineRule="auto"/>
              <w:jc w:val="center"/>
              <w:rPr>
                <w:b/>
                <w:sz w:val="24"/>
              </w:rPr>
            </w:pPr>
            <w:r>
              <w:rPr>
                <w:b/>
                <w:sz w:val="24"/>
              </w:rPr>
              <w:t>Yes</w:t>
            </w:r>
          </w:p>
          <w:p w:rsidR="00D33FD7" w:rsidRDefault="00D33FD7" w:rsidP="00ED4288">
            <w:pPr>
              <w:spacing w:after="0" w:line="240" w:lineRule="auto"/>
              <w:jc w:val="center"/>
              <w:rPr>
                <w:b/>
                <w:sz w:val="24"/>
              </w:rPr>
            </w:pPr>
          </w:p>
        </w:tc>
        <w:tc>
          <w:tcPr>
            <w:tcW w:w="810" w:type="pct"/>
            <w:gridSpan w:val="3"/>
          </w:tcPr>
          <w:p w:rsidR="00D33FD7" w:rsidRDefault="00D33FD7" w:rsidP="00ED4288">
            <w:pPr>
              <w:spacing w:after="0" w:line="240" w:lineRule="auto"/>
              <w:jc w:val="center"/>
              <w:rPr>
                <w:b/>
                <w:sz w:val="24"/>
              </w:rPr>
            </w:pPr>
            <w:r>
              <w:rPr>
                <w:b/>
                <w:sz w:val="24"/>
              </w:rPr>
              <w:t>No</w:t>
            </w: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r>
              <w:rPr>
                <w:b/>
                <w:sz w:val="24"/>
              </w:rPr>
              <w:t>No</w:t>
            </w: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r>
              <w:rPr>
                <w:b/>
                <w:sz w:val="24"/>
              </w:rPr>
              <w:t>No</w:t>
            </w: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r>
              <w:rPr>
                <w:b/>
                <w:sz w:val="24"/>
              </w:rPr>
              <w:t>No</w:t>
            </w: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r>
              <w:rPr>
                <w:b/>
                <w:sz w:val="24"/>
              </w:rPr>
              <w:t>No</w:t>
            </w: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r>
              <w:rPr>
                <w:b/>
                <w:sz w:val="24"/>
              </w:rPr>
              <w:t>No</w:t>
            </w:r>
          </w:p>
          <w:p w:rsidR="00340FE2" w:rsidRDefault="00340FE2" w:rsidP="00ED4288">
            <w:pPr>
              <w:spacing w:after="0" w:line="240" w:lineRule="auto"/>
              <w:jc w:val="center"/>
              <w:rPr>
                <w:b/>
                <w:sz w:val="24"/>
              </w:rPr>
            </w:pPr>
          </w:p>
          <w:p w:rsidR="00340FE2" w:rsidRDefault="00340FE2" w:rsidP="00ED4288">
            <w:pPr>
              <w:spacing w:after="0" w:line="240" w:lineRule="auto"/>
              <w:jc w:val="center"/>
              <w:rPr>
                <w:b/>
                <w:sz w:val="24"/>
              </w:rPr>
            </w:pPr>
          </w:p>
          <w:p w:rsidR="00340FE2" w:rsidRPr="00ED4288" w:rsidRDefault="00340FE2" w:rsidP="00ED4288">
            <w:pPr>
              <w:spacing w:after="0" w:line="240" w:lineRule="auto"/>
              <w:jc w:val="center"/>
              <w:rPr>
                <w:b/>
                <w:sz w:val="24"/>
              </w:rPr>
            </w:pPr>
            <w:r>
              <w:rPr>
                <w:b/>
                <w:sz w:val="24"/>
              </w:rPr>
              <w:t>No</w:t>
            </w:r>
          </w:p>
        </w:tc>
      </w:tr>
      <w:tr w:rsidR="00A402D7" w:rsidRPr="0055491E" w:rsidTr="00340FE2">
        <w:tblPrEx>
          <w:tblLook w:val="04A0" w:firstRow="1" w:lastRow="0" w:firstColumn="1" w:lastColumn="0" w:noHBand="0" w:noVBand="1"/>
        </w:tblPrEx>
        <w:trPr>
          <w:gridAfter w:val="2"/>
          <w:wAfter w:w="18" w:type="pct"/>
          <w:trHeight w:val="85"/>
        </w:trPr>
        <w:tc>
          <w:tcPr>
            <w:tcW w:w="4982" w:type="pct"/>
            <w:gridSpan w:val="21"/>
            <w:shd w:val="clear" w:color="auto" w:fill="BDD6EE"/>
          </w:tcPr>
          <w:p w:rsidR="00243BE0" w:rsidRDefault="00243BE0" w:rsidP="00A402D7">
            <w:pPr>
              <w:spacing w:after="0" w:line="240" w:lineRule="auto"/>
              <w:rPr>
                <w:b/>
                <w:szCs w:val="28"/>
              </w:rPr>
            </w:pPr>
            <w:r w:rsidRPr="0040430F">
              <w:rPr>
                <w:b/>
                <w:szCs w:val="28"/>
              </w:rPr>
              <w:t xml:space="preserve">Screening </w:t>
            </w:r>
            <w:r w:rsidR="00864F70">
              <w:rPr>
                <w:b/>
                <w:szCs w:val="28"/>
              </w:rPr>
              <w:t>Statement</w:t>
            </w:r>
          </w:p>
          <w:p w:rsidR="009871C4" w:rsidRPr="0040430F" w:rsidRDefault="009871C4" w:rsidP="00A402D7">
            <w:pPr>
              <w:spacing w:after="0" w:line="240" w:lineRule="auto"/>
              <w:rPr>
                <w:b/>
                <w:szCs w:val="28"/>
              </w:rPr>
            </w:pPr>
          </w:p>
          <w:p w:rsidR="0021324B" w:rsidRDefault="00A402D7" w:rsidP="00D8066A">
            <w:pPr>
              <w:numPr>
                <w:ilvl w:val="0"/>
                <w:numId w:val="37"/>
              </w:numPr>
              <w:spacing w:after="0" w:line="240" w:lineRule="auto"/>
              <w:rPr>
                <w:sz w:val="24"/>
              </w:rPr>
            </w:pPr>
            <w:r w:rsidRPr="006D7CED">
              <w:rPr>
                <w:sz w:val="24"/>
              </w:rPr>
              <w:t xml:space="preserve">If you have answered </w:t>
            </w:r>
            <w:r w:rsidRPr="00D8066A">
              <w:rPr>
                <w:b/>
                <w:sz w:val="24"/>
              </w:rPr>
              <w:t>Yes</w:t>
            </w:r>
            <w:r w:rsidRPr="006D7CED">
              <w:rPr>
                <w:sz w:val="24"/>
              </w:rPr>
              <w:t xml:space="preserve"> to </w:t>
            </w:r>
            <w:r w:rsidRPr="00D8066A">
              <w:rPr>
                <w:b/>
                <w:sz w:val="24"/>
                <w:u w:val="single"/>
              </w:rPr>
              <w:t>any</w:t>
            </w:r>
            <w:r w:rsidRPr="006D7CED">
              <w:rPr>
                <w:sz w:val="24"/>
              </w:rPr>
              <w:t xml:space="preserve"> of the above</w:t>
            </w:r>
            <w:r w:rsidR="00A5268B">
              <w:rPr>
                <w:sz w:val="24"/>
              </w:rPr>
              <w:t xml:space="preserve"> questions </w:t>
            </w:r>
            <w:r w:rsidR="00450B87">
              <w:rPr>
                <w:sz w:val="24"/>
              </w:rPr>
              <w:t xml:space="preserve">complete </w:t>
            </w:r>
            <w:r w:rsidR="00450B87" w:rsidRPr="00450B87">
              <w:rPr>
                <w:b/>
                <w:sz w:val="24"/>
              </w:rPr>
              <w:t>Sections 3 - 9</w:t>
            </w:r>
            <w:r w:rsidR="00A5268B" w:rsidRPr="00D8066A">
              <w:rPr>
                <w:b/>
                <w:sz w:val="24"/>
              </w:rPr>
              <w:t>.</w:t>
            </w:r>
            <w:r w:rsidR="00D8066A">
              <w:rPr>
                <w:b/>
                <w:sz w:val="24"/>
              </w:rPr>
              <w:t xml:space="preserve">  </w:t>
            </w:r>
            <w:r w:rsidR="00D8066A" w:rsidRPr="00D8066A">
              <w:rPr>
                <w:b/>
                <w:sz w:val="24"/>
                <w:u w:val="single"/>
              </w:rPr>
              <w:t>OR</w:t>
            </w:r>
          </w:p>
          <w:p w:rsidR="001D46B2" w:rsidRPr="006D7CED" w:rsidRDefault="001D46B2" w:rsidP="00A402D7">
            <w:pPr>
              <w:spacing w:after="0" w:line="240" w:lineRule="auto"/>
              <w:rPr>
                <w:sz w:val="24"/>
              </w:rPr>
            </w:pPr>
          </w:p>
          <w:p w:rsidR="00D8066A" w:rsidRPr="00BF1539" w:rsidRDefault="00A402D7" w:rsidP="00D8066A">
            <w:pPr>
              <w:numPr>
                <w:ilvl w:val="0"/>
                <w:numId w:val="36"/>
              </w:numPr>
              <w:spacing w:after="0" w:line="240" w:lineRule="auto"/>
              <w:rPr>
                <w:i/>
                <w:sz w:val="24"/>
              </w:rPr>
            </w:pPr>
            <w:r w:rsidRPr="006D7CED">
              <w:rPr>
                <w:sz w:val="24"/>
              </w:rPr>
              <w:t xml:space="preserve">If you have answered </w:t>
            </w:r>
            <w:r w:rsidRPr="00D8066A">
              <w:rPr>
                <w:b/>
                <w:sz w:val="24"/>
              </w:rPr>
              <w:t>No</w:t>
            </w:r>
            <w:r w:rsidRPr="006D7CED">
              <w:rPr>
                <w:sz w:val="24"/>
              </w:rPr>
              <w:t xml:space="preserve"> to </w:t>
            </w:r>
            <w:r w:rsidRPr="006D7CED">
              <w:rPr>
                <w:b/>
                <w:sz w:val="24"/>
                <w:u w:val="single"/>
              </w:rPr>
              <w:t>all</w:t>
            </w:r>
            <w:r w:rsidRPr="006D7CED">
              <w:rPr>
                <w:b/>
                <w:sz w:val="24"/>
              </w:rPr>
              <w:t xml:space="preserve"> </w:t>
            </w:r>
            <w:r w:rsidRPr="006D7CED">
              <w:rPr>
                <w:sz w:val="24"/>
              </w:rPr>
              <w:t xml:space="preserve">of the above </w:t>
            </w:r>
            <w:r w:rsidR="00A949DC" w:rsidRPr="006D7CED">
              <w:rPr>
                <w:sz w:val="24"/>
              </w:rPr>
              <w:t>questions</w:t>
            </w:r>
            <w:r w:rsidR="00243BE0">
              <w:rPr>
                <w:sz w:val="24"/>
              </w:rPr>
              <w:t xml:space="preserve"> the policy </w:t>
            </w:r>
            <w:proofErr w:type="gramStart"/>
            <w:r w:rsidR="00243BE0">
              <w:rPr>
                <w:sz w:val="24"/>
              </w:rPr>
              <w:t xml:space="preserve">may be </w:t>
            </w:r>
            <w:r w:rsidR="00243BE0" w:rsidRPr="0040430F">
              <w:rPr>
                <w:b/>
                <w:sz w:val="24"/>
              </w:rPr>
              <w:t>screened out</w:t>
            </w:r>
            <w:r w:rsidR="00243BE0">
              <w:rPr>
                <w:sz w:val="24"/>
              </w:rPr>
              <w:t xml:space="preserve"> -</w:t>
            </w:r>
            <w:proofErr w:type="gramEnd"/>
            <w:r w:rsidR="00243BE0">
              <w:rPr>
                <w:sz w:val="24"/>
              </w:rPr>
              <w:t xml:space="preserve"> go to </w:t>
            </w:r>
            <w:r w:rsidR="00450B87" w:rsidRPr="00450B87">
              <w:rPr>
                <w:b/>
                <w:sz w:val="24"/>
              </w:rPr>
              <w:t>Screening Statement</w:t>
            </w:r>
            <w:r w:rsidR="00450B87">
              <w:rPr>
                <w:sz w:val="24"/>
              </w:rPr>
              <w:t xml:space="preserve"> at </w:t>
            </w:r>
            <w:r w:rsidR="005B06F0" w:rsidRPr="0040430F">
              <w:rPr>
                <w:b/>
                <w:sz w:val="24"/>
              </w:rPr>
              <w:t>2.</w:t>
            </w:r>
            <w:r w:rsidR="00267A1E" w:rsidRPr="0040430F">
              <w:rPr>
                <w:b/>
                <w:sz w:val="24"/>
              </w:rPr>
              <w:t>7</w:t>
            </w:r>
            <w:r w:rsidR="00D8066A">
              <w:rPr>
                <w:sz w:val="24"/>
              </w:rPr>
              <w:t xml:space="preserve">.  </w:t>
            </w:r>
          </w:p>
          <w:p w:rsidR="00BF1539" w:rsidRPr="005B06F0" w:rsidRDefault="00BF1539" w:rsidP="00BF1539">
            <w:pPr>
              <w:spacing w:after="0" w:line="240" w:lineRule="auto"/>
              <w:ind w:left="720"/>
              <w:rPr>
                <w:i/>
                <w:sz w:val="24"/>
              </w:rPr>
            </w:pPr>
          </w:p>
          <w:p w:rsidR="00FB69A3" w:rsidRDefault="00EE266A" w:rsidP="00310D3C">
            <w:pPr>
              <w:rPr>
                <w:sz w:val="22"/>
                <w:szCs w:val="22"/>
              </w:rPr>
            </w:pPr>
            <w:r>
              <w:rPr>
                <w:rFonts w:cs="Arial"/>
                <w:b/>
                <w:sz w:val="24"/>
              </w:rPr>
              <w:t xml:space="preserve">N.B: </w:t>
            </w:r>
            <w:r w:rsidRPr="00A97C35">
              <w:rPr>
                <w:rFonts w:cs="Arial"/>
                <w:b/>
                <w:sz w:val="24"/>
              </w:rPr>
              <w:t>All Staff</w:t>
            </w:r>
            <w:r>
              <w:rPr>
                <w:rFonts w:cs="Arial"/>
                <w:sz w:val="24"/>
              </w:rPr>
              <w:t xml:space="preserve"> must complete their </w:t>
            </w:r>
            <w:r w:rsidRPr="00A97C35">
              <w:rPr>
                <w:rFonts w:cs="Arial"/>
                <w:b/>
                <w:sz w:val="24"/>
              </w:rPr>
              <w:t>mandatory equality, good relations and human rights training</w:t>
            </w:r>
            <w:r>
              <w:rPr>
                <w:rFonts w:cs="Arial"/>
                <w:sz w:val="24"/>
              </w:rPr>
              <w:t xml:space="preserve"> once every five years.  This can be booked via HRPTS or completed online at </w:t>
            </w:r>
            <w:hyperlink r:id="rId14" w:history="1">
              <w:r w:rsidRPr="00FD0A92">
                <w:rPr>
                  <w:rStyle w:val="Hyperlink"/>
                  <w:rFonts w:cs="Arial"/>
                  <w:sz w:val="24"/>
                </w:rPr>
                <w:t>www.hsclearning.com</w:t>
              </w:r>
            </w:hyperlink>
            <w:r>
              <w:rPr>
                <w:rFonts w:cs="Arial"/>
                <w:sz w:val="24"/>
              </w:rPr>
              <w:t xml:space="preserve">.  The online programme </w:t>
            </w:r>
            <w:proofErr w:type="gramStart"/>
            <w:r>
              <w:rPr>
                <w:rFonts w:cs="Arial"/>
                <w:sz w:val="24"/>
              </w:rPr>
              <w:t>is called</w:t>
            </w:r>
            <w:proofErr w:type="gramEnd"/>
            <w:r>
              <w:rPr>
                <w:rFonts w:cs="Arial"/>
                <w:sz w:val="24"/>
              </w:rPr>
              <w:t xml:space="preserve"> ‘Making a Difference’. Belfast Trust Staff can also access a suite of equality and diversity training including: disability awareness, human rights and embracing diversity in HSC – please contact </w:t>
            </w:r>
            <w:hyperlink r:id="rId15" w:history="1">
              <w:r w:rsidRPr="00EF4EFD">
                <w:rPr>
                  <w:rStyle w:val="Hyperlink"/>
                  <w:sz w:val="22"/>
                  <w:szCs w:val="22"/>
                </w:rPr>
                <w:t>Lesley.Jamieson@belfasttrust.hscni.net</w:t>
              </w:r>
            </w:hyperlink>
            <w:r>
              <w:rPr>
                <w:sz w:val="22"/>
                <w:szCs w:val="22"/>
              </w:rPr>
              <w:t xml:space="preserve"> for more information.</w:t>
            </w:r>
          </w:p>
          <w:p w:rsidR="00FB69A3" w:rsidRPr="006D7CED" w:rsidRDefault="00FB69A3" w:rsidP="00310D3C">
            <w:pPr>
              <w:rPr>
                <w:sz w:val="24"/>
              </w:rPr>
            </w:pPr>
          </w:p>
        </w:tc>
      </w:tr>
      <w:tr w:rsidR="00EE266A" w:rsidRPr="0055491E" w:rsidTr="00340FE2">
        <w:tblPrEx>
          <w:tblLook w:val="04A0" w:firstRow="1" w:lastRow="0" w:firstColumn="1" w:lastColumn="0" w:noHBand="0" w:noVBand="1"/>
        </w:tblPrEx>
        <w:trPr>
          <w:gridAfter w:val="2"/>
          <w:wAfter w:w="18" w:type="pct"/>
          <w:trHeight w:val="85"/>
        </w:trPr>
        <w:tc>
          <w:tcPr>
            <w:tcW w:w="4982" w:type="pct"/>
            <w:gridSpan w:val="21"/>
            <w:shd w:val="clear" w:color="auto" w:fill="auto"/>
          </w:tcPr>
          <w:p w:rsidR="00FB69A3" w:rsidRDefault="00FB69A3" w:rsidP="00EE266A">
            <w:pPr>
              <w:spacing w:after="0" w:line="240" w:lineRule="auto"/>
              <w:rPr>
                <w:sz w:val="24"/>
              </w:rPr>
            </w:pPr>
          </w:p>
          <w:p w:rsidR="00EE266A" w:rsidRDefault="00EE266A" w:rsidP="00EE266A">
            <w:pPr>
              <w:spacing w:after="0" w:line="240" w:lineRule="auto"/>
              <w:rPr>
                <w:b/>
                <w:sz w:val="24"/>
              </w:rPr>
            </w:pPr>
            <w:r>
              <w:rPr>
                <w:sz w:val="24"/>
              </w:rPr>
              <w:t>(2.</w:t>
            </w:r>
            <w:r w:rsidR="00267A1E">
              <w:rPr>
                <w:sz w:val="24"/>
              </w:rPr>
              <w:t>7</w:t>
            </w:r>
            <w:r w:rsidRPr="00BF1539">
              <w:rPr>
                <w:sz w:val="24"/>
              </w:rPr>
              <w:t>)</w:t>
            </w:r>
            <w:r>
              <w:rPr>
                <w:b/>
                <w:sz w:val="24"/>
              </w:rPr>
              <w:t xml:space="preserve"> Screening </w:t>
            </w:r>
            <w:r w:rsidRPr="00304491">
              <w:rPr>
                <w:b/>
                <w:sz w:val="24"/>
              </w:rPr>
              <w:t xml:space="preserve">Statement : </w:t>
            </w:r>
          </w:p>
          <w:p w:rsidR="00EE266A" w:rsidRDefault="00EE266A" w:rsidP="00EE266A">
            <w:pPr>
              <w:spacing w:after="0" w:line="240" w:lineRule="auto"/>
              <w:rPr>
                <w:b/>
                <w:sz w:val="24"/>
              </w:rPr>
            </w:pPr>
          </w:p>
          <w:p w:rsidR="00EE266A" w:rsidRPr="00BF4813" w:rsidRDefault="00DD59C2" w:rsidP="00EE266A">
            <w:pPr>
              <w:spacing w:after="0" w:line="240" w:lineRule="auto"/>
              <w:rPr>
                <w:sz w:val="24"/>
              </w:rPr>
            </w:pPr>
            <w:r>
              <w:rPr>
                <w:sz w:val="24"/>
              </w:rPr>
              <w:t>T</w:t>
            </w:r>
            <w:r w:rsidR="00EE266A" w:rsidRPr="00BF4813">
              <w:rPr>
                <w:sz w:val="24"/>
              </w:rPr>
              <w:t xml:space="preserve">his policy / proposal is </w:t>
            </w:r>
            <w:r w:rsidR="00EE266A" w:rsidRPr="00BF4813">
              <w:rPr>
                <w:b/>
                <w:sz w:val="24"/>
              </w:rPr>
              <w:t>‘screened out’</w:t>
            </w:r>
            <w:r w:rsidR="00EE266A" w:rsidRPr="00BF4813">
              <w:rPr>
                <w:sz w:val="24"/>
              </w:rPr>
              <w:t xml:space="preserve"> on the basis that:</w:t>
            </w:r>
            <w:r>
              <w:rPr>
                <w:sz w:val="24"/>
              </w:rPr>
              <w:t xml:space="preserve"> (please tick)</w:t>
            </w:r>
          </w:p>
          <w:p w:rsidR="00EE266A" w:rsidRDefault="00EE266A" w:rsidP="00EE266A">
            <w:pPr>
              <w:spacing w:after="0" w:line="240" w:lineRule="auto"/>
              <w:rPr>
                <w:sz w:val="22"/>
                <w:szCs w:val="22"/>
              </w:rPr>
            </w:pPr>
          </w:p>
          <w:p w:rsidR="00EE266A" w:rsidRDefault="00340FE2" w:rsidP="0040430F">
            <w:pPr>
              <w:spacing w:after="0" w:line="240" w:lineRule="auto"/>
              <w:ind w:left="720"/>
              <w:rPr>
                <w:sz w:val="24"/>
              </w:rPr>
            </w:pPr>
            <w:proofErr w:type="gramStart"/>
            <w:r>
              <w:rPr>
                <w:rFonts w:cs="Arial"/>
                <w:sz w:val="24"/>
              </w:rPr>
              <w:t>√</w:t>
            </w:r>
            <w:r>
              <w:rPr>
                <w:sz w:val="24"/>
              </w:rPr>
              <w:t xml:space="preserve">  </w:t>
            </w:r>
            <w:r w:rsidR="00EE266A">
              <w:rPr>
                <w:sz w:val="24"/>
              </w:rPr>
              <w:t>It</w:t>
            </w:r>
            <w:proofErr w:type="gramEnd"/>
            <w:r w:rsidR="00EE266A">
              <w:rPr>
                <w:sz w:val="24"/>
              </w:rPr>
              <w:t xml:space="preserve"> is </w:t>
            </w:r>
            <w:r w:rsidR="00EE266A" w:rsidRPr="00D8066A">
              <w:rPr>
                <w:sz w:val="24"/>
              </w:rPr>
              <w:t>a pure</w:t>
            </w:r>
            <w:r w:rsidR="00EE266A">
              <w:rPr>
                <w:sz w:val="24"/>
              </w:rPr>
              <w:t xml:space="preserve">ly clinical or technical nature and has </w:t>
            </w:r>
            <w:r w:rsidR="00EE266A" w:rsidRPr="00335F86">
              <w:rPr>
                <w:b/>
                <w:sz w:val="24"/>
                <w:u w:val="single"/>
              </w:rPr>
              <w:t xml:space="preserve">no </w:t>
            </w:r>
            <w:r w:rsidR="00EE266A">
              <w:rPr>
                <w:b/>
                <w:sz w:val="24"/>
                <w:u w:val="single"/>
              </w:rPr>
              <w:t>relevance</w:t>
            </w:r>
            <w:r w:rsidR="00EE266A" w:rsidRPr="00304491">
              <w:rPr>
                <w:sz w:val="24"/>
              </w:rPr>
              <w:t xml:space="preserve"> or</w:t>
            </w:r>
            <w:r w:rsidR="00DD59C2" w:rsidRPr="0040430F">
              <w:rPr>
                <w:sz w:val="24"/>
              </w:rPr>
              <w:t xml:space="preserve"> </w:t>
            </w:r>
            <w:r w:rsidR="00EE266A" w:rsidRPr="00304491">
              <w:rPr>
                <w:b/>
                <w:sz w:val="24"/>
              </w:rPr>
              <w:t xml:space="preserve">impact </w:t>
            </w:r>
            <w:r w:rsidR="00243BE0">
              <w:rPr>
                <w:b/>
                <w:sz w:val="24"/>
              </w:rPr>
              <w:t xml:space="preserve">(actual / potential) </w:t>
            </w:r>
            <w:r w:rsidR="00243BE0" w:rsidRPr="00664978">
              <w:rPr>
                <w:sz w:val="24"/>
              </w:rPr>
              <w:t xml:space="preserve">in terms of </w:t>
            </w:r>
            <w:r w:rsidR="00243BE0" w:rsidRPr="00664978">
              <w:rPr>
                <w:b/>
                <w:sz w:val="24"/>
              </w:rPr>
              <w:t>equality of opportunity, disability duties, good relations and human rights</w:t>
            </w:r>
            <w:r w:rsidR="00243BE0">
              <w:rPr>
                <w:b/>
                <w:sz w:val="24"/>
              </w:rPr>
              <w:t>.</w:t>
            </w:r>
          </w:p>
          <w:p w:rsidR="00EE266A" w:rsidRDefault="00EE266A" w:rsidP="0040430F">
            <w:pPr>
              <w:spacing w:after="0" w:line="240" w:lineRule="auto"/>
              <w:rPr>
                <w:sz w:val="24"/>
              </w:rPr>
            </w:pPr>
          </w:p>
          <w:p w:rsidR="00C8462B" w:rsidRDefault="00340FE2" w:rsidP="0040430F">
            <w:pPr>
              <w:ind w:left="720"/>
              <w:rPr>
                <w:rFonts w:cs="Arial"/>
                <w:sz w:val="24"/>
              </w:rPr>
            </w:pPr>
            <w:proofErr w:type="gramStart"/>
            <w:r>
              <w:rPr>
                <w:rFonts w:cs="Arial"/>
                <w:sz w:val="24"/>
              </w:rPr>
              <w:t xml:space="preserve">√  </w:t>
            </w:r>
            <w:r w:rsidR="00EE266A">
              <w:rPr>
                <w:rFonts w:cs="Arial"/>
                <w:sz w:val="24"/>
              </w:rPr>
              <w:t>It</w:t>
            </w:r>
            <w:proofErr w:type="gramEnd"/>
            <w:r w:rsidR="00EE266A">
              <w:rPr>
                <w:rFonts w:cs="Arial"/>
                <w:sz w:val="24"/>
              </w:rPr>
              <w:t xml:space="preserve"> aims to standardise practice and / or achieve best practice based on current evidence.</w:t>
            </w:r>
          </w:p>
          <w:p w:rsidR="00C8462B" w:rsidRDefault="00C8462B" w:rsidP="0040430F">
            <w:pPr>
              <w:spacing w:after="0"/>
              <w:rPr>
                <w:rFonts w:cs="Arial"/>
                <w:sz w:val="24"/>
              </w:rPr>
            </w:pPr>
            <w:r>
              <w:rPr>
                <w:rFonts w:cs="Arial"/>
                <w:sz w:val="24"/>
              </w:rPr>
              <w:t xml:space="preserve">  </w:t>
            </w:r>
            <w:r>
              <w:rPr>
                <w:sz w:val="24"/>
              </w:rPr>
              <w:t xml:space="preserve">    </w:t>
            </w:r>
            <w:r w:rsidR="00340FE2">
              <w:rPr>
                <w:sz w:val="24"/>
              </w:rPr>
              <w:t xml:space="preserve">     </w:t>
            </w:r>
            <w:r w:rsidR="00340FE2">
              <w:rPr>
                <w:rFonts w:cs="Arial"/>
                <w:sz w:val="24"/>
              </w:rPr>
              <w:t>√</w:t>
            </w:r>
            <w:r w:rsidR="00340FE2">
              <w:rPr>
                <w:sz w:val="24"/>
              </w:rPr>
              <w:t xml:space="preserve">  </w:t>
            </w:r>
            <w:r w:rsidR="00EE266A" w:rsidRPr="00BF7325">
              <w:rPr>
                <w:rFonts w:cs="Arial"/>
                <w:b/>
                <w:sz w:val="24"/>
              </w:rPr>
              <w:t>Reasonable adjustments</w:t>
            </w:r>
            <w:r w:rsidR="00EE266A" w:rsidRPr="00BF7325">
              <w:rPr>
                <w:rFonts w:cs="Arial"/>
                <w:sz w:val="24"/>
              </w:rPr>
              <w:t xml:space="preserve"> will be made </w:t>
            </w:r>
            <w:r>
              <w:rPr>
                <w:rFonts w:cs="Arial"/>
                <w:sz w:val="24"/>
              </w:rPr>
              <w:t xml:space="preserve">for patients/service users </w:t>
            </w:r>
            <w:r w:rsidR="00EE266A" w:rsidRPr="00BF7325">
              <w:rPr>
                <w:rFonts w:cs="Arial"/>
                <w:sz w:val="24"/>
              </w:rPr>
              <w:t xml:space="preserve">as required including any information </w:t>
            </w:r>
            <w:r>
              <w:rPr>
                <w:rFonts w:cs="Arial"/>
                <w:sz w:val="24"/>
              </w:rPr>
              <w:t>e</w:t>
            </w:r>
            <w:r w:rsidR="0040430F">
              <w:rPr>
                <w:rFonts w:cs="Arial"/>
                <w:sz w:val="24"/>
              </w:rPr>
              <w:t>.</w:t>
            </w:r>
            <w:r>
              <w:rPr>
                <w:rFonts w:cs="Arial"/>
                <w:sz w:val="24"/>
              </w:rPr>
              <w:t>g</w:t>
            </w:r>
            <w:r w:rsidR="0040430F">
              <w:rPr>
                <w:rFonts w:cs="Arial"/>
                <w:sz w:val="24"/>
              </w:rPr>
              <w:t>.</w:t>
            </w:r>
            <w:r>
              <w:rPr>
                <w:rFonts w:cs="Arial"/>
                <w:sz w:val="24"/>
              </w:rPr>
              <w:t xml:space="preserve"> leaflets / letters in</w:t>
            </w:r>
          </w:p>
          <w:p w:rsidR="00C8462B" w:rsidRDefault="00C8462B" w:rsidP="0040430F">
            <w:pPr>
              <w:spacing w:after="0"/>
              <w:rPr>
                <w:rFonts w:cs="Arial"/>
                <w:sz w:val="24"/>
              </w:rPr>
            </w:pPr>
            <w:r>
              <w:rPr>
                <w:rFonts w:cs="Arial"/>
                <w:sz w:val="24"/>
              </w:rPr>
              <w:t xml:space="preserve">            </w:t>
            </w:r>
            <w:r w:rsidRPr="00BF7325">
              <w:rPr>
                <w:rFonts w:cs="Arial"/>
                <w:sz w:val="24"/>
              </w:rPr>
              <w:t xml:space="preserve">accessible/alternative formats </w:t>
            </w:r>
            <w:r>
              <w:rPr>
                <w:rFonts w:cs="Arial"/>
                <w:sz w:val="24"/>
              </w:rPr>
              <w:t xml:space="preserve"> </w:t>
            </w:r>
          </w:p>
          <w:p w:rsidR="00C8462B" w:rsidRDefault="00C8462B" w:rsidP="0040430F">
            <w:pPr>
              <w:spacing w:after="0"/>
              <w:rPr>
                <w:rFonts w:cs="Arial"/>
                <w:sz w:val="24"/>
              </w:rPr>
            </w:pPr>
            <w:r>
              <w:rPr>
                <w:rFonts w:cs="Arial"/>
                <w:sz w:val="24"/>
              </w:rPr>
              <w:t xml:space="preserve"> </w:t>
            </w:r>
          </w:p>
          <w:p w:rsidR="00C8462B" w:rsidRDefault="00C8462B" w:rsidP="0040430F">
            <w:pPr>
              <w:spacing w:after="0"/>
              <w:rPr>
                <w:rFonts w:cs="Arial"/>
                <w:sz w:val="24"/>
              </w:rPr>
            </w:pPr>
            <w:r>
              <w:rPr>
                <w:rFonts w:cs="Arial"/>
                <w:sz w:val="24"/>
              </w:rPr>
              <w:t xml:space="preserve">NB: </w:t>
            </w:r>
            <w:r w:rsidR="00EE266A" w:rsidRPr="00BF7325">
              <w:rPr>
                <w:rFonts w:cs="Arial"/>
                <w:sz w:val="24"/>
              </w:rPr>
              <w:t>Accessible</w:t>
            </w:r>
            <w:r>
              <w:rPr>
                <w:rFonts w:cs="Arial"/>
                <w:sz w:val="24"/>
              </w:rPr>
              <w:t>/ Alternative</w:t>
            </w:r>
            <w:r w:rsidR="00EE266A" w:rsidRPr="00BF7325">
              <w:rPr>
                <w:rFonts w:cs="Arial"/>
                <w:sz w:val="24"/>
              </w:rPr>
              <w:t xml:space="preserve"> formats can include, for example, information in easy to read formats or audio formats when the patient/service user has a learning disability or is visually impaired.  For advice on making infor</w:t>
            </w:r>
            <w:r w:rsidR="00BF7325">
              <w:rPr>
                <w:rFonts w:cs="Arial"/>
                <w:sz w:val="24"/>
              </w:rPr>
              <w:t>mation accessible</w:t>
            </w:r>
            <w:r>
              <w:rPr>
                <w:rFonts w:cs="Arial"/>
                <w:sz w:val="24"/>
              </w:rPr>
              <w:t xml:space="preserve"> and inclusive for disabled patients/service </w:t>
            </w:r>
            <w:r w:rsidR="00E7550C">
              <w:rPr>
                <w:rFonts w:cs="Arial"/>
                <w:sz w:val="24"/>
              </w:rPr>
              <w:t>users,</w:t>
            </w:r>
            <w:r w:rsidR="00BF7325">
              <w:rPr>
                <w:rFonts w:cs="Arial"/>
                <w:sz w:val="24"/>
              </w:rPr>
              <w:t xml:space="preserve"> </w:t>
            </w:r>
            <w:proofErr w:type="gramStart"/>
            <w:r w:rsidR="00BF7325">
              <w:rPr>
                <w:rFonts w:cs="Arial"/>
                <w:sz w:val="24"/>
              </w:rPr>
              <w:t xml:space="preserve">click </w:t>
            </w:r>
            <w:r w:rsidR="00BF7325" w:rsidRPr="00BF7325">
              <w:rPr>
                <w:rFonts w:cs="Arial"/>
                <w:sz w:val="24"/>
                <w:u w:val="single"/>
              </w:rPr>
              <w:t xml:space="preserve"> </w:t>
            </w:r>
            <w:r w:rsidR="0040430F" w:rsidRPr="00E7550C">
              <w:rPr>
                <w:rFonts w:cs="Arial"/>
                <w:sz w:val="24"/>
                <w:u w:val="single"/>
              </w:rPr>
              <w:t>Making</w:t>
            </w:r>
            <w:proofErr w:type="gramEnd"/>
            <w:r w:rsidR="0040430F" w:rsidRPr="00E7550C">
              <w:rPr>
                <w:rFonts w:cs="Arial"/>
                <w:sz w:val="24"/>
                <w:u w:val="single"/>
              </w:rPr>
              <w:t xml:space="preserve"> Communication Accessible guidance.</w:t>
            </w:r>
            <w:r w:rsidR="00BF7325" w:rsidRPr="00BF7325">
              <w:rPr>
                <w:rFonts w:cs="Arial"/>
                <w:sz w:val="24"/>
                <w:u w:val="single"/>
              </w:rPr>
              <w:t xml:space="preserve">  </w:t>
            </w:r>
            <w:r w:rsidR="00EE266A" w:rsidRPr="00BF7325">
              <w:rPr>
                <w:rFonts w:cs="Arial"/>
                <w:sz w:val="24"/>
              </w:rPr>
              <w:t xml:space="preserve">. In addition, if a patient/service user does not speak English as his/her first language, an interpreter / sign language interpreter </w:t>
            </w:r>
            <w:proofErr w:type="gramStart"/>
            <w:r w:rsidR="00EE266A" w:rsidRPr="00BF7325">
              <w:rPr>
                <w:rFonts w:cs="Arial"/>
                <w:sz w:val="24"/>
              </w:rPr>
              <w:t>should be provided</w:t>
            </w:r>
            <w:proofErr w:type="gramEnd"/>
            <w:r w:rsidR="00EE266A" w:rsidRPr="00BF7325">
              <w:rPr>
                <w:rFonts w:cs="Arial"/>
                <w:sz w:val="24"/>
              </w:rPr>
              <w:t xml:space="preserve"> and </w:t>
            </w:r>
            <w:r>
              <w:rPr>
                <w:rFonts w:cs="Arial"/>
                <w:sz w:val="24"/>
              </w:rPr>
              <w:t xml:space="preserve">written </w:t>
            </w:r>
            <w:r w:rsidR="00EE266A" w:rsidRPr="00BF7325">
              <w:rPr>
                <w:rFonts w:cs="Arial"/>
                <w:sz w:val="24"/>
              </w:rPr>
              <w:t>information should be translated as appropriate.</w:t>
            </w:r>
            <w:r>
              <w:rPr>
                <w:rFonts w:cs="Arial"/>
                <w:sz w:val="24"/>
              </w:rPr>
              <w:t xml:space="preserve"> </w:t>
            </w:r>
          </w:p>
          <w:p w:rsidR="00C8462B" w:rsidRDefault="00C8462B" w:rsidP="0040430F">
            <w:pPr>
              <w:spacing w:after="0"/>
              <w:rPr>
                <w:rFonts w:cs="Arial"/>
                <w:sz w:val="24"/>
              </w:rPr>
            </w:pPr>
            <w:r>
              <w:rPr>
                <w:rFonts w:cs="Arial"/>
                <w:sz w:val="24"/>
              </w:rPr>
              <w:t xml:space="preserve"> </w:t>
            </w:r>
          </w:p>
          <w:p w:rsidR="00FB69A3" w:rsidRPr="00BF7325" w:rsidRDefault="00F32219" w:rsidP="0040430F">
            <w:pPr>
              <w:rPr>
                <w:sz w:val="24"/>
              </w:rPr>
            </w:pPr>
            <w:r>
              <w:rPr>
                <w:noProof/>
                <w:sz w:val="24"/>
                <w:lang w:eastAsia="en-GB"/>
              </w:rPr>
              <w:drawing>
                <wp:inline distT="0" distB="0" distL="0" distR="0">
                  <wp:extent cx="219075" cy="2286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9075" cy="228600"/>
                          </a:xfrm>
                          <a:prstGeom prst="rect">
                            <a:avLst/>
                          </a:prstGeom>
                          <a:noFill/>
                        </pic:spPr>
                      </pic:pic>
                    </a:graphicData>
                  </a:graphic>
                </wp:inline>
              </w:drawing>
            </w:r>
            <w:r w:rsidR="00FB69A3">
              <w:rPr>
                <w:sz w:val="24"/>
              </w:rPr>
              <w:t xml:space="preserve"> Any other reasons: Please detail.</w:t>
            </w:r>
          </w:p>
          <w:p w:rsidR="00310D3C" w:rsidRDefault="00310D3C" w:rsidP="0040430F">
            <w:pPr>
              <w:ind w:left="720"/>
              <w:rPr>
                <w:sz w:val="24"/>
              </w:rPr>
            </w:pPr>
          </w:p>
        </w:tc>
      </w:tr>
      <w:tr w:rsidR="00022C4E" w:rsidRPr="0055491E" w:rsidTr="00340FE2">
        <w:tblPrEx>
          <w:tblLook w:val="04A0" w:firstRow="1" w:lastRow="0" w:firstColumn="1" w:lastColumn="0" w:noHBand="0" w:noVBand="1"/>
        </w:tblPrEx>
        <w:trPr>
          <w:gridAfter w:val="2"/>
          <w:wAfter w:w="18" w:type="pct"/>
          <w:trHeight w:val="848"/>
        </w:trPr>
        <w:tc>
          <w:tcPr>
            <w:tcW w:w="1237" w:type="pct"/>
            <w:gridSpan w:val="5"/>
            <w:shd w:val="clear" w:color="auto" w:fill="BDD6EE"/>
          </w:tcPr>
          <w:p w:rsidR="001401BE" w:rsidRDefault="001401BE" w:rsidP="00B61C94">
            <w:pPr>
              <w:spacing w:after="0" w:line="240" w:lineRule="auto"/>
              <w:rPr>
                <w:sz w:val="24"/>
              </w:rPr>
            </w:pPr>
            <w:r w:rsidRPr="006D7CED">
              <w:rPr>
                <w:sz w:val="24"/>
              </w:rPr>
              <w:t>Approved Lead Officer:</w:t>
            </w:r>
          </w:p>
          <w:p w:rsidR="001401BE" w:rsidRPr="001401BE" w:rsidRDefault="001401BE" w:rsidP="001401BE">
            <w:pPr>
              <w:spacing w:after="0" w:line="240" w:lineRule="auto"/>
              <w:rPr>
                <w:sz w:val="24"/>
              </w:rPr>
            </w:pPr>
            <w:r w:rsidRPr="001401BE">
              <w:rPr>
                <w:sz w:val="24"/>
              </w:rPr>
              <w:t>Position:</w:t>
            </w:r>
          </w:p>
          <w:p w:rsidR="00A5268B" w:rsidRPr="006D7CED" w:rsidRDefault="00F32219" w:rsidP="00A5268B">
            <w:pPr>
              <w:spacing w:after="0" w:line="240" w:lineRule="auto"/>
              <w:rPr>
                <w:sz w:val="24"/>
              </w:rPr>
            </w:pPr>
            <w:r>
              <w:rPr>
                <w:noProof/>
                <w:lang w:eastAsia="en-GB"/>
              </w:rPr>
              <mc:AlternateContent>
                <mc:Choice Requires="wps">
                  <w:drawing>
                    <wp:anchor distT="0" distB="0" distL="114300" distR="114300" simplePos="0" relativeHeight="251656192" behindDoc="1" locked="0" layoutInCell="1" allowOverlap="1">
                      <wp:simplePos x="0" y="0"/>
                      <wp:positionH relativeFrom="column">
                        <wp:posOffset>-66040</wp:posOffset>
                      </wp:positionH>
                      <wp:positionV relativeFrom="paragraph">
                        <wp:posOffset>337820</wp:posOffset>
                      </wp:positionV>
                      <wp:extent cx="9832975" cy="415290"/>
                      <wp:effectExtent l="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832975" cy="415290"/>
                              </a:xfrm>
                              <a:prstGeom prst="rect">
                                <a:avLst/>
                              </a:prstGeom>
                              <a:solidFill>
                                <a:srgbClr val="FFFFFF"/>
                              </a:solidFill>
                              <a:ln w="9525">
                                <a:solidFill>
                                  <a:srgbClr val="FFFFFF"/>
                                </a:solidFill>
                                <a:prstDash val="sysDot"/>
                                <a:miter lim="800000"/>
                                <a:headEnd/>
                                <a:tailEnd/>
                              </a:ln>
                            </wps:spPr>
                            <wps:txb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2" o:spid="_x0000_s1027" type="#_x0000_t202" style="position:absolute;margin-left:-5.2pt;margin-top:26.6pt;width:774.25pt;height:3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" strokecolor="white">
                      <v:stroke dashstyle="1 1"/>
                      <v:path arrowok="t"/>
                      <v:textbox>
                        <w:txbxContent>
                          <w:p w:rsidR="005D0BC9" w:rsidRPr="001401BE" w:rsidRDefault="005D0BC9" w:rsidP="000C229E">
                            <w:pPr>
                              <w:shd w:val="clear" w:color="auto" w:fill="FFFFFF"/>
                              <w:jc w:val="center"/>
                              <w:rPr>
                                <w:rFonts w:ascii="MS Reference Sans Serif" w:hAnsi="MS Reference Sans Serif"/>
                                <w:b/>
                                <w:i/>
                                <w:color w:val="92CDDC"/>
                                <w:sz w:val="18"/>
                                <w:szCs w:val="18"/>
                              </w:rPr>
                            </w:pPr>
                            <w:r>
                              <w:rPr>
                                <w:rFonts w:ascii="MS Reference Sans Serif" w:hAnsi="MS Reference Sans Serif"/>
                                <w:b/>
                                <w:i/>
                                <w:color w:val="92CDDC"/>
                                <w:sz w:val="18"/>
                                <w:szCs w:val="18"/>
                              </w:rPr>
                              <w:t>*</w:t>
                            </w:r>
                            <w:r w:rsidRPr="001401BE">
                              <w:rPr>
                                <w:rFonts w:ascii="MS Reference Sans Serif" w:hAnsi="MS Reference Sans Serif"/>
                                <w:b/>
                                <w:i/>
                                <w:color w:val="92CDDC"/>
                                <w:sz w:val="18"/>
                                <w:szCs w:val="18"/>
                              </w:rPr>
                              <w:t>S75 Equality Categories: Age * Dependants * Disability * Gender * Marital - Civil Partnership Status * Political Opinion * Race * Religion * Sexual Orientation</w:t>
                            </w:r>
                          </w:p>
                        </w:txbxContent>
                      </v:textbox>
                    </v:shape>
                  </w:pict>
                </mc:Fallback>
              </mc:AlternateContent>
            </w:r>
            <w:r w:rsidR="001401BE" w:rsidRPr="001401BE">
              <w:rPr>
                <w:sz w:val="24"/>
              </w:rPr>
              <w:t>Date:</w:t>
            </w:r>
          </w:p>
        </w:tc>
        <w:tc>
          <w:tcPr>
            <w:tcW w:w="1004" w:type="pct"/>
            <w:gridSpan w:val="6"/>
            <w:shd w:val="clear" w:color="auto" w:fill="BDD6EE"/>
          </w:tcPr>
          <w:p w:rsidR="001401BE" w:rsidRDefault="00CE1F4A" w:rsidP="00B61C94">
            <w:pPr>
              <w:spacing w:after="0" w:line="240" w:lineRule="auto"/>
              <w:rPr>
                <w:sz w:val="24"/>
              </w:rPr>
            </w:pPr>
            <w:r>
              <w:rPr>
                <w:sz w:val="24"/>
              </w:rPr>
              <w:t>Mary Murnaghan</w:t>
            </w:r>
          </w:p>
          <w:p w:rsidR="00CE1F4A" w:rsidRDefault="00CE1F4A" w:rsidP="00B61C94">
            <w:pPr>
              <w:spacing w:after="0" w:line="240" w:lineRule="auto"/>
              <w:rPr>
                <w:sz w:val="24"/>
              </w:rPr>
            </w:pPr>
          </w:p>
          <w:p w:rsidR="00CE1F4A" w:rsidRDefault="00CE1F4A" w:rsidP="00B61C94">
            <w:pPr>
              <w:spacing w:after="0" w:line="240" w:lineRule="auto"/>
              <w:rPr>
                <w:sz w:val="24"/>
              </w:rPr>
            </w:pPr>
            <w:r>
              <w:rPr>
                <w:sz w:val="24"/>
              </w:rPr>
              <w:t>8/4/21</w:t>
            </w:r>
          </w:p>
          <w:p w:rsidR="006010C5" w:rsidRDefault="006010C5" w:rsidP="00B61C94">
            <w:pPr>
              <w:spacing w:after="0" w:line="240" w:lineRule="auto"/>
              <w:rPr>
                <w:sz w:val="24"/>
              </w:rPr>
            </w:pPr>
          </w:p>
          <w:p w:rsidR="001401BE" w:rsidRPr="006D7CED" w:rsidRDefault="00AA4083" w:rsidP="00B61C94">
            <w:pPr>
              <w:spacing w:after="0" w:line="240" w:lineRule="auto"/>
              <w:rPr>
                <w:sz w:val="24"/>
              </w:rPr>
            </w:pPr>
            <w:r>
              <w:rPr>
                <w:noProof/>
                <w:sz w:val="24"/>
                <w:lang w:eastAsia="en-GB"/>
              </w:rPr>
              <mc:AlternateContent>
                <mc:Choice Requires="wpi">
                  <w:drawing>
                    <wp:anchor distT="0" distB="0" distL="114300" distR="114300" simplePos="0" relativeHeight="251665408" behindDoc="0" locked="0" layoutInCell="1" allowOverlap="1">
                      <wp:simplePos x="0" y="0"/>
                      <wp:positionH relativeFrom="column">
                        <wp:posOffset>45720</wp:posOffset>
                      </wp:positionH>
                      <wp:positionV relativeFrom="paragraph">
                        <wp:posOffset>-254635</wp:posOffset>
                      </wp:positionV>
                      <wp:extent cx="1828555" cy="717555"/>
                      <wp:effectExtent l="38100" t="38100" r="0" b="44450"/>
                      <wp:wrapNone/>
                      <wp:docPr id="10" name="Ink 10"/>
                      <wp:cNvGraphicFramePr/>
                      <a:graphic xmlns:a="http://schemas.openxmlformats.org/drawingml/2006/main">
                        <a:graphicData uri="http://schemas.microsoft.com/office/word/2010/wordprocessingInk">
                          <w14:contentPart bwMode="auto" r:id="rId17">
                            <w14:nvContentPartPr>
                              <w14:cNvContentPartPr/>
                            </w14:nvContentPartPr>
                            <w14:xfrm>
                              <a:off x="0" y="0"/>
                              <a:ext cx="1828555" cy="717555"/>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8F748E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2.9pt;margin-top:-20.75pt;width:145.4pt;height:57.9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">
                      <v:imagedata r:id="rId18" o:title=""/>
                    </v:shape>
                  </w:pict>
                </mc:Fallback>
              </mc:AlternateContent>
            </w:r>
            <w:r>
              <w:rPr>
                <w:sz w:val="24"/>
              </w:rPr>
              <w:t xml:space="preserve"> </w:t>
            </w:r>
          </w:p>
        </w:tc>
        <w:tc>
          <w:tcPr>
            <w:tcW w:w="1582" w:type="pct"/>
            <w:gridSpan w:val="5"/>
            <w:shd w:val="clear" w:color="auto" w:fill="BDD6EE"/>
          </w:tcPr>
          <w:p w:rsidR="001401BE" w:rsidRDefault="00A5268B" w:rsidP="00B61C94">
            <w:pPr>
              <w:spacing w:after="0" w:line="240" w:lineRule="auto"/>
              <w:rPr>
                <w:i/>
                <w:sz w:val="24"/>
              </w:rPr>
            </w:pPr>
            <w:r>
              <w:rPr>
                <w:i/>
                <w:sz w:val="24"/>
              </w:rPr>
              <w:t>Countersigned</w:t>
            </w:r>
            <w:r w:rsidR="001401BE" w:rsidRPr="006D7CED">
              <w:rPr>
                <w:i/>
                <w:sz w:val="24"/>
              </w:rPr>
              <w:t xml:space="preserve"> by</w:t>
            </w:r>
            <w:r w:rsidR="00366232">
              <w:rPr>
                <w:i/>
                <w:sz w:val="24"/>
              </w:rPr>
              <w:t>*</w:t>
            </w:r>
            <w:r w:rsidR="001401BE" w:rsidRPr="006D7CED">
              <w:rPr>
                <w:i/>
                <w:sz w:val="24"/>
              </w:rPr>
              <w:t>:</w:t>
            </w:r>
            <w:r w:rsidR="00D604DC">
              <w:rPr>
                <w:i/>
                <w:sz w:val="24"/>
              </w:rPr>
              <w:t xml:space="preserve"> </w:t>
            </w:r>
          </w:p>
          <w:p w:rsidR="00267A1E" w:rsidRDefault="00340FE2" w:rsidP="0040430F">
            <w:pPr>
              <w:spacing w:after="0" w:line="240" w:lineRule="auto"/>
              <w:rPr>
                <w:sz w:val="24"/>
              </w:rPr>
            </w:pPr>
            <w:r>
              <w:rPr>
                <w:sz w:val="24"/>
              </w:rPr>
              <w:t>Planning &amp; Equality Team</w:t>
            </w:r>
            <w:r w:rsidR="00267A1E">
              <w:rPr>
                <w:sz w:val="24"/>
              </w:rPr>
              <w:t>:</w:t>
            </w:r>
            <w:r w:rsidR="00D604DC">
              <w:rPr>
                <w:sz w:val="24"/>
              </w:rPr>
              <w:t xml:space="preserve"> </w:t>
            </w:r>
          </w:p>
          <w:p w:rsidR="009871C4" w:rsidRPr="006D7CED" w:rsidRDefault="00D604DC" w:rsidP="0040430F">
            <w:pPr>
              <w:spacing w:after="0" w:line="240" w:lineRule="auto"/>
              <w:rPr>
                <w:i/>
                <w:sz w:val="24"/>
              </w:rPr>
            </w:pPr>
            <w:r>
              <w:rPr>
                <w:sz w:val="24"/>
              </w:rPr>
              <w:t>Date:</w:t>
            </w:r>
          </w:p>
        </w:tc>
        <w:tc>
          <w:tcPr>
            <w:tcW w:w="1158" w:type="pct"/>
            <w:gridSpan w:val="5"/>
            <w:shd w:val="clear" w:color="auto" w:fill="BDD6EE"/>
          </w:tcPr>
          <w:p w:rsidR="001401BE" w:rsidRDefault="00340FE2" w:rsidP="006D7CED">
            <w:pPr>
              <w:spacing w:after="0" w:line="240" w:lineRule="auto"/>
              <w:rPr>
                <w:sz w:val="24"/>
              </w:rPr>
            </w:pPr>
            <w:r>
              <w:rPr>
                <w:sz w:val="24"/>
              </w:rPr>
              <w:t>Lesley Jamieson</w:t>
            </w:r>
          </w:p>
          <w:p w:rsidR="00340FE2" w:rsidRDefault="00E75A23" w:rsidP="006D7CED">
            <w:pPr>
              <w:spacing w:after="0" w:line="240" w:lineRule="auto"/>
              <w:rPr>
                <w:sz w:val="24"/>
              </w:rPr>
            </w:pPr>
            <w:r>
              <w:rPr>
                <w:sz w:val="24"/>
              </w:rPr>
              <w:t>9</w:t>
            </w:r>
            <w:r w:rsidR="00340FE2">
              <w:rPr>
                <w:sz w:val="24"/>
              </w:rPr>
              <w:t>/4/21</w:t>
            </w:r>
          </w:p>
          <w:p w:rsidR="001401BE" w:rsidRDefault="001401BE" w:rsidP="006D7CED">
            <w:pPr>
              <w:spacing w:after="0" w:line="240" w:lineRule="auto"/>
              <w:rPr>
                <w:sz w:val="24"/>
              </w:rPr>
            </w:pPr>
          </w:p>
          <w:p w:rsidR="001401BE" w:rsidRPr="006D7CED" w:rsidRDefault="001401BE" w:rsidP="006D7CED">
            <w:pPr>
              <w:spacing w:after="0" w:line="240" w:lineRule="auto"/>
              <w:rPr>
                <w:sz w:val="24"/>
              </w:rPr>
            </w:pPr>
          </w:p>
        </w:tc>
      </w:tr>
      <w:tr w:rsidR="00366232" w:rsidRPr="0055491E" w:rsidTr="00340FE2">
        <w:tblPrEx>
          <w:tblLook w:val="04A0" w:firstRow="1" w:lastRow="0" w:firstColumn="1" w:lastColumn="0" w:noHBand="0" w:noVBand="1"/>
        </w:tblPrEx>
        <w:trPr>
          <w:gridAfter w:val="2"/>
          <w:wAfter w:w="18" w:type="pct"/>
          <w:trHeight w:val="848"/>
        </w:trPr>
        <w:tc>
          <w:tcPr>
            <w:tcW w:w="4982" w:type="pct"/>
            <w:gridSpan w:val="21"/>
            <w:shd w:val="clear" w:color="auto" w:fill="BDD6EE"/>
          </w:tcPr>
          <w:p w:rsidR="0043446E" w:rsidRDefault="0043446E" w:rsidP="0043446E">
            <w:pPr>
              <w:spacing w:after="0" w:line="240" w:lineRule="auto"/>
              <w:rPr>
                <w:sz w:val="24"/>
              </w:rPr>
            </w:pPr>
            <w:r>
              <w:rPr>
                <w:sz w:val="24"/>
              </w:rPr>
              <w:t xml:space="preserve">Please sign </w:t>
            </w:r>
            <w:r w:rsidR="00FB69A3">
              <w:rPr>
                <w:sz w:val="24"/>
              </w:rPr>
              <w:t>/</w:t>
            </w:r>
            <w:r>
              <w:rPr>
                <w:sz w:val="24"/>
              </w:rPr>
              <w:t xml:space="preserve"> </w:t>
            </w:r>
            <w:r w:rsidRPr="00D8066A">
              <w:rPr>
                <w:sz w:val="24"/>
              </w:rPr>
              <w:t>date and forward to the Equality</w:t>
            </w:r>
            <w:r>
              <w:rPr>
                <w:sz w:val="24"/>
              </w:rPr>
              <w:t xml:space="preserve"> and Planning </w:t>
            </w:r>
            <w:r w:rsidRPr="00D8066A">
              <w:rPr>
                <w:sz w:val="24"/>
              </w:rPr>
              <w:t>Team for consideration</w:t>
            </w:r>
            <w:r w:rsidR="0040430F">
              <w:rPr>
                <w:sz w:val="24"/>
              </w:rPr>
              <w:t xml:space="preserve"> - </w:t>
            </w:r>
            <w:hyperlink r:id="rId19" w:history="1">
              <w:r w:rsidRPr="006A133C">
                <w:rPr>
                  <w:rStyle w:val="Hyperlink"/>
                  <w:sz w:val="24"/>
                </w:rPr>
                <w:t>Lesley.Jamieson@belfasttrust.hscni.net</w:t>
              </w:r>
            </w:hyperlink>
            <w:r>
              <w:rPr>
                <w:sz w:val="24"/>
              </w:rPr>
              <w:t xml:space="preserve">.  </w:t>
            </w:r>
          </w:p>
          <w:p w:rsidR="0043446E" w:rsidRDefault="0043446E" w:rsidP="0040430F">
            <w:pPr>
              <w:spacing w:after="0" w:line="240" w:lineRule="auto"/>
              <w:rPr>
                <w:rFonts w:cs="Arial"/>
                <w:b/>
                <w:sz w:val="24"/>
              </w:rPr>
            </w:pPr>
          </w:p>
          <w:p w:rsidR="00FB69A3" w:rsidRDefault="00366232" w:rsidP="0040430F">
            <w:pPr>
              <w:spacing w:after="0" w:line="240" w:lineRule="auto"/>
              <w:rPr>
                <w:rFonts w:cs="Arial"/>
                <w:b/>
                <w:sz w:val="24"/>
              </w:rPr>
            </w:pPr>
            <w:r>
              <w:rPr>
                <w:rFonts w:cs="Arial"/>
                <w:b/>
                <w:sz w:val="24"/>
              </w:rPr>
              <w:t xml:space="preserve">*Equality screenings </w:t>
            </w:r>
            <w:proofErr w:type="gramStart"/>
            <w:r>
              <w:rPr>
                <w:rFonts w:cs="Arial"/>
                <w:b/>
                <w:sz w:val="24"/>
              </w:rPr>
              <w:t>are completed</w:t>
            </w:r>
            <w:proofErr w:type="gramEnd"/>
            <w:r>
              <w:rPr>
                <w:rFonts w:cs="Arial"/>
                <w:b/>
                <w:sz w:val="24"/>
              </w:rPr>
              <w:t xml:space="preserve"> </w:t>
            </w:r>
            <w:r w:rsidR="0043446E">
              <w:rPr>
                <w:rFonts w:cs="Arial"/>
                <w:b/>
                <w:sz w:val="24"/>
              </w:rPr>
              <w:t xml:space="preserve">with information provided </w:t>
            </w:r>
            <w:r>
              <w:rPr>
                <w:rFonts w:cs="Arial"/>
                <w:b/>
                <w:sz w:val="24"/>
              </w:rPr>
              <w:t xml:space="preserve">by the policy / proposal author </w:t>
            </w:r>
            <w:r w:rsidR="0043446E">
              <w:rPr>
                <w:rFonts w:cs="Arial"/>
                <w:b/>
                <w:sz w:val="24"/>
              </w:rPr>
              <w:t xml:space="preserve">subject to </w:t>
            </w:r>
            <w:r>
              <w:rPr>
                <w:rFonts w:cs="Arial"/>
                <w:b/>
                <w:sz w:val="24"/>
              </w:rPr>
              <w:t xml:space="preserve">advice and assistance provided by the </w:t>
            </w:r>
            <w:r w:rsidR="00267A1E">
              <w:rPr>
                <w:rFonts w:cs="Arial"/>
                <w:b/>
                <w:sz w:val="24"/>
              </w:rPr>
              <w:t xml:space="preserve">Trust’s </w:t>
            </w:r>
            <w:r>
              <w:rPr>
                <w:rFonts w:cs="Arial"/>
                <w:b/>
                <w:sz w:val="24"/>
              </w:rPr>
              <w:t xml:space="preserve">Equality </w:t>
            </w:r>
            <w:r w:rsidR="00267A1E">
              <w:rPr>
                <w:rFonts w:cs="Arial"/>
                <w:b/>
                <w:sz w:val="24"/>
              </w:rPr>
              <w:t>Managers</w:t>
            </w:r>
            <w:r>
              <w:rPr>
                <w:rFonts w:cs="Arial"/>
                <w:b/>
                <w:sz w:val="24"/>
              </w:rPr>
              <w:t xml:space="preserve">. </w:t>
            </w:r>
          </w:p>
          <w:p w:rsidR="0043446E" w:rsidRDefault="0043446E" w:rsidP="0040430F">
            <w:pPr>
              <w:spacing w:after="0" w:line="240" w:lineRule="auto"/>
              <w:rPr>
                <w:sz w:val="24"/>
              </w:rPr>
            </w:pPr>
          </w:p>
        </w:tc>
      </w:tr>
      <w:tr w:rsidR="001401BE" w:rsidRPr="00702D69" w:rsidTr="0040430F">
        <w:tblPrEx>
          <w:tblLook w:val="04A0" w:firstRow="1" w:lastRow="0" w:firstColumn="1" w:lastColumn="0" w:noHBand="0" w:noVBand="1"/>
        </w:tblPrEx>
        <w:tc>
          <w:tcPr>
            <w:tcW w:w="5000" w:type="pct"/>
            <w:gridSpan w:val="23"/>
            <w:shd w:val="clear" w:color="auto" w:fill="BDD6EE"/>
          </w:tcPr>
          <w:p w:rsidR="00F36D03" w:rsidRDefault="001401BE" w:rsidP="00702D69">
            <w:pPr>
              <w:spacing w:after="0" w:line="240" w:lineRule="auto"/>
              <w:rPr>
                <w:b/>
                <w:szCs w:val="28"/>
              </w:rPr>
            </w:pPr>
            <w:r w:rsidRPr="00702D69">
              <w:rPr>
                <w:b/>
                <w:szCs w:val="28"/>
              </w:rPr>
              <w:t xml:space="preserve">Section </w:t>
            </w:r>
            <w:r w:rsidR="000E5C98">
              <w:rPr>
                <w:b/>
                <w:szCs w:val="28"/>
              </w:rPr>
              <w:t>3</w:t>
            </w:r>
            <w:r w:rsidRPr="00702D69">
              <w:rPr>
                <w:b/>
                <w:szCs w:val="28"/>
              </w:rPr>
              <w:t>:</w:t>
            </w:r>
            <w:r w:rsidR="00F36D03">
              <w:rPr>
                <w:b/>
                <w:szCs w:val="28"/>
              </w:rPr>
              <w:t xml:space="preserve"> Consideration of Equality and Good Relations Issues and Evidence Used</w:t>
            </w:r>
          </w:p>
          <w:p w:rsidR="00444BB1" w:rsidRDefault="00444BB1" w:rsidP="00702D69">
            <w:pPr>
              <w:spacing w:after="0" w:line="240" w:lineRule="auto"/>
              <w:rPr>
                <w:b/>
                <w:szCs w:val="28"/>
              </w:rPr>
            </w:pPr>
          </w:p>
          <w:p w:rsidR="00444BB1" w:rsidRDefault="00444BB1" w:rsidP="00444BB1">
            <w:pPr>
              <w:rPr>
                <w:sz w:val="24"/>
              </w:rPr>
            </w:pPr>
            <w:r>
              <w:rPr>
                <w:sz w:val="24"/>
              </w:rPr>
              <w:t xml:space="preserve">This section </w:t>
            </w:r>
            <w:r w:rsidR="009F33E4">
              <w:rPr>
                <w:sz w:val="24"/>
              </w:rPr>
              <w:t xml:space="preserve">records </w:t>
            </w:r>
            <w:r>
              <w:rPr>
                <w:sz w:val="24"/>
              </w:rPr>
              <w:t>the quantitative and qualitative d</w:t>
            </w:r>
            <w:r w:rsidRPr="00444BB1">
              <w:rPr>
                <w:sz w:val="24"/>
              </w:rPr>
              <w:t xml:space="preserve">ata </w:t>
            </w:r>
            <w:r>
              <w:rPr>
                <w:sz w:val="24"/>
              </w:rPr>
              <w:t xml:space="preserve">you have used to consider equality and good relations issues </w:t>
            </w:r>
            <w:r w:rsidR="00310D3C">
              <w:rPr>
                <w:sz w:val="24"/>
              </w:rPr>
              <w:t>including</w:t>
            </w:r>
            <w:r>
              <w:rPr>
                <w:sz w:val="24"/>
              </w:rPr>
              <w:t>:</w:t>
            </w:r>
          </w:p>
          <w:p w:rsidR="00444BB1" w:rsidRDefault="00444BB1" w:rsidP="00444BB1">
            <w:pPr>
              <w:numPr>
                <w:ilvl w:val="0"/>
                <w:numId w:val="38"/>
              </w:numPr>
              <w:rPr>
                <w:sz w:val="24"/>
              </w:rPr>
            </w:pPr>
            <w:r>
              <w:rPr>
                <w:sz w:val="24"/>
              </w:rPr>
              <w:t xml:space="preserve">The assessment of </w:t>
            </w:r>
            <w:r w:rsidRPr="009F33E4">
              <w:rPr>
                <w:sz w:val="24"/>
                <w:u w:val="single"/>
              </w:rPr>
              <w:t xml:space="preserve">impact </w:t>
            </w:r>
            <w:r>
              <w:rPr>
                <w:sz w:val="24"/>
              </w:rPr>
              <w:t>on staff and service users</w:t>
            </w:r>
          </w:p>
          <w:p w:rsidR="00444BB1" w:rsidRDefault="00444BB1" w:rsidP="00444BB1">
            <w:pPr>
              <w:numPr>
                <w:ilvl w:val="0"/>
                <w:numId w:val="38"/>
              </w:numPr>
              <w:rPr>
                <w:sz w:val="24"/>
              </w:rPr>
            </w:pPr>
            <w:r>
              <w:rPr>
                <w:sz w:val="24"/>
              </w:rPr>
              <w:t xml:space="preserve">The identification of </w:t>
            </w:r>
            <w:r w:rsidRPr="009F33E4">
              <w:rPr>
                <w:sz w:val="24"/>
                <w:u w:val="single"/>
              </w:rPr>
              <w:t>mitigation</w:t>
            </w:r>
            <w:r>
              <w:rPr>
                <w:sz w:val="24"/>
              </w:rPr>
              <w:t xml:space="preserve"> factors to reduce/remove any adverse impact</w:t>
            </w:r>
          </w:p>
          <w:p w:rsidR="00444BB1" w:rsidRPr="00444BB1" w:rsidRDefault="00AA4083" w:rsidP="006A2646">
            <w:pPr>
              <w:numPr>
                <w:ilvl w:val="0"/>
                <w:numId w:val="38"/>
              </w:numPr>
              <w:spacing w:after="0" w:line="240" w:lineRule="auto"/>
              <w:contextualSpacing/>
              <w:rPr>
                <w:i/>
                <w:sz w:val="24"/>
              </w:rPr>
            </w:pPr>
            <w:r>
              <w:rPr>
                <w:noProof/>
                <w:sz w:val="24"/>
                <w:u w:val="single"/>
                <w:lang w:eastAsia="en-GB"/>
              </w:rPr>
              <mc:AlternateContent>
                <mc:Choice Requires="wpi">
                  <w:drawing>
                    <wp:anchor distT="0" distB="0" distL="114300" distR="114300" simplePos="0" relativeHeight="251663360" behindDoc="0" locked="0" layoutInCell="1" allowOverlap="1">
                      <wp:simplePos x="0" y="0"/>
                      <wp:positionH relativeFrom="column">
                        <wp:posOffset>4223860</wp:posOffset>
                      </wp:positionH>
                      <wp:positionV relativeFrom="paragraph">
                        <wp:posOffset>32042</wp:posOffset>
                      </wp:positionV>
                      <wp:extent cx="360" cy="360"/>
                      <wp:effectExtent l="38100" t="38100" r="38100" b="38100"/>
                      <wp:wrapNone/>
                      <wp:docPr id="8" name="Ink 8"/>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9B2908" id="Ink 8" o:spid="_x0000_s1026" type="#_x0000_t75" style="position:absolute;margin-left:331.9pt;margin-top:1.8pt;width:1.45pt;height:1.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">
                      <v:imagedata r:id="rId21" o:title=""/>
                    </v:shape>
                  </w:pict>
                </mc:Fallback>
              </mc:AlternateContent>
            </w:r>
            <w:r w:rsidR="009F33E4" w:rsidRPr="009F33E4">
              <w:rPr>
                <w:sz w:val="24"/>
                <w:u w:val="single"/>
              </w:rPr>
              <w:t>O</w:t>
            </w:r>
            <w:r w:rsidR="00444BB1" w:rsidRPr="009F33E4">
              <w:rPr>
                <w:sz w:val="24"/>
                <w:u w:val="single"/>
              </w:rPr>
              <w:t xml:space="preserve">pportunities </w:t>
            </w:r>
            <w:r w:rsidR="00444BB1" w:rsidRPr="00444BB1">
              <w:rPr>
                <w:sz w:val="24"/>
              </w:rPr>
              <w:t>to better promote equality of opportunity</w:t>
            </w:r>
          </w:p>
          <w:p w:rsidR="00444BB1" w:rsidRDefault="00444BB1" w:rsidP="00702D69">
            <w:pPr>
              <w:spacing w:after="0" w:line="240" w:lineRule="auto"/>
              <w:rPr>
                <w:b/>
                <w:szCs w:val="28"/>
              </w:rPr>
            </w:pPr>
          </w:p>
          <w:p w:rsidR="00EF4EFD" w:rsidRPr="00EF4EFD" w:rsidRDefault="009F33E4" w:rsidP="00310D3C">
            <w:pPr>
              <w:rPr>
                <w:b/>
                <w:sz w:val="16"/>
                <w:szCs w:val="16"/>
              </w:rPr>
            </w:pPr>
            <w:r>
              <w:rPr>
                <w:sz w:val="24"/>
              </w:rPr>
              <w:t xml:space="preserve">Evidence to help inform the screening process may be </w:t>
            </w:r>
            <w:r w:rsidRPr="00702D69">
              <w:rPr>
                <w:sz w:val="24"/>
              </w:rPr>
              <w:t>quantitative and qualitative</w:t>
            </w:r>
            <w:r>
              <w:rPr>
                <w:sz w:val="24"/>
              </w:rPr>
              <w:t xml:space="preserve">.  </w:t>
            </w:r>
            <w:r w:rsidRPr="00444BB1">
              <w:rPr>
                <w:sz w:val="24"/>
              </w:rPr>
              <w:t>For example: previous consultations and equality impact assessments (eqias), statistics, research, complaints</w:t>
            </w:r>
            <w:r>
              <w:rPr>
                <w:sz w:val="24"/>
              </w:rPr>
              <w:t>, feedback, referrals, grievances, inspection reports, focus groups, user groups etc.</w:t>
            </w:r>
          </w:p>
        </w:tc>
      </w:tr>
      <w:tr w:rsidR="00F36D03" w:rsidRPr="00702D69" w:rsidTr="00BC6912">
        <w:tblPrEx>
          <w:tblLook w:val="04A0" w:firstRow="1" w:lastRow="0" w:firstColumn="1" w:lastColumn="0" w:noHBand="0" w:noVBand="1"/>
        </w:tblPrEx>
        <w:trPr>
          <w:trHeight w:val="1465"/>
        </w:trPr>
        <w:tc>
          <w:tcPr>
            <w:tcW w:w="5000" w:type="pct"/>
            <w:gridSpan w:val="23"/>
            <w:shd w:val="clear" w:color="auto" w:fill="auto"/>
          </w:tcPr>
          <w:p w:rsidR="00444BB1" w:rsidRDefault="00444BB1" w:rsidP="00444BB1">
            <w:pPr>
              <w:spacing w:after="0" w:line="240" w:lineRule="auto"/>
              <w:contextualSpacing/>
              <w:rPr>
                <w:sz w:val="24"/>
              </w:rPr>
            </w:pPr>
          </w:p>
          <w:p w:rsidR="00444BB1" w:rsidRDefault="00444BB1" w:rsidP="00444BB1">
            <w:pPr>
              <w:spacing w:after="0" w:line="240" w:lineRule="auto"/>
              <w:contextualSpacing/>
              <w:rPr>
                <w:b/>
                <w:sz w:val="24"/>
              </w:rPr>
            </w:pPr>
            <w:r>
              <w:rPr>
                <w:b/>
                <w:sz w:val="24"/>
              </w:rPr>
              <w:t>(3.</w:t>
            </w:r>
            <w:r w:rsidR="00BC6912">
              <w:rPr>
                <w:b/>
                <w:sz w:val="24"/>
              </w:rPr>
              <w:t>1</w:t>
            </w:r>
            <w:r>
              <w:rPr>
                <w:b/>
                <w:sz w:val="24"/>
              </w:rPr>
              <w:t xml:space="preserve">) Quantitative and Qualitative Data:  </w:t>
            </w:r>
            <w:r w:rsidR="009F33E4" w:rsidRPr="0040430F">
              <w:rPr>
                <w:b/>
                <w:sz w:val="24"/>
              </w:rPr>
              <w:t>Service Users</w:t>
            </w:r>
          </w:p>
          <w:p w:rsidR="00BC6912" w:rsidRPr="00BC6912" w:rsidRDefault="00BC6912" w:rsidP="00BC6912">
            <w:pPr>
              <w:spacing w:after="0" w:line="240" w:lineRule="auto"/>
              <w:contextualSpacing/>
              <w:rPr>
                <w:b/>
                <w:sz w:val="24"/>
              </w:rPr>
            </w:pPr>
          </w:p>
          <w:tbl>
            <w:tblPr>
              <w:tblW w:w="15470" w:type="dxa"/>
              <w:tblLayout w:type="fixed"/>
              <w:tblCellMar>
                <w:left w:w="0" w:type="dxa"/>
                <w:right w:w="0" w:type="dxa"/>
              </w:tblCellMar>
              <w:tblLook w:val="04A0" w:firstRow="1" w:lastRow="0" w:firstColumn="1" w:lastColumn="0" w:noHBand="0" w:noVBand="1"/>
            </w:tblPr>
            <w:tblGrid>
              <w:gridCol w:w="1549"/>
              <w:gridCol w:w="2488"/>
              <w:gridCol w:w="1683"/>
              <w:gridCol w:w="1405"/>
              <w:gridCol w:w="8345"/>
            </w:tblGrid>
            <w:tr w:rsidR="00BC6912" w:rsidRPr="00BC6912" w:rsidTr="00BC6912">
              <w:trPr>
                <w:trHeight w:val="660"/>
              </w:trPr>
              <w:tc>
                <w:tcPr>
                  <w:tcW w:w="5000" w:type="pct"/>
                  <w:gridSpan w:val="5"/>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40430F">
                  <w:pPr>
                    <w:spacing w:after="0" w:line="240" w:lineRule="auto"/>
                    <w:contextualSpacing/>
                    <w:rPr>
                      <w:b/>
                      <w:bCs/>
                      <w:sz w:val="24"/>
                    </w:rPr>
                  </w:pPr>
                  <w:r w:rsidRPr="0040430F">
                    <w:rPr>
                      <w:b/>
                      <w:bCs/>
                      <w:szCs w:val="28"/>
                    </w:rPr>
                    <w:t>SERVICE USERS</w:t>
                  </w:r>
                </w:p>
              </w:tc>
            </w:tr>
            <w:tr w:rsidR="00BC6912" w:rsidRPr="00BC6912" w:rsidTr="00BC6912">
              <w:tc>
                <w:tcPr>
                  <w:tcW w:w="501"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Equality Category</w:t>
                  </w:r>
                </w:p>
              </w:tc>
              <w:tc>
                <w:tcPr>
                  <w:tcW w:w="804"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Pr>
                      <w:b/>
                      <w:bCs/>
                      <w:sz w:val="24"/>
                    </w:rPr>
                    <w:t>Service U</w:t>
                  </w:r>
                  <w:r w:rsidRPr="00BC6912">
                    <w:rPr>
                      <w:b/>
                      <w:bCs/>
                      <w:sz w:val="24"/>
                    </w:rPr>
                    <w:t>sers</w:t>
                  </w:r>
                </w:p>
              </w:tc>
              <w:tc>
                <w:tcPr>
                  <w:tcW w:w="998"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Default="00BC6912" w:rsidP="00BC6912">
                  <w:pPr>
                    <w:spacing w:after="0" w:line="240" w:lineRule="auto"/>
                    <w:contextualSpacing/>
                    <w:rPr>
                      <w:b/>
                      <w:bCs/>
                      <w:sz w:val="24"/>
                    </w:rPr>
                  </w:pPr>
                  <w:r w:rsidRPr="00BC6912">
                    <w:rPr>
                      <w:b/>
                      <w:bCs/>
                      <w:sz w:val="24"/>
                    </w:rPr>
                    <w:t>Quantitative Data</w:t>
                  </w:r>
                </w:p>
                <w:p w:rsidR="00BC6912" w:rsidRPr="00BC6912" w:rsidRDefault="00BC6912" w:rsidP="00BC6912">
                  <w:pPr>
                    <w:spacing w:after="0" w:line="240" w:lineRule="auto"/>
                    <w:contextualSpacing/>
                    <w:rPr>
                      <w:b/>
                      <w:bCs/>
                      <w:sz w:val="24"/>
                    </w:rPr>
                  </w:pPr>
                  <w:r w:rsidRPr="00BC6912">
                    <w:rPr>
                      <w:bCs/>
                      <w:i/>
                      <w:sz w:val="24"/>
                    </w:rPr>
                    <w:t xml:space="preserve">(2011 Census Data unless otherwise stated)                                                                                         </w:t>
                  </w:r>
                </w:p>
              </w:tc>
              <w:tc>
                <w:tcPr>
                  <w:tcW w:w="2697"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Qualitative Data</w:t>
                  </w:r>
                </w:p>
                <w:p w:rsidR="00BC6912" w:rsidRPr="00BC6912" w:rsidRDefault="00BC6912" w:rsidP="00BC6912">
                  <w:pPr>
                    <w:spacing w:after="0" w:line="240" w:lineRule="auto"/>
                    <w:contextualSpacing/>
                    <w:rPr>
                      <w:bCs/>
                      <w:sz w:val="24"/>
                    </w:rPr>
                  </w:pPr>
                  <w:r w:rsidRPr="00BC6912">
                    <w:rPr>
                      <w:bCs/>
                      <w:sz w:val="24"/>
                    </w:rPr>
                    <w:t>(Needs, Experiences, Priorities)</w:t>
                  </w:r>
                </w:p>
              </w:tc>
            </w:tr>
            <w:tr w:rsidR="00BC6912" w:rsidRPr="00BC6912" w:rsidTr="00BC6912">
              <w:trPr>
                <w:trHeight w:val="949"/>
              </w:trPr>
              <w:tc>
                <w:tcPr>
                  <w:tcW w:w="501"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BC6912" w:rsidRPr="00BC6912" w:rsidRDefault="00BC6912" w:rsidP="00BC6912">
                  <w:pPr>
                    <w:spacing w:after="0" w:line="240" w:lineRule="auto"/>
                    <w:contextualSpacing/>
                    <w:rPr>
                      <w:b/>
                      <w:sz w:val="24"/>
                    </w:rPr>
                  </w:pPr>
                </w:p>
              </w:tc>
              <w:tc>
                <w:tcPr>
                  <w:tcW w:w="804"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c>
                <w:tcPr>
                  <w:tcW w:w="544" w:type="pct"/>
                  <w:tcBorders>
                    <w:top w:val="nil"/>
                    <w:left w:val="nil"/>
                    <w:bottom w:val="single" w:sz="8"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r w:rsidRPr="00BC6912">
                    <w:rPr>
                      <w:b/>
                      <w:bCs/>
                      <w:sz w:val="24"/>
                    </w:rPr>
                    <w:t>Belfast /</w:t>
                  </w:r>
                </w:p>
                <w:p w:rsidR="00BC6912" w:rsidRPr="00BC6912" w:rsidRDefault="00BC6912" w:rsidP="00BC6912">
                  <w:pPr>
                    <w:spacing w:after="0" w:line="240" w:lineRule="auto"/>
                    <w:contextualSpacing/>
                    <w:rPr>
                      <w:b/>
                      <w:bCs/>
                      <w:i/>
                      <w:sz w:val="24"/>
                    </w:rPr>
                  </w:pPr>
                  <w:r w:rsidRPr="00BC6912">
                    <w:rPr>
                      <w:b/>
                      <w:bCs/>
                      <w:sz w:val="24"/>
                    </w:rPr>
                    <w:t>Castlereagh population</w:t>
                  </w:r>
                </w:p>
              </w:tc>
              <w:tc>
                <w:tcPr>
                  <w:tcW w:w="454"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bCs/>
                      <w:sz w:val="24"/>
                    </w:rPr>
                  </w:pPr>
                  <w:r w:rsidRPr="00BC6912">
                    <w:rPr>
                      <w:b/>
                      <w:bCs/>
                      <w:sz w:val="24"/>
                    </w:rPr>
                    <w:t>Service users affected</w:t>
                  </w:r>
                  <w:r>
                    <w:rPr>
                      <w:b/>
                      <w:bCs/>
                      <w:sz w:val="24"/>
                    </w:rPr>
                    <w:t xml:space="preserve"> %</w:t>
                  </w:r>
                </w:p>
              </w:tc>
              <w:tc>
                <w:tcPr>
                  <w:tcW w:w="2697"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BC6912" w:rsidRPr="00BC6912" w:rsidRDefault="00BC6912" w:rsidP="00BC6912">
                  <w:pPr>
                    <w:spacing w:after="0" w:line="240" w:lineRule="auto"/>
                    <w:contextualSpacing/>
                    <w:rPr>
                      <w:b/>
                      <w:bCs/>
                      <w:sz w:val="24"/>
                    </w:rPr>
                  </w:pPr>
                </w:p>
              </w:tc>
            </w:tr>
            <w:tr w:rsidR="00BC6912" w:rsidRPr="00BC6912" w:rsidTr="00BC6912">
              <w:trPr>
                <w:trHeight w:val="1468"/>
              </w:trPr>
              <w:tc>
                <w:tcPr>
                  <w:tcW w:w="501"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1. Age</w:t>
                  </w:r>
                </w:p>
                <w:p w:rsidR="00BC6912" w:rsidRPr="00BC6912" w:rsidRDefault="00BC6912" w:rsidP="00BC6912">
                  <w:pPr>
                    <w:spacing w:after="0" w:line="240" w:lineRule="auto"/>
                    <w:contextualSpacing/>
                    <w:rPr>
                      <w:sz w:val="24"/>
                    </w:rPr>
                  </w:pPr>
                </w:p>
              </w:tc>
              <w:tc>
                <w:tcPr>
                  <w:tcW w:w="80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0-15</w:t>
                  </w:r>
                  <w:r w:rsidRPr="00BC6912">
                    <w:rPr>
                      <w:sz w:val="24"/>
                    </w:rPr>
                    <w:br/>
                    <w:t>16-24</w:t>
                  </w:r>
                  <w:r w:rsidRPr="00BC6912">
                    <w:rPr>
                      <w:sz w:val="24"/>
                    </w:rPr>
                    <w:br/>
                    <w:t>25-34</w:t>
                  </w:r>
                  <w:r w:rsidRPr="00BC6912">
                    <w:rPr>
                      <w:sz w:val="24"/>
                    </w:rPr>
                    <w:br/>
                    <w:t>35-44</w:t>
                  </w:r>
                  <w:r w:rsidRPr="00BC6912">
                    <w:rPr>
                      <w:sz w:val="24"/>
                    </w:rPr>
                    <w:br/>
                    <w:t>45-54</w:t>
                  </w:r>
                  <w:r w:rsidRPr="00BC6912">
                    <w:rPr>
                      <w:sz w:val="24"/>
                    </w:rPr>
                    <w:br/>
                    <w:t>55-64</w:t>
                  </w:r>
                  <w:r w:rsidRPr="00BC6912">
                    <w:rPr>
                      <w:sz w:val="24"/>
                    </w:rPr>
                    <w:br/>
                    <w:t>65+</w:t>
                  </w:r>
                </w:p>
              </w:tc>
              <w:tc>
                <w:tcPr>
                  <w:tcW w:w="544"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22%</w:t>
                  </w:r>
                  <w:r w:rsidRPr="00BC6912">
                    <w:rPr>
                      <w:sz w:val="24"/>
                    </w:rPr>
                    <w:br/>
                    <w:t>11%</w:t>
                  </w:r>
                  <w:r w:rsidRPr="00BC6912">
                    <w:rPr>
                      <w:sz w:val="24"/>
                    </w:rPr>
                    <w:br/>
                    <w:t>12%</w:t>
                  </w:r>
                  <w:r w:rsidRPr="00BC6912">
                    <w:rPr>
                      <w:sz w:val="24"/>
                    </w:rPr>
                    <w:br/>
                    <w:t>14%</w:t>
                  </w:r>
                  <w:r w:rsidRPr="00BC6912">
                    <w:rPr>
                      <w:sz w:val="24"/>
                    </w:rPr>
                    <w:br/>
                    <w:t>14%</w:t>
                  </w:r>
                  <w:r w:rsidRPr="00BC6912">
                    <w:rPr>
                      <w:sz w:val="24"/>
                    </w:rPr>
                    <w:br/>
                    <w:t>12%</w:t>
                  </w:r>
                  <w:r w:rsidRPr="00BC6912">
                    <w:rPr>
                      <w:sz w:val="24"/>
                    </w:rPr>
                    <w:br/>
                    <w:t>15%</w:t>
                  </w:r>
                </w:p>
              </w:tc>
              <w:tc>
                <w:tcPr>
                  <w:tcW w:w="454"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833"/>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2. Dependent Status</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Caring for a child dependant older person/ person with a disability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12% of usually resident population provide unpaid care - 36% of whom are male and 64% are female</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983"/>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3. Disability</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Yes</w:t>
                  </w:r>
                </w:p>
                <w:p w:rsidR="00BC6912" w:rsidRPr="00BC6912" w:rsidRDefault="00BC6912" w:rsidP="00BC6912">
                  <w:pPr>
                    <w:spacing w:after="0" w:line="240" w:lineRule="auto"/>
                    <w:contextualSpacing/>
                    <w:rPr>
                      <w:sz w:val="24"/>
                    </w:rPr>
                  </w:pPr>
                  <w:r w:rsidRPr="00BC6912">
                    <w:rPr>
                      <w:sz w:val="24"/>
                    </w:rPr>
                    <w:t xml:space="preserve">No </w:t>
                  </w:r>
                </w:p>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21%                  79%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274"/>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4. Gender</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 xml:space="preserve">Female </w:t>
                  </w:r>
                  <w:r w:rsidRPr="00BC6912">
                    <w:rPr>
                      <w:sz w:val="24"/>
                    </w:rPr>
                    <w:br/>
                    <w:t>Male</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49%                 51% </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458"/>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5. Marital Status</w:t>
                  </w: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Married/Civil P’ship                 Single</w:t>
                  </w:r>
                </w:p>
                <w:p w:rsidR="00BC6912" w:rsidRPr="00BC6912" w:rsidRDefault="00BC6912" w:rsidP="00BC6912">
                  <w:pPr>
                    <w:spacing w:after="0" w:line="240" w:lineRule="auto"/>
                    <w:contextualSpacing/>
                    <w:rPr>
                      <w:sz w:val="24"/>
                    </w:rPr>
                  </w:pPr>
                  <w:r w:rsidRPr="00BC6912">
                    <w:rPr>
                      <w:sz w:val="24"/>
                    </w:rPr>
                    <w:t>Other/Not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34.21%</w:t>
                  </w:r>
                  <w:r w:rsidRPr="00BC6912">
                    <w:rPr>
                      <w:sz w:val="24"/>
                    </w:rPr>
                    <w:br/>
                    <w:t>46.6%</w:t>
                  </w:r>
                  <w:r w:rsidRPr="00BC6912">
                    <w:rPr>
                      <w:sz w:val="24"/>
                    </w:rPr>
                    <w:br/>
                    <w:t>19.19%</w:t>
                  </w: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538"/>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6. Race</w:t>
                  </w:r>
                </w:p>
                <w:p w:rsidR="00BC6912" w:rsidRPr="00BC6912" w:rsidRDefault="00BC6912" w:rsidP="00BC6912">
                  <w:pPr>
                    <w:spacing w:after="0" w:line="240" w:lineRule="auto"/>
                    <w:contextualSpacing/>
                    <w:rPr>
                      <w:b/>
                      <w:sz w:val="24"/>
                    </w:rPr>
                  </w:pPr>
                  <w:r w:rsidRPr="00BC6912">
                    <w:rPr>
                      <w:b/>
                      <w:sz w:val="24"/>
                    </w:rPr>
                    <w:t>Ethnicity</w:t>
                  </w:r>
                </w:p>
              </w:tc>
              <w:tc>
                <w:tcPr>
                  <w:tcW w:w="80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White                   Black/Minority Ethnic                    </w:t>
                  </w:r>
                </w:p>
              </w:tc>
              <w:tc>
                <w:tcPr>
                  <w:tcW w:w="544" w:type="pct"/>
                  <w:tcBorders>
                    <w:top w:val="single" w:sz="4" w:space="0" w:color="auto"/>
                    <w:left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98% </w:t>
                  </w:r>
                  <w:r w:rsidRPr="00BC6912">
                    <w:rPr>
                      <w:sz w:val="24"/>
                    </w:rPr>
                    <w:br/>
                    <w:t xml:space="preserve">2% </w:t>
                  </w:r>
                  <w:r w:rsidRPr="00BC6912">
                    <w:rPr>
                      <w:sz w:val="24"/>
                    </w:rPr>
                    <w:br/>
                  </w:r>
                  <w:r w:rsidRPr="00BC6912">
                    <w:rPr>
                      <w:sz w:val="24"/>
                    </w:rPr>
                    <w:br/>
                  </w:r>
                </w:p>
              </w:tc>
              <w:tc>
                <w:tcPr>
                  <w:tcW w:w="454" w:type="pct"/>
                  <w:tcBorders>
                    <w:top w:val="single"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552"/>
              </w:trPr>
              <w:tc>
                <w:tcPr>
                  <w:tcW w:w="501" w:type="pct"/>
                  <w:tcBorders>
                    <w:top w:val="single" w:sz="4" w:space="0" w:color="auto"/>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 xml:space="preserve">7. Religion </w:t>
                  </w:r>
                </w:p>
                <w:p w:rsidR="00BC6912" w:rsidRPr="00BC6912" w:rsidRDefault="00BC6912" w:rsidP="00BC6912">
                  <w:pPr>
                    <w:spacing w:after="0" w:line="240" w:lineRule="auto"/>
                    <w:contextualSpacing/>
                    <w:rPr>
                      <w:b/>
                      <w:sz w:val="24"/>
                    </w:rPr>
                  </w:pPr>
                </w:p>
                <w:p w:rsidR="00BC6912" w:rsidRPr="00BC6912" w:rsidRDefault="00BC6912" w:rsidP="00BC6912">
                  <w:pPr>
                    <w:spacing w:after="0" w:line="240" w:lineRule="auto"/>
                    <w:contextualSpacing/>
                    <w:rPr>
                      <w:b/>
                      <w:sz w:val="24"/>
                    </w:rPr>
                  </w:pPr>
                </w:p>
              </w:tc>
              <w:tc>
                <w:tcPr>
                  <w:tcW w:w="80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sz w:val="24"/>
                    </w:rPr>
                  </w:pPr>
                  <w:r w:rsidRPr="00BC6912">
                    <w:rPr>
                      <w:sz w:val="24"/>
                    </w:rPr>
                    <w:t>Roman Catholic</w:t>
                  </w:r>
                </w:p>
              </w:tc>
              <w:tc>
                <w:tcPr>
                  <w:tcW w:w="544"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41%</w:t>
                  </w:r>
                </w:p>
              </w:tc>
              <w:tc>
                <w:tcPr>
                  <w:tcW w:w="454"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7"/>
              </w:trPr>
              <w:tc>
                <w:tcPr>
                  <w:tcW w:w="501" w:type="pct"/>
                  <w:tcBorders>
                    <w:left w:val="single" w:sz="8" w:space="0" w:color="auto"/>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Presbyterian         Church of Ireland  Methodist              Other Christian  </w:t>
                  </w:r>
                </w:p>
              </w:tc>
              <w:tc>
                <w:tcPr>
                  <w:tcW w:w="544" w:type="pct"/>
                  <w:tcBorders>
                    <w:top w:val="dashSmallGap" w:sz="4" w:space="0" w:color="auto"/>
                    <w:left w:val="nil"/>
                    <w:bottom w:val="nil"/>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42%</w:t>
                  </w:r>
                </w:p>
                <w:p w:rsidR="00BC6912" w:rsidRP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sz w:val="24"/>
                    </w:rPr>
                  </w:pPr>
                </w:p>
              </w:tc>
              <w:tc>
                <w:tcPr>
                  <w:tcW w:w="454"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bottom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1621"/>
              </w:trPr>
              <w:tc>
                <w:tcPr>
                  <w:tcW w:w="501" w:type="pct"/>
                  <w:tcBorders>
                    <w:left w:val="single" w:sz="8"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804" w:type="pct"/>
                  <w:tcBorders>
                    <w:top w:val="dashSmallGap" w:sz="4" w:space="0" w:color="auto"/>
                    <w:left w:val="nil"/>
                    <w:bottom w:val="dotted"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Buddhist                  Hindu                  Jewish                     Muslim                     Sikh                         Other                     None    </w:t>
                  </w:r>
                </w:p>
              </w:tc>
              <w:tc>
                <w:tcPr>
                  <w:tcW w:w="544"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17%</w:t>
                  </w:r>
                </w:p>
                <w:p w:rsidR="00BC6912" w:rsidRPr="00BC6912" w:rsidRDefault="00BC6912" w:rsidP="00BC6912">
                  <w:pPr>
                    <w:spacing w:after="0" w:line="240" w:lineRule="auto"/>
                    <w:contextualSpacing/>
                    <w:rPr>
                      <w:sz w:val="24"/>
                    </w:rPr>
                  </w:pPr>
                  <w:r w:rsidRPr="00BC6912">
                    <w:rPr>
                      <w:sz w:val="24"/>
                    </w:rPr>
                    <w:t xml:space="preserve">                 </w:t>
                  </w:r>
                  <w:r w:rsidRPr="00BC6912">
                    <w:rPr>
                      <w:sz w:val="24"/>
                    </w:rPr>
                    <w:br/>
                  </w:r>
                </w:p>
              </w:tc>
              <w:tc>
                <w:tcPr>
                  <w:tcW w:w="454"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dashSmallGap" w:sz="4" w:space="0" w:color="auto"/>
                    <w:left w:val="nil"/>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241"/>
              </w:trPr>
              <w:tc>
                <w:tcPr>
                  <w:tcW w:w="501"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BC6912" w:rsidRPr="00BC6912" w:rsidRDefault="00BC6912" w:rsidP="00BC6912">
                  <w:pPr>
                    <w:spacing w:after="0" w:line="240" w:lineRule="auto"/>
                    <w:contextualSpacing/>
                    <w:rPr>
                      <w:b/>
                      <w:sz w:val="24"/>
                    </w:rPr>
                  </w:pPr>
                  <w:r w:rsidRPr="00BC6912">
                    <w:rPr>
                      <w:b/>
                      <w:sz w:val="24"/>
                    </w:rPr>
                    <w:t>8. Political Opinion</w:t>
                  </w:r>
                </w:p>
                <w:p w:rsidR="00BC6912" w:rsidRPr="00BC6912" w:rsidRDefault="00BC6912" w:rsidP="00BC6912">
                  <w:pPr>
                    <w:spacing w:after="0" w:line="240" w:lineRule="auto"/>
                    <w:contextualSpacing/>
                    <w:rPr>
                      <w:i/>
                      <w:sz w:val="24"/>
                    </w:rPr>
                  </w:pPr>
                  <w:r w:rsidRPr="00BC6912">
                    <w:rPr>
                      <w:sz w:val="24"/>
                    </w:rPr>
                    <w:t>Based on Council seats on Belfast City Council, October 2017. Excludes Castlereagh</w:t>
                  </w:r>
                </w:p>
              </w:tc>
              <w:tc>
                <w:tcPr>
                  <w:tcW w:w="804" w:type="pct"/>
                  <w:tcBorders>
                    <w:top w:val="single" w:sz="2"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tbl>
                  <w:tblPr>
                    <w:tblpPr w:leftFromText="180" w:rightFromText="180" w:horzAnchor="margin" w:tblpY="356"/>
                    <w:tblOverlap w:val="never"/>
                    <w:tblW w:w="2076" w:type="dxa"/>
                    <w:tblLayout w:type="fixed"/>
                    <w:tblLook w:val="04A0" w:firstRow="1" w:lastRow="0" w:firstColumn="1" w:lastColumn="0" w:noHBand="0" w:noVBand="1"/>
                  </w:tblPr>
                  <w:tblGrid>
                    <w:gridCol w:w="2076"/>
                  </w:tblGrid>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DUP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SF</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SDLP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UUP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APNI</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Green</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PBP</w:t>
                        </w:r>
                      </w:p>
                    </w:tc>
                  </w:tr>
                  <w:tr w:rsidR="00BC6912" w:rsidRPr="00BC6912" w:rsidTr="00527355">
                    <w:trPr>
                      <w:trHeight w:val="300"/>
                    </w:trPr>
                    <w:tc>
                      <w:tcPr>
                        <w:tcW w:w="2076" w:type="dxa"/>
                        <w:shd w:val="clear" w:color="auto" w:fill="auto"/>
                        <w:noWrap/>
                        <w:hideMark/>
                      </w:tcPr>
                      <w:p w:rsidR="00BC6912" w:rsidRPr="00BC6912" w:rsidRDefault="00BC6912" w:rsidP="00BC6912">
                        <w:pPr>
                          <w:spacing w:after="0" w:line="240" w:lineRule="auto"/>
                          <w:contextualSpacing/>
                          <w:rPr>
                            <w:sz w:val="24"/>
                          </w:rPr>
                        </w:pPr>
                        <w:r w:rsidRPr="00BC6912">
                          <w:rPr>
                            <w:sz w:val="24"/>
                          </w:rPr>
                          <w:t>IND</w:t>
                        </w:r>
                      </w:p>
                    </w:tc>
                  </w:tr>
                  <w:tr w:rsidR="00BC6912" w:rsidRPr="00BC6912" w:rsidTr="00527355">
                    <w:trPr>
                      <w:trHeight w:val="300"/>
                    </w:trPr>
                    <w:tc>
                      <w:tcPr>
                        <w:tcW w:w="2076" w:type="dxa"/>
                        <w:shd w:val="clear" w:color="auto" w:fill="auto"/>
                        <w:noWrap/>
                      </w:tcPr>
                      <w:p w:rsidR="00BC6912" w:rsidRPr="00BC6912" w:rsidRDefault="00BC6912" w:rsidP="00BC6912">
                        <w:pPr>
                          <w:spacing w:after="0" w:line="240" w:lineRule="auto"/>
                          <w:contextualSpacing/>
                          <w:rPr>
                            <w:sz w:val="24"/>
                          </w:rPr>
                        </w:pPr>
                        <w:r w:rsidRPr="00BC6912">
                          <w:rPr>
                            <w:sz w:val="24"/>
                          </w:rPr>
                          <w:t>PUP</w:t>
                        </w:r>
                      </w:p>
                    </w:tc>
                  </w:tr>
                </w:tbl>
                <w:p w:rsidR="00BC6912" w:rsidRPr="00BC6912" w:rsidRDefault="00BC6912" w:rsidP="00BC6912">
                  <w:pPr>
                    <w:spacing w:after="0" w:line="240" w:lineRule="auto"/>
                    <w:contextualSpacing/>
                    <w:rPr>
                      <w:sz w:val="24"/>
                    </w:rPr>
                  </w:pP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 xml:space="preserve"> </w:t>
                  </w:r>
                </w:p>
                <w:p w:rsidR="00BC6912" w:rsidRPr="00BC6912" w:rsidRDefault="00BC6912" w:rsidP="00BC6912">
                  <w:pPr>
                    <w:spacing w:after="0" w:line="240" w:lineRule="auto"/>
                    <w:contextualSpacing/>
                    <w:rPr>
                      <w:i/>
                      <w:sz w:val="24"/>
                    </w:rPr>
                  </w:pPr>
                  <w:r w:rsidRPr="00BC6912">
                    <w:rPr>
                      <w:i/>
                      <w:sz w:val="24"/>
                    </w:rPr>
                    <w:t>Based on Council seats on Belfast City Council * Excludes Castlereagh</w:t>
                  </w:r>
                </w:p>
                <w:p w:rsidR="00BC6912" w:rsidRPr="00BC6912" w:rsidRDefault="00BC6912" w:rsidP="00BC6912">
                  <w:pPr>
                    <w:spacing w:after="0" w:line="240" w:lineRule="auto"/>
                    <w:contextualSpacing/>
                    <w:rPr>
                      <w:sz w:val="24"/>
                    </w:rPr>
                  </w:pPr>
                </w:p>
                <w:tbl>
                  <w:tblPr>
                    <w:tblpPr w:leftFromText="180" w:rightFromText="180" w:horzAnchor="margin" w:tblpY="356"/>
                    <w:tblOverlap w:val="never"/>
                    <w:tblW w:w="1144" w:type="dxa"/>
                    <w:tblLayout w:type="fixed"/>
                    <w:tblLook w:val="04A0" w:firstRow="1" w:lastRow="0" w:firstColumn="1" w:lastColumn="0" w:noHBand="0" w:noVBand="1"/>
                  </w:tblPr>
                  <w:tblGrid>
                    <w:gridCol w:w="1144"/>
                  </w:tblGrid>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13</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19</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4</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6</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8</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1</w:t>
                        </w:r>
                      </w:p>
                    </w:tc>
                  </w:tr>
                  <w:tr w:rsidR="00BC6912" w:rsidRPr="00BC6912" w:rsidTr="00527355">
                    <w:trPr>
                      <w:trHeight w:val="300"/>
                    </w:trPr>
                    <w:tc>
                      <w:tcPr>
                        <w:tcW w:w="1144" w:type="dxa"/>
                        <w:shd w:val="clear" w:color="auto" w:fill="auto"/>
                        <w:noWrap/>
                        <w:hideMark/>
                      </w:tcPr>
                      <w:p w:rsidR="00BC6912" w:rsidRPr="00BC6912" w:rsidRDefault="00BC6912" w:rsidP="00BC6912">
                        <w:pPr>
                          <w:spacing w:after="0" w:line="240" w:lineRule="auto"/>
                          <w:contextualSpacing/>
                          <w:rPr>
                            <w:sz w:val="24"/>
                          </w:rPr>
                        </w:pPr>
                        <w:r w:rsidRPr="00BC6912">
                          <w:rPr>
                            <w:sz w:val="24"/>
                          </w:rPr>
                          <w:t>5</w:t>
                        </w:r>
                      </w:p>
                    </w:tc>
                  </w:tr>
                  <w:tr w:rsidR="00BC6912" w:rsidRPr="00BC6912" w:rsidTr="00527355">
                    <w:trPr>
                      <w:trHeight w:val="300"/>
                    </w:trPr>
                    <w:tc>
                      <w:tcPr>
                        <w:tcW w:w="1144" w:type="dxa"/>
                        <w:shd w:val="clear" w:color="auto" w:fill="auto"/>
                        <w:noWrap/>
                      </w:tcPr>
                      <w:p w:rsidR="00BC6912" w:rsidRDefault="00BC6912" w:rsidP="00BC6912">
                        <w:pPr>
                          <w:spacing w:after="0" w:line="240" w:lineRule="auto"/>
                          <w:contextualSpacing/>
                          <w:rPr>
                            <w:sz w:val="24"/>
                          </w:rPr>
                        </w:pPr>
                        <w:r w:rsidRPr="00BC6912">
                          <w:rPr>
                            <w:sz w:val="24"/>
                          </w:rPr>
                          <w:t>3</w:t>
                        </w:r>
                      </w:p>
                      <w:p w:rsidR="00BC6912" w:rsidRPr="00BC6912" w:rsidRDefault="00BC6912" w:rsidP="00BC6912">
                        <w:pPr>
                          <w:spacing w:after="0" w:line="240" w:lineRule="auto"/>
                          <w:contextualSpacing/>
                          <w:rPr>
                            <w:sz w:val="24"/>
                          </w:rPr>
                        </w:pPr>
                      </w:p>
                    </w:tc>
                  </w:tr>
                </w:tbl>
                <w:p w:rsidR="00BC6912" w:rsidRPr="00BC6912" w:rsidRDefault="00BC6912" w:rsidP="00BC6912">
                  <w:pPr>
                    <w:spacing w:after="0" w:line="240" w:lineRule="auto"/>
                    <w:contextualSpacing/>
                    <w:rPr>
                      <w:sz w:val="24"/>
                    </w:rPr>
                  </w:pPr>
                </w:p>
              </w:tc>
              <w:tc>
                <w:tcPr>
                  <w:tcW w:w="454"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2"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BC6912" w:rsidRPr="00BC6912" w:rsidRDefault="00BC6912" w:rsidP="00BC6912">
                  <w:pPr>
                    <w:spacing w:after="0" w:line="240" w:lineRule="auto"/>
                    <w:contextualSpacing/>
                    <w:rPr>
                      <w:sz w:val="24"/>
                    </w:rPr>
                  </w:pPr>
                </w:p>
              </w:tc>
            </w:tr>
            <w:tr w:rsidR="00BC6912" w:rsidRPr="00BC6912" w:rsidTr="00BC6912">
              <w:trPr>
                <w:trHeight w:val="2177"/>
              </w:trPr>
              <w:tc>
                <w:tcPr>
                  <w:tcW w:w="501"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b/>
                      <w:sz w:val="24"/>
                    </w:rPr>
                  </w:pPr>
                  <w:r w:rsidRPr="00BC6912">
                    <w:rPr>
                      <w:b/>
                      <w:sz w:val="24"/>
                    </w:rPr>
                    <w:t>9. Sexual Orientation</w:t>
                  </w:r>
                </w:p>
                <w:p w:rsidR="00BC6912" w:rsidRPr="00BC6912" w:rsidRDefault="00BC6912" w:rsidP="00BC6912">
                  <w:pPr>
                    <w:spacing w:after="0" w:line="240" w:lineRule="auto"/>
                    <w:contextualSpacing/>
                    <w:rPr>
                      <w:sz w:val="24"/>
                    </w:rPr>
                  </w:pPr>
                </w:p>
              </w:tc>
              <w:tc>
                <w:tcPr>
                  <w:tcW w:w="80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Pr="00BC6912" w:rsidRDefault="00BC6912" w:rsidP="00BC6912">
                  <w:pPr>
                    <w:spacing w:after="0" w:line="240" w:lineRule="auto"/>
                    <w:contextualSpacing/>
                    <w:rPr>
                      <w:sz w:val="24"/>
                    </w:rPr>
                  </w:pPr>
                  <w:r w:rsidRPr="00BC6912">
                    <w:rPr>
                      <w:sz w:val="24"/>
                    </w:rPr>
                    <w:t>Opposite sex</w:t>
                  </w:r>
                </w:p>
                <w:p w:rsidR="00BC6912" w:rsidRPr="00BC6912" w:rsidRDefault="00BC6912" w:rsidP="00BC6912">
                  <w:pPr>
                    <w:spacing w:after="0" w:line="240" w:lineRule="auto"/>
                    <w:contextualSpacing/>
                    <w:rPr>
                      <w:sz w:val="24"/>
                    </w:rPr>
                  </w:pPr>
                  <w:r w:rsidRPr="00BC6912">
                    <w:rPr>
                      <w:sz w:val="24"/>
                    </w:rPr>
                    <w:t>Same sex</w:t>
                  </w:r>
                </w:p>
                <w:p w:rsidR="00BC6912" w:rsidRPr="00BC6912" w:rsidRDefault="00BC6912" w:rsidP="00BC6912">
                  <w:pPr>
                    <w:spacing w:after="0" w:line="240" w:lineRule="auto"/>
                    <w:contextualSpacing/>
                    <w:rPr>
                      <w:sz w:val="24"/>
                    </w:rPr>
                  </w:pPr>
                  <w:r w:rsidRPr="00BC6912">
                    <w:rPr>
                      <w:sz w:val="24"/>
                    </w:rPr>
                    <w:t>Same and Opposite sex</w:t>
                  </w:r>
                </w:p>
                <w:p w:rsidR="00BC6912" w:rsidRPr="00BC6912" w:rsidRDefault="00BC6912" w:rsidP="00BC6912">
                  <w:pPr>
                    <w:spacing w:after="0" w:line="240" w:lineRule="auto"/>
                    <w:contextualSpacing/>
                    <w:rPr>
                      <w:sz w:val="24"/>
                    </w:rPr>
                  </w:pPr>
                  <w:r w:rsidRPr="00BC6912">
                    <w:rPr>
                      <w:sz w:val="24"/>
                    </w:rPr>
                    <w:t>Do not wish to answer /Not known</w:t>
                  </w:r>
                </w:p>
              </w:tc>
              <w:tc>
                <w:tcPr>
                  <w:tcW w:w="544"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BC6912" w:rsidRDefault="00BC6912" w:rsidP="00BC6912">
                  <w:pPr>
                    <w:spacing w:after="0" w:line="240" w:lineRule="auto"/>
                    <w:contextualSpacing/>
                    <w:rPr>
                      <w:sz w:val="24"/>
                    </w:rPr>
                  </w:pPr>
                  <w:r w:rsidRPr="00BC6912">
                    <w:rPr>
                      <w:sz w:val="24"/>
                    </w:rPr>
                    <w:t xml:space="preserve">Estimated 6-10% of persons identify as lesbian, gay, bisexual </w:t>
                  </w:r>
                </w:p>
                <w:p w:rsidR="00BC6912" w:rsidRDefault="00BC6912" w:rsidP="00BC6912">
                  <w:pPr>
                    <w:spacing w:after="0" w:line="240" w:lineRule="auto"/>
                    <w:contextualSpacing/>
                    <w:rPr>
                      <w:sz w:val="24"/>
                    </w:rPr>
                  </w:pPr>
                </w:p>
                <w:p w:rsidR="00BC6912" w:rsidRPr="00BC6912" w:rsidRDefault="00BC6912" w:rsidP="00BC6912">
                  <w:pPr>
                    <w:spacing w:after="0" w:line="240" w:lineRule="auto"/>
                    <w:contextualSpacing/>
                    <w:rPr>
                      <w:i/>
                      <w:sz w:val="24"/>
                    </w:rPr>
                  </w:pPr>
                  <w:r w:rsidRPr="00BC6912">
                    <w:rPr>
                      <w:i/>
                      <w:sz w:val="24"/>
                    </w:rPr>
                    <w:t>Source: 2012 report by Disability Action &amp; Rainbow Project</w:t>
                  </w:r>
                </w:p>
              </w:tc>
              <w:tc>
                <w:tcPr>
                  <w:tcW w:w="45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c>
                <w:tcPr>
                  <w:tcW w:w="269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BC6912" w:rsidRPr="00BC6912" w:rsidRDefault="00BC6912" w:rsidP="00BC6912">
                  <w:pPr>
                    <w:spacing w:after="0" w:line="240" w:lineRule="auto"/>
                    <w:contextualSpacing/>
                    <w:rPr>
                      <w:sz w:val="24"/>
                    </w:rPr>
                  </w:pPr>
                </w:p>
              </w:tc>
            </w:tr>
          </w:tbl>
          <w:p w:rsidR="00BC6912" w:rsidRPr="00BC6912" w:rsidRDefault="00BC6912" w:rsidP="00444BB1">
            <w:pPr>
              <w:spacing w:after="0" w:line="240" w:lineRule="auto"/>
              <w:contextualSpacing/>
              <w:rPr>
                <w:sz w:val="24"/>
              </w:rPr>
            </w:pPr>
          </w:p>
          <w:p w:rsidR="00444BB1" w:rsidRDefault="009F33E4" w:rsidP="00444BB1">
            <w:pPr>
              <w:spacing w:after="0" w:line="240" w:lineRule="auto"/>
              <w:rPr>
                <w:b/>
                <w:sz w:val="24"/>
              </w:rPr>
            </w:pPr>
            <w:r w:rsidRPr="009F33E4">
              <w:rPr>
                <w:b/>
                <w:bCs/>
                <w:sz w:val="24"/>
              </w:rPr>
              <w:t>(3.3)</w:t>
            </w:r>
            <w:r>
              <w:rPr>
                <w:b/>
                <w:sz w:val="24"/>
              </w:rPr>
              <w:t xml:space="preserve"> Quantitative and Qualitative Data: </w:t>
            </w:r>
            <w:r w:rsidRPr="0040430F">
              <w:rPr>
                <w:b/>
                <w:szCs w:val="28"/>
              </w:rPr>
              <w:t>Staff</w:t>
            </w:r>
          </w:p>
          <w:p w:rsidR="009F33E4" w:rsidRDefault="009F33E4" w:rsidP="00444BB1">
            <w:pPr>
              <w:spacing w:after="0" w:line="240" w:lineRule="auto"/>
              <w:rPr>
                <w:bCs/>
                <w:szCs w:val="28"/>
              </w:rPr>
            </w:pPr>
          </w:p>
          <w:tbl>
            <w:tblPr>
              <w:tblW w:w="15470" w:type="dxa"/>
              <w:tblLayout w:type="fixed"/>
              <w:tblCellMar>
                <w:left w:w="0" w:type="dxa"/>
                <w:right w:w="0" w:type="dxa"/>
              </w:tblCellMar>
              <w:tblLook w:val="04A0" w:firstRow="1" w:lastRow="0" w:firstColumn="1" w:lastColumn="0" w:noHBand="0" w:noVBand="1"/>
            </w:tblPr>
            <w:tblGrid>
              <w:gridCol w:w="1510"/>
              <w:gridCol w:w="2389"/>
              <w:gridCol w:w="1544"/>
              <w:gridCol w:w="1918"/>
              <w:gridCol w:w="8109"/>
            </w:tblGrid>
            <w:tr w:rsidR="00444BB1" w:rsidRPr="00DD26AD" w:rsidTr="0040430F">
              <w:trPr>
                <w:trHeight w:val="414"/>
              </w:trPr>
              <w:tc>
                <w:tcPr>
                  <w:tcW w:w="5000" w:type="pct"/>
                  <w:gridSpan w:val="5"/>
                  <w:tcBorders>
                    <w:top w:val="single" w:sz="8" w:space="0" w:color="auto"/>
                    <w:left w:val="single" w:sz="8" w:space="0" w:color="auto"/>
                    <w:right w:val="single" w:sz="8" w:space="0" w:color="auto"/>
                  </w:tcBorders>
                  <w:shd w:val="clear" w:color="auto" w:fill="BDD6EE"/>
                  <w:tcMar>
                    <w:top w:w="0" w:type="dxa"/>
                    <w:left w:w="108" w:type="dxa"/>
                    <w:bottom w:w="0" w:type="dxa"/>
                    <w:right w:w="108" w:type="dxa"/>
                  </w:tcMar>
                </w:tcPr>
                <w:p w:rsidR="00FD6214" w:rsidRPr="0040430F" w:rsidRDefault="00FD6214" w:rsidP="00FD6214">
                  <w:pPr>
                    <w:spacing w:after="0" w:line="240" w:lineRule="auto"/>
                    <w:rPr>
                      <w:sz w:val="24"/>
                    </w:rPr>
                  </w:pPr>
                  <w:proofErr w:type="gramStart"/>
                  <w:r w:rsidRPr="0040430F">
                    <w:rPr>
                      <w:sz w:val="24"/>
                    </w:rPr>
                    <w:t>This information will be provided together with analysis and advice by the Employment Equality Team</w:t>
                  </w:r>
                  <w:r w:rsidR="0040430F">
                    <w:rPr>
                      <w:sz w:val="24"/>
                    </w:rPr>
                    <w:t xml:space="preserve"> in the Human Resources department</w:t>
                  </w:r>
                  <w:proofErr w:type="gramEnd"/>
                  <w:r w:rsidRPr="0040430F">
                    <w:rPr>
                      <w:sz w:val="24"/>
                    </w:rPr>
                    <w:t>.</w:t>
                  </w:r>
                </w:p>
                <w:p w:rsidR="00FD6214" w:rsidRPr="0040430F" w:rsidRDefault="00FD6214" w:rsidP="00FD6214">
                  <w:pPr>
                    <w:spacing w:after="0" w:line="240" w:lineRule="auto"/>
                    <w:rPr>
                      <w:b/>
                      <w:sz w:val="24"/>
                    </w:rPr>
                  </w:pPr>
                </w:p>
                <w:p w:rsidR="009F33E4" w:rsidRPr="00444BB1" w:rsidRDefault="009F33E4" w:rsidP="009F33E4">
                  <w:pPr>
                    <w:spacing w:line="240" w:lineRule="auto"/>
                    <w:contextualSpacing/>
                    <w:rPr>
                      <w:rFonts w:cs="Arial"/>
                      <w:b/>
                      <w:bCs/>
                      <w:sz w:val="24"/>
                    </w:rPr>
                  </w:pPr>
                  <w:r w:rsidRPr="00444BB1">
                    <w:rPr>
                      <w:rFonts w:cs="Arial"/>
                      <w:b/>
                      <w:bCs/>
                      <w:sz w:val="24"/>
                    </w:rPr>
                    <w:t>Quantitative Data</w:t>
                  </w:r>
                  <w:r>
                    <w:rPr>
                      <w:rFonts w:cs="Arial"/>
                      <w:b/>
                      <w:bCs/>
                      <w:sz w:val="24"/>
                    </w:rPr>
                    <w:t xml:space="preserve">: </w:t>
                  </w:r>
                  <w:r w:rsidRPr="009F33E4">
                    <w:rPr>
                      <w:rFonts w:cs="Arial"/>
                      <w:bCs/>
                      <w:sz w:val="24"/>
                    </w:rPr>
                    <w:t>F</w:t>
                  </w:r>
                  <w:r>
                    <w:rPr>
                      <w:rFonts w:cs="Arial"/>
                      <w:bCs/>
                      <w:sz w:val="24"/>
                    </w:rPr>
                    <w:t>or staff data please contact Martin McGrath on 028 95 048353 / martin.mcgrath@belfasttrust.hscni.net</w:t>
                  </w:r>
                </w:p>
                <w:p w:rsidR="009F33E4" w:rsidRDefault="009F33E4" w:rsidP="009F33E4">
                  <w:pPr>
                    <w:spacing w:line="240" w:lineRule="auto"/>
                    <w:contextualSpacing/>
                    <w:rPr>
                      <w:rFonts w:cs="Arial"/>
                      <w:b/>
                      <w:bCs/>
                      <w:szCs w:val="28"/>
                    </w:rPr>
                  </w:pPr>
                  <w:r w:rsidRPr="00444BB1">
                    <w:rPr>
                      <w:rFonts w:cs="Arial"/>
                      <w:b/>
                      <w:bCs/>
                      <w:sz w:val="24"/>
                    </w:rPr>
                    <w:t xml:space="preserve">Qualitative Data: </w:t>
                  </w:r>
                  <w:r>
                    <w:rPr>
                      <w:rFonts w:cs="Arial"/>
                      <w:b/>
                      <w:bCs/>
                      <w:sz w:val="24"/>
                    </w:rPr>
                    <w:t xml:space="preserve"> </w:t>
                  </w:r>
                  <w:r w:rsidR="00FD6214" w:rsidRPr="0040430F">
                    <w:rPr>
                      <w:rFonts w:cs="Arial"/>
                      <w:bCs/>
                      <w:sz w:val="24"/>
                    </w:rPr>
                    <w:t xml:space="preserve">Consideration </w:t>
                  </w:r>
                  <w:proofErr w:type="gramStart"/>
                  <w:r w:rsidR="00FD6214" w:rsidRPr="0040430F">
                    <w:rPr>
                      <w:rFonts w:cs="Arial"/>
                      <w:bCs/>
                      <w:sz w:val="24"/>
                    </w:rPr>
                    <w:t>will be given</w:t>
                  </w:r>
                  <w:proofErr w:type="gramEnd"/>
                  <w:r w:rsidR="00FD6214" w:rsidRPr="0040430F">
                    <w:rPr>
                      <w:rFonts w:cs="Arial"/>
                      <w:bCs/>
                      <w:sz w:val="24"/>
                    </w:rPr>
                    <w:t xml:space="preserve"> to the</w:t>
                  </w:r>
                  <w:r w:rsidR="00FD6214">
                    <w:rPr>
                      <w:rFonts w:cs="Arial"/>
                      <w:b/>
                      <w:bCs/>
                      <w:sz w:val="24"/>
                    </w:rPr>
                    <w:t xml:space="preserve"> </w:t>
                  </w:r>
                  <w:r w:rsidRPr="00444BB1">
                    <w:rPr>
                      <w:rFonts w:cs="Arial"/>
                      <w:bCs/>
                      <w:sz w:val="24"/>
                    </w:rPr>
                    <w:t>different needs, experiences and priorities of each of the categories</w:t>
                  </w:r>
                  <w:r>
                    <w:rPr>
                      <w:rFonts w:cs="Arial"/>
                      <w:bCs/>
                      <w:sz w:val="24"/>
                    </w:rPr>
                    <w:t xml:space="preserve"> in relation to the policy / proposal</w:t>
                  </w:r>
                  <w:r w:rsidRPr="00444BB1">
                    <w:rPr>
                      <w:rFonts w:cs="Arial"/>
                      <w:bCs/>
                      <w:sz w:val="24"/>
                    </w:rPr>
                    <w:t>.</w:t>
                  </w:r>
                  <w:r>
                    <w:rPr>
                      <w:rFonts w:cs="Arial"/>
                      <w:b/>
                      <w:bCs/>
                      <w:szCs w:val="28"/>
                    </w:rPr>
                    <w:t xml:space="preserve">      </w:t>
                  </w:r>
                </w:p>
                <w:p w:rsidR="0040430F" w:rsidRDefault="00605EF0" w:rsidP="00605EF0">
                  <w:pPr>
                    <w:spacing w:after="0" w:line="240" w:lineRule="auto"/>
                    <w:rPr>
                      <w:rFonts w:eastAsia="Calibri" w:cs="Arial"/>
                      <w:sz w:val="24"/>
                      <w:szCs w:val="28"/>
                    </w:rPr>
                  </w:pPr>
                  <w:r w:rsidRPr="0040430F">
                    <w:rPr>
                      <w:rFonts w:eastAsia="Calibri" w:cs="Arial"/>
                      <w:sz w:val="24"/>
                      <w:szCs w:val="28"/>
                    </w:rPr>
                    <w:t>Should any equality</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mod</w:t>
                  </w:r>
                  <w:r w:rsidR="0040430F">
                    <w:rPr>
                      <w:rFonts w:eastAsia="Calibri" w:cs="Arial"/>
                      <w:sz w:val="24"/>
                      <w:szCs w:val="28"/>
                    </w:rPr>
                    <w:t>ernisation related issues arise</w:t>
                  </w:r>
                  <w:r w:rsidRPr="0040430F">
                    <w:rPr>
                      <w:rFonts w:eastAsia="Calibri" w:cs="Arial"/>
                      <w:sz w:val="24"/>
                      <w:szCs w:val="28"/>
                    </w:rPr>
                    <w:t xml:space="preserve"> they will be managed through the Organisational Change Framework. </w:t>
                  </w:r>
                  <w:hyperlink r:id="rId22" w:history="1">
                    <w:r w:rsidR="0040430F">
                      <w:rPr>
                        <w:rStyle w:val="Hyperlink"/>
                        <w:rFonts w:eastAsia="Calibri" w:cs="Arial"/>
                        <w:sz w:val="24"/>
                        <w:szCs w:val="28"/>
                      </w:rPr>
                      <w:t>Click here for Framework</w:t>
                    </w:r>
                  </w:hyperlink>
                </w:p>
                <w:p w:rsidR="0043446E" w:rsidRPr="0040430F" w:rsidRDefault="0043446E" w:rsidP="00605EF0">
                  <w:pPr>
                    <w:spacing w:after="0" w:line="240" w:lineRule="auto"/>
                    <w:rPr>
                      <w:rFonts w:eastAsia="Calibri" w:cs="Arial"/>
                      <w:sz w:val="24"/>
                      <w:szCs w:val="28"/>
                    </w:rPr>
                  </w:pPr>
                </w:p>
                <w:p w:rsidR="0043446E" w:rsidRDefault="00605EF0" w:rsidP="00605EF0">
                  <w:pPr>
                    <w:spacing w:after="0" w:line="240" w:lineRule="auto"/>
                    <w:rPr>
                      <w:rFonts w:eastAsia="Calibri" w:cs="Arial"/>
                      <w:sz w:val="24"/>
                      <w:szCs w:val="28"/>
                    </w:rPr>
                  </w:pPr>
                  <w:r w:rsidRPr="0040430F">
                    <w:rPr>
                      <w:rFonts w:eastAsia="Calibri" w:cs="Arial"/>
                      <w:sz w:val="24"/>
                      <w:szCs w:val="28"/>
                    </w:rPr>
                    <w:t>When organisational</w:t>
                  </w:r>
                  <w:r w:rsidR="00FB69A3">
                    <w:rPr>
                      <w:rFonts w:eastAsia="Calibri" w:cs="Arial"/>
                      <w:sz w:val="24"/>
                      <w:szCs w:val="28"/>
                    </w:rPr>
                    <w:t xml:space="preserve"> </w:t>
                  </w:r>
                  <w:r w:rsidRPr="0040430F">
                    <w:rPr>
                      <w:rFonts w:eastAsia="Calibri" w:cs="Arial"/>
                      <w:sz w:val="24"/>
                      <w:szCs w:val="28"/>
                    </w:rPr>
                    <w:t>/</w:t>
                  </w:r>
                  <w:r w:rsidR="00FB69A3">
                    <w:rPr>
                      <w:rFonts w:eastAsia="Calibri" w:cs="Arial"/>
                      <w:sz w:val="24"/>
                      <w:szCs w:val="28"/>
                    </w:rPr>
                    <w:t xml:space="preserve"> </w:t>
                  </w:r>
                  <w:r w:rsidRPr="0040430F">
                    <w:rPr>
                      <w:rFonts w:eastAsia="Calibri" w:cs="Arial"/>
                      <w:sz w:val="24"/>
                      <w:szCs w:val="28"/>
                    </w:rPr>
                    <w:t xml:space="preserve">policy change is necessary, regardless of whether it is a permanent or temporary change, the Trust is committed to treating staff fairly and equitably.  Staff </w:t>
                  </w:r>
                  <w:proofErr w:type="gramStart"/>
                  <w:r w:rsidRPr="0040430F">
                    <w:rPr>
                      <w:rFonts w:eastAsia="Calibri" w:cs="Arial"/>
                      <w:sz w:val="24"/>
                      <w:szCs w:val="28"/>
                    </w:rPr>
                    <w:t>can be assured</w:t>
                  </w:r>
                  <w:proofErr w:type="gramEnd"/>
                  <w:r w:rsidRPr="0040430F">
                    <w:rPr>
                      <w:rFonts w:eastAsia="Calibri" w:cs="Arial"/>
                      <w:sz w:val="24"/>
                      <w:szCs w:val="28"/>
                    </w:rPr>
                    <w:t xml:space="preserve"> that the change process will be managed. This includes consultation with staff and the opportunity for staff to discuss in one to one meetings, any adverse equality impacts resulting in changes to their employment.   </w:t>
                  </w:r>
                </w:p>
                <w:p w:rsidR="00605EF0" w:rsidRPr="0040430F" w:rsidRDefault="00605EF0" w:rsidP="00605EF0">
                  <w:pPr>
                    <w:spacing w:after="0" w:line="240" w:lineRule="auto"/>
                    <w:rPr>
                      <w:rFonts w:eastAsia="Calibri" w:cs="Arial"/>
                      <w:sz w:val="24"/>
                      <w:szCs w:val="28"/>
                    </w:rPr>
                  </w:pPr>
                  <w:r w:rsidRPr="0040430F">
                    <w:rPr>
                      <w:rFonts w:eastAsia="Calibri" w:cs="Arial"/>
                      <w:sz w:val="24"/>
                      <w:szCs w:val="28"/>
                    </w:rPr>
                    <w:t xml:space="preserve"> </w:t>
                  </w:r>
                </w:p>
                <w:p w:rsidR="009F33E4" w:rsidRDefault="00605EF0" w:rsidP="0040430F">
                  <w:pPr>
                    <w:spacing w:after="0" w:line="240" w:lineRule="auto"/>
                    <w:rPr>
                      <w:rFonts w:eastAsia="Calibri" w:cs="Arial"/>
                      <w:sz w:val="24"/>
                      <w:szCs w:val="28"/>
                    </w:rPr>
                  </w:pPr>
                  <w:r w:rsidRPr="0040430F">
                    <w:rPr>
                      <w:rFonts w:eastAsia="Calibri" w:cs="Arial"/>
                      <w:sz w:val="24"/>
                      <w:szCs w:val="28"/>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rsidR="00FD6214" w:rsidRDefault="00FD6214" w:rsidP="0040430F">
                  <w:pPr>
                    <w:spacing w:after="0" w:line="240" w:lineRule="auto"/>
                    <w:rPr>
                      <w:rFonts w:eastAsia="Calibri" w:cs="Arial"/>
                      <w:sz w:val="24"/>
                      <w:szCs w:val="28"/>
                    </w:rPr>
                  </w:pPr>
                </w:p>
                <w:p w:rsidR="00FD6214" w:rsidRPr="00DD26AD" w:rsidRDefault="00FD6214" w:rsidP="0040430F">
                  <w:pPr>
                    <w:spacing w:after="0" w:line="240" w:lineRule="auto"/>
                    <w:rPr>
                      <w:rFonts w:cs="Arial"/>
                      <w:b/>
                      <w:bCs/>
                      <w:szCs w:val="28"/>
                    </w:rPr>
                  </w:pPr>
                </w:p>
              </w:tc>
            </w:tr>
            <w:tr w:rsidR="00444BB1" w:rsidRPr="00E119AA" w:rsidTr="009F33E4">
              <w:tc>
                <w:tcPr>
                  <w:tcW w:w="488" w:type="pct"/>
                  <w:vMerge w:val="restart"/>
                  <w:tcBorders>
                    <w:top w:val="single" w:sz="8"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B60FDF" w:rsidRDefault="00444BB1" w:rsidP="00444BB1">
                  <w:pPr>
                    <w:spacing w:line="240" w:lineRule="auto"/>
                    <w:jc w:val="center"/>
                    <w:rPr>
                      <w:rFonts w:cs="Arial"/>
                      <w:b/>
                      <w:bCs/>
                      <w:sz w:val="24"/>
                    </w:rPr>
                  </w:pPr>
                  <w:r w:rsidRPr="00B60FDF">
                    <w:rPr>
                      <w:rFonts w:cs="Arial"/>
                      <w:b/>
                      <w:bCs/>
                      <w:sz w:val="24"/>
                    </w:rPr>
                    <w:t>Equality Category</w:t>
                  </w:r>
                </w:p>
              </w:tc>
              <w:tc>
                <w:tcPr>
                  <w:tcW w:w="772"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jc w:val="center"/>
                    <w:rPr>
                      <w:rFonts w:cs="Arial"/>
                      <w:b/>
                      <w:bCs/>
                      <w:sz w:val="24"/>
                    </w:rPr>
                  </w:pPr>
                  <w:r>
                    <w:rPr>
                      <w:rFonts w:cs="Arial"/>
                      <w:b/>
                      <w:bCs/>
                      <w:sz w:val="24"/>
                    </w:rPr>
                    <w:t>Groups</w:t>
                  </w:r>
                </w:p>
              </w:tc>
              <w:tc>
                <w:tcPr>
                  <w:tcW w:w="1119" w:type="pct"/>
                  <w:gridSpan w:val="2"/>
                  <w:tcBorders>
                    <w:top w:val="single" w:sz="8" w:space="0" w:color="auto"/>
                    <w:left w:val="nil"/>
                    <w:bottom w:val="single" w:sz="8" w:space="0" w:color="auto"/>
                    <w:right w:val="single" w:sz="8" w:space="0" w:color="auto"/>
                  </w:tcBorders>
                  <w:shd w:val="clear" w:color="auto" w:fill="EDF7F9"/>
                  <w:tcMar>
                    <w:top w:w="0" w:type="dxa"/>
                    <w:left w:w="108" w:type="dxa"/>
                    <w:bottom w:w="0" w:type="dxa"/>
                    <w:right w:w="108" w:type="dxa"/>
                  </w:tcMar>
                  <w:hideMark/>
                </w:tcPr>
                <w:p w:rsidR="00444BB1" w:rsidRPr="008A66B0" w:rsidRDefault="00444BB1" w:rsidP="00444BB1">
                  <w:pPr>
                    <w:spacing w:after="0" w:line="240" w:lineRule="auto"/>
                    <w:jc w:val="center"/>
                    <w:rPr>
                      <w:rFonts w:cs="Arial"/>
                      <w:b/>
                      <w:bCs/>
                      <w:sz w:val="24"/>
                    </w:rPr>
                  </w:pPr>
                  <w:r>
                    <w:rPr>
                      <w:rFonts w:cs="Arial"/>
                      <w:b/>
                      <w:bCs/>
                      <w:sz w:val="24"/>
                    </w:rPr>
                    <w:t>Quantitative Data</w:t>
                  </w:r>
                </w:p>
              </w:tc>
              <w:tc>
                <w:tcPr>
                  <w:tcW w:w="2621" w:type="pct"/>
                  <w:vMerge w:val="restart"/>
                  <w:tcBorders>
                    <w:top w:val="single" w:sz="8" w:space="0" w:color="auto"/>
                    <w:left w:val="nil"/>
                    <w:right w:val="single" w:sz="8" w:space="0" w:color="auto"/>
                  </w:tcBorders>
                  <w:shd w:val="clear" w:color="auto" w:fill="EDF7F9"/>
                  <w:tcMar>
                    <w:top w:w="0" w:type="dxa"/>
                    <w:left w:w="108" w:type="dxa"/>
                    <w:bottom w:w="0" w:type="dxa"/>
                    <w:right w:w="108" w:type="dxa"/>
                  </w:tcMar>
                </w:tcPr>
                <w:p w:rsidR="00444BB1" w:rsidRPr="00E119AA" w:rsidRDefault="00444BB1" w:rsidP="00444BB1">
                  <w:pPr>
                    <w:spacing w:after="0" w:line="240" w:lineRule="auto"/>
                    <w:jc w:val="center"/>
                    <w:rPr>
                      <w:rFonts w:cs="Arial"/>
                      <w:bCs/>
                      <w:sz w:val="24"/>
                    </w:rPr>
                  </w:pPr>
                  <w:r>
                    <w:rPr>
                      <w:rFonts w:cs="Arial"/>
                      <w:b/>
                      <w:bCs/>
                      <w:sz w:val="24"/>
                    </w:rPr>
                    <w:t>Qualitat</w:t>
                  </w:r>
                  <w:r w:rsidRPr="00EC78ED">
                    <w:rPr>
                      <w:rFonts w:cs="Arial"/>
                      <w:b/>
                      <w:bCs/>
                      <w:sz w:val="24"/>
                    </w:rPr>
                    <w:t>ive Data</w:t>
                  </w:r>
                </w:p>
              </w:tc>
            </w:tr>
            <w:tr w:rsidR="00444BB1" w:rsidTr="009F33E4">
              <w:trPr>
                <w:trHeight w:val="621"/>
              </w:trPr>
              <w:tc>
                <w:tcPr>
                  <w:tcW w:w="488" w:type="pct"/>
                  <w:vMerge/>
                  <w:tcBorders>
                    <w:left w:val="single" w:sz="8" w:space="0" w:color="auto"/>
                    <w:bottom w:val="single" w:sz="2" w:space="0" w:color="auto"/>
                    <w:right w:val="single" w:sz="8" w:space="0" w:color="auto"/>
                  </w:tcBorders>
                  <w:shd w:val="clear" w:color="auto" w:fill="E7F9FF"/>
                  <w:tcMar>
                    <w:top w:w="0" w:type="dxa"/>
                    <w:left w:w="108" w:type="dxa"/>
                    <w:bottom w:w="0" w:type="dxa"/>
                    <w:right w:w="108" w:type="dxa"/>
                  </w:tcMar>
                </w:tcPr>
                <w:p w:rsidR="00444BB1" w:rsidRPr="008A66B0" w:rsidRDefault="00444BB1" w:rsidP="00444BB1">
                  <w:pPr>
                    <w:spacing w:line="240" w:lineRule="auto"/>
                    <w:jc w:val="center"/>
                    <w:rPr>
                      <w:rFonts w:cs="Arial"/>
                      <w:sz w:val="24"/>
                    </w:rPr>
                  </w:pPr>
                </w:p>
              </w:tc>
              <w:tc>
                <w:tcPr>
                  <w:tcW w:w="772" w:type="pct"/>
                  <w:vMerge/>
                  <w:tcBorders>
                    <w:left w:val="nil"/>
                    <w:bottom w:val="single" w:sz="8" w:space="0" w:color="auto"/>
                    <w:right w:val="single" w:sz="8" w:space="0" w:color="auto"/>
                  </w:tcBorders>
                  <w:shd w:val="clear" w:color="auto" w:fill="E7F9FF"/>
                  <w:tcMar>
                    <w:top w:w="0" w:type="dxa"/>
                    <w:left w:w="108" w:type="dxa"/>
                    <w:bottom w:w="0" w:type="dxa"/>
                    <w:right w:w="108" w:type="dxa"/>
                  </w:tcMar>
                  <w:hideMark/>
                </w:tcPr>
                <w:p w:rsidR="00444BB1" w:rsidRPr="008A66B0" w:rsidRDefault="00444BB1" w:rsidP="00444BB1">
                  <w:pPr>
                    <w:spacing w:line="240" w:lineRule="auto"/>
                    <w:jc w:val="center"/>
                    <w:rPr>
                      <w:rFonts w:cs="Arial"/>
                      <w:b/>
                      <w:bCs/>
                      <w:sz w:val="24"/>
                    </w:rPr>
                  </w:pPr>
                </w:p>
              </w:tc>
              <w:tc>
                <w:tcPr>
                  <w:tcW w:w="499" w:type="pct"/>
                  <w:tcBorders>
                    <w:top w:val="nil"/>
                    <w:left w:val="nil"/>
                    <w:bottom w:val="single" w:sz="8" w:space="0" w:color="auto"/>
                    <w:right w:val="single" w:sz="8" w:space="0" w:color="auto"/>
                  </w:tcBorders>
                  <w:shd w:val="clear" w:color="auto" w:fill="EDF7F9"/>
                  <w:tcMar>
                    <w:top w:w="0" w:type="dxa"/>
                    <w:left w:w="108" w:type="dxa"/>
                    <w:bottom w:w="0" w:type="dxa"/>
                    <w:right w:w="108" w:type="dxa"/>
                  </w:tcMar>
                </w:tcPr>
                <w:p w:rsidR="00444BB1" w:rsidRDefault="009F33E4" w:rsidP="009F33E4">
                  <w:pPr>
                    <w:spacing w:after="0" w:line="240" w:lineRule="auto"/>
                    <w:rPr>
                      <w:rFonts w:cs="Arial"/>
                      <w:bCs/>
                      <w:sz w:val="24"/>
                    </w:rPr>
                  </w:pPr>
                  <w:r>
                    <w:rPr>
                      <w:rFonts w:cs="Arial"/>
                      <w:bCs/>
                      <w:sz w:val="24"/>
                    </w:rPr>
                    <w:t xml:space="preserve">Belfast </w:t>
                  </w:r>
                  <w:r w:rsidR="00444BB1" w:rsidRPr="00F371F7">
                    <w:rPr>
                      <w:rFonts w:cs="Arial"/>
                      <w:bCs/>
                      <w:sz w:val="24"/>
                    </w:rPr>
                    <w:t>Trust workforce</w:t>
                  </w:r>
                </w:p>
                <w:p w:rsidR="009F33E4" w:rsidRPr="00F371F7" w:rsidRDefault="009F33E4" w:rsidP="00593167">
                  <w:pPr>
                    <w:spacing w:after="0" w:line="240" w:lineRule="auto"/>
                    <w:rPr>
                      <w:rFonts w:cs="Arial"/>
                      <w:bCs/>
                      <w:sz w:val="24"/>
                    </w:rPr>
                  </w:pPr>
                  <w:r>
                    <w:rPr>
                      <w:rFonts w:cs="Arial"/>
                      <w:bCs/>
                      <w:sz w:val="24"/>
                    </w:rPr>
                    <w:t>(@</w:t>
                  </w:r>
                  <w:r w:rsidRPr="00195028">
                    <w:rPr>
                      <w:rFonts w:cs="Arial"/>
                      <w:bCs/>
                      <w:sz w:val="24"/>
                    </w:rPr>
                    <w:t>January 201</w:t>
                  </w:r>
                  <w:r w:rsidR="00593167">
                    <w:rPr>
                      <w:rFonts w:cs="Arial"/>
                      <w:bCs/>
                      <w:sz w:val="24"/>
                    </w:rPr>
                    <w:t>9</w:t>
                  </w:r>
                  <w:r>
                    <w:rPr>
                      <w:rFonts w:cs="Arial"/>
                      <w:bCs/>
                      <w:sz w:val="24"/>
                    </w:rPr>
                    <w:t>)</w:t>
                  </w:r>
                </w:p>
              </w:tc>
              <w:tc>
                <w:tcPr>
                  <w:tcW w:w="620" w:type="pct"/>
                  <w:tcBorders>
                    <w:top w:val="nil"/>
                    <w:left w:val="nil"/>
                    <w:bottom w:val="single" w:sz="8" w:space="0" w:color="auto"/>
                    <w:right w:val="single" w:sz="2" w:space="0" w:color="auto"/>
                  </w:tcBorders>
                  <w:shd w:val="clear" w:color="auto" w:fill="EDF7F9"/>
                  <w:tcMar>
                    <w:top w:w="0" w:type="dxa"/>
                    <w:left w:w="108" w:type="dxa"/>
                    <w:bottom w:w="0" w:type="dxa"/>
                    <w:right w:w="108" w:type="dxa"/>
                  </w:tcMar>
                </w:tcPr>
                <w:p w:rsidR="00444BB1" w:rsidRPr="00F371F7" w:rsidRDefault="00444BB1" w:rsidP="009F33E4">
                  <w:pPr>
                    <w:spacing w:after="0" w:line="240" w:lineRule="auto"/>
                    <w:rPr>
                      <w:rFonts w:cs="Arial"/>
                      <w:bCs/>
                      <w:sz w:val="24"/>
                    </w:rPr>
                  </w:pPr>
                  <w:r w:rsidRPr="00F371F7">
                    <w:rPr>
                      <w:rFonts w:cs="Arial"/>
                      <w:bCs/>
                      <w:sz w:val="24"/>
                    </w:rPr>
                    <w:t>Staff affected</w:t>
                  </w:r>
                  <w:r w:rsidR="009F33E4">
                    <w:rPr>
                      <w:rFonts w:cs="Arial"/>
                      <w:bCs/>
                      <w:sz w:val="24"/>
                    </w:rPr>
                    <w:t xml:space="preserve"> by the Policy/Proposal %</w:t>
                  </w:r>
                </w:p>
              </w:tc>
              <w:tc>
                <w:tcPr>
                  <w:tcW w:w="2621" w:type="pct"/>
                  <w:vMerge/>
                  <w:tcBorders>
                    <w:left w:val="single" w:sz="2" w:space="0" w:color="auto"/>
                    <w:bottom w:val="single" w:sz="8" w:space="0" w:color="auto"/>
                    <w:right w:val="single" w:sz="8" w:space="0" w:color="auto"/>
                  </w:tcBorders>
                  <w:shd w:val="clear" w:color="auto" w:fill="E7F9FF"/>
                  <w:tcMar>
                    <w:top w:w="0" w:type="dxa"/>
                    <w:left w:w="108" w:type="dxa"/>
                    <w:bottom w:w="0" w:type="dxa"/>
                    <w:right w:w="108" w:type="dxa"/>
                  </w:tcMar>
                  <w:hideMark/>
                </w:tcPr>
                <w:p w:rsidR="00444BB1" w:rsidRDefault="00444BB1" w:rsidP="00444BB1">
                  <w:pPr>
                    <w:spacing w:after="0" w:line="240" w:lineRule="auto"/>
                    <w:jc w:val="center"/>
                    <w:rPr>
                      <w:rFonts w:cs="Arial"/>
                      <w:b/>
                      <w:bCs/>
                      <w:sz w:val="24"/>
                    </w:rPr>
                  </w:pPr>
                </w:p>
              </w:tc>
            </w:tr>
            <w:tr w:rsidR="00444BB1" w:rsidRPr="008A66B0" w:rsidTr="009F33E4">
              <w:trPr>
                <w:trHeight w:val="172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1. </w:t>
                  </w:r>
                </w:p>
                <w:p w:rsidR="00444BB1" w:rsidRPr="0040430F" w:rsidRDefault="00444BB1" w:rsidP="00444BB1">
                  <w:pPr>
                    <w:spacing w:line="240" w:lineRule="auto"/>
                    <w:rPr>
                      <w:rFonts w:cs="Arial"/>
                      <w:sz w:val="24"/>
                    </w:rPr>
                  </w:pPr>
                  <w:r w:rsidRPr="0040430F">
                    <w:rPr>
                      <w:rFonts w:cs="Arial"/>
                      <w:sz w:val="24"/>
                    </w:rPr>
                    <w:t>Age</w:t>
                  </w:r>
                </w:p>
              </w:tc>
              <w:tc>
                <w:tcPr>
                  <w:tcW w:w="772"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444BB1" w:rsidP="00444BB1">
                  <w:pPr>
                    <w:spacing w:line="240" w:lineRule="auto"/>
                    <w:rPr>
                      <w:rFonts w:cs="Arial"/>
                      <w:sz w:val="24"/>
                    </w:rPr>
                  </w:pPr>
                  <w:r>
                    <w:rPr>
                      <w:rFonts w:cs="Arial"/>
                      <w:sz w:val="24"/>
                    </w:rPr>
                    <w:t>16-24</w:t>
                  </w:r>
                  <w:r w:rsidRPr="008A66B0">
                    <w:rPr>
                      <w:rFonts w:cs="Arial"/>
                      <w:sz w:val="24"/>
                    </w:rPr>
                    <w:br/>
                  </w:r>
                  <w:r w:rsidRPr="00D62643">
                    <w:rPr>
                      <w:rFonts w:cs="Arial"/>
                      <w:sz w:val="24"/>
                    </w:rPr>
                    <w:t>25-34</w:t>
                  </w:r>
                  <w:r w:rsidRPr="00D62643">
                    <w:rPr>
                      <w:rFonts w:cs="Arial"/>
                      <w:sz w:val="24"/>
                    </w:rPr>
                    <w:br/>
                  </w:r>
                  <w:r w:rsidRPr="00D0365B">
                    <w:rPr>
                      <w:rFonts w:cs="Arial"/>
                      <w:sz w:val="24"/>
                    </w:rPr>
                    <w:t>35-44</w:t>
                  </w:r>
                  <w:r w:rsidRPr="00D0365B">
                    <w:rPr>
                      <w:rFonts w:cs="Arial"/>
                      <w:sz w:val="24"/>
                    </w:rPr>
                    <w:br/>
                  </w:r>
                  <w:r w:rsidRPr="00D62643">
                    <w:rPr>
                      <w:rFonts w:cs="Arial"/>
                      <w:sz w:val="24"/>
                    </w:rPr>
                    <w:t>45-54</w:t>
                  </w:r>
                  <w:r w:rsidRPr="00D62643">
                    <w:rPr>
                      <w:rFonts w:cs="Arial"/>
                      <w:sz w:val="24"/>
                    </w:rPr>
                    <w:br/>
                  </w:r>
                  <w:r w:rsidRPr="00D0365B">
                    <w:rPr>
                      <w:rFonts w:cs="Arial"/>
                      <w:sz w:val="24"/>
                    </w:rPr>
                    <w:t>55-64</w:t>
                  </w:r>
                  <w:r w:rsidRPr="00D0365B">
                    <w:rPr>
                      <w:rFonts w:cs="Arial"/>
                      <w:sz w:val="24"/>
                    </w:rPr>
                    <w:br/>
                  </w:r>
                  <w:r w:rsidRPr="00D62643">
                    <w:rPr>
                      <w:rFonts w:cs="Arial"/>
                      <w:sz w:val="24"/>
                    </w:rPr>
                    <w:t>65+</w:t>
                  </w:r>
                </w:p>
              </w:tc>
              <w:tc>
                <w:tcPr>
                  <w:tcW w:w="499" w:type="pct"/>
                  <w:tcBorders>
                    <w:top w:val="nil"/>
                    <w:left w:val="nil"/>
                    <w:bottom w:val="single" w:sz="4" w:space="0" w:color="auto"/>
                    <w:right w:val="single" w:sz="8" w:space="0" w:color="auto"/>
                  </w:tcBorders>
                  <w:shd w:val="clear" w:color="auto" w:fill="EDF7F9"/>
                  <w:tcMar>
                    <w:top w:w="0" w:type="dxa"/>
                    <w:left w:w="108" w:type="dxa"/>
                    <w:bottom w:w="0" w:type="dxa"/>
                    <w:right w:w="108" w:type="dxa"/>
                  </w:tcMar>
                </w:tcPr>
                <w:p w:rsidR="00444BB1" w:rsidRPr="008A66B0" w:rsidRDefault="003E2F1D" w:rsidP="003E2F1D">
                  <w:pPr>
                    <w:spacing w:line="240" w:lineRule="auto"/>
                    <w:rPr>
                      <w:rFonts w:cs="Arial"/>
                      <w:sz w:val="24"/>
                    </w:rPr>
                  </w:pPr>
                  <w:r>
                    <w:rPr>
                      <w:rFonts w:cs="Arial"/>
                      <w:sz w:val="24"/>
                    </w:rPr>
                    <w:t>4%</w:t>
                  </w:r>
                  <w:r w:rsidRPr="008A66B0">
                    <w:rPr>
                      <w:rFonts w:cs="Arial"/>
                      <w:sz w:val="24"/>
                    </w:rPr>
                    <w:br/>
                  </w:r>
                  <w:r>
                    <w:rPr>
                      <w:rFonts w:cs="Arial"/>
                      <w:sz w:val="24"/>
                    </w:rPr>
                    <w:t>24%</w:t>
                  </w:r>
                  <w:r w:rsidRPr="00D62643">
                    <w:rPr>
                      <w:rFonts w:cs="Arial"/>
                      <w:sz w:val="24"/>
                    </w:rPr>
                    <w:br/>
                  </w:r>
                  <w:r>
                    <w:rPr>
                      <w:rFonts w:cs="Arial"/>
                      <w:sz w:val="24"/>
                    </w:rPr>
                    <w:t>25%</w:t>
                  </w:r>
                  <w:r w:rsidRPr="00D0365B">
                    <w:rPr>
                      <w:rFonts w:cs="Arial"/>
                      <w:sz w:val="24"/>
                    </w:rPr>
                    <w:br/>
                  </w:r>
                  <w:r>
                    <w:rPr>
                      <w:rFonts w:cs="Arial"/>
                      <w:sz w:val="24"/>
                    </w:rPr>
                    <w:t>26%</w:t>
                  </w:r>
                  <w:r w:rsidRPr="00D62643">
                    <w:rPr>
                      <w:rFonts w:cs="Arial"/>
                      <w:sz w:val="24"/>
                    </w:rPr>
                    <w:br/>
                  </w:r>
                  <w:r>
                    <w:rPr>
                      <w:rFonts w:cs="Arial"/>
                      <w:sz w:val="24"/>
                    </w:rPr>
                    <w:t>18%</w:t>
                  </w:r>
                  <w:r w:rsidRPr="00D0365B">
                    <w:rPr>
                      <w:rFonts w:cs="Arial"/>
                      <w:sz w:val="24"/>
                    </w:rPr>
                    <w:br/>
                  </w:r>
                  <w:r>
                    <w:rPr>
                      <w:rFonts w:cs="Arial"/>
                      <w:sz w:val="24"/>
                    </w:rPr>
                    <w:t>3%</w:t>
                  </w:r>
                </w:p>
              </w:tc>
              <w:tc>
                <w:tcPr>
                  <w:tcW w:w="62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after="0" w:line="240" w:lineRule="auto"/>
                    <w:jc w:val="center"/>
                    <w:rPr>
                      <w:rFonts w:cs="Arial"/>
                      <w:color w:val="000000"/>
                      <w:sz w:val="24"/>
                      <w:lang w:eastAsia="en-GB"/>
                    </w:rPr>
                  </w:pPr>
                </w:p>
              </w:tc>
              <w:tc>
                <w:tcPr>
                  <w:tcW w:w="26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536"/>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2. </w:t>
                  </w:r>
                </w:p>
                <w:p w:rsidR="00444BB1" w:rsidRPr="0040430F" w:rsidRDefault="00444BB1" w:rsidP="00444BB1">
                  <w:pPr>
                    <w:spacing w:line="240" w:lineRule="auto"/>
                    <w:rPr>
                      <w:rFonts w:cs="Arial"/>
                      <w:sz w:val="24"/>
                    </w:rPr>
                  </w:pPr>
                  <w:r w:rsidRPr="0040430F">
                    <w:rPr>
                      <w:rFonts w:cs="Arial"/>
                      <w:sz w:val="24"/>
                    </w:rPr>
                    <w:t>Dependant Status</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Pr>
                      <w:rFonts w:cs="Arial"/>
                      <w:sz w:val="24"/>
                    </w:rPr>
                    <w:t xml:space="preserve">Dependants                     No Dependants                             </w:t>
                  </w: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20%                     16%                    64%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862B42"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460"/>
              </w:trPr>
              <w:tc>
                <w:tcPr>
                  <w:tcW w:w="488" w:type="pct"/>
                  <w:tcBorders>
                    <w:top w:val="single" w:sz="2" w:space="0" w:color="auto"/>
                    <w:left w:val="single" w:sz="8"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3. </w:t>
                  </w:r>
                </w:p>
                <w:p w:rsidR="00444BB1" w:rsidRPr="0040430F" w:rsidRDefault="00444BB1" w:rsidP="00444BB1">
                  <w:pPr>
                    <w:spacing w:line="240" w:lineRule="auto"/>
                    <w:rPr>
                      <w:rFonts w:cs="Arial"/>
                      <w:sz w:val="24"/>
                    </w:rPr>
                  </w:pPr>
                  <w:r w:rsidRPr="0040430F">
                    <w:rPr>
                      <w:rFonts w:cs="Arial"/>
                      <w:sz w:val="24"/>
                    </w:rPr>
                    <w:t>Disability</w:t>
                  </w:r>
                </w:p>
              </w:tc>
              <w:tc>
                <w:tcPr>
                  <w:tcW w:w="772"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sidRPr="008A66B0">
                    <w:rPr>
                      <w:rFonts w:cs="Arial"/>
                      <w:sz w:val="24"/>
                    </w:rPr>
                    <w:t>Yes</w:t>
                  </w:r>
                </w:p>
                <w:p w:rsidR="00444BB1" w:rsidRPr="00D0365B" w:rsidRDefault="00444BB1" w:rsidP="00444BB1">
                  <w:pPr>
                    <w:spacing w:after="0" w:line="240" w:lineRule="auto"/>
                    <w:rPr>
                      <w:rFonts w:cs="Arial"/>
                      <w:sz w:val="24"/>
                    </w:rPr>
                  </w:pPr>
                  <w:r w:rsidRPr="00D0365B">
                    <w:rPr>
                      <w:rFonts w:cs="Arial"/>
                      <w:sz w:val="24"/>
                    </w:rPr>
                    <w:t xml:space="preserve">No </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2%                     63%                    35%     </w:t>
                  </w:r>
                </w:p>
              </w:tc>
              <w:tc>
                <w:tcPr>
                  <w:tcW w:w="620"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r w:rsidR="00444BB1" w:rsidRPr="006368EE" w:rsidTr="006A2646">
                    <w:trPr>
                      <w:trHeight w:val="300"/>
                      <w:jc w:val="center"/>
                    </w:trPr>
                    <w:tc>
                      <w:tcPr>
                        <w:tcW w:w="2220" w:type="dxa"/>
                        <w:shd w:val="clear" w:color="auto" w:fill="auto"/>
                        <w:noWrap/>
                        <w:vAlign w:val="bottom"/>
                      </w:tcPr>
                      <w:p w:rsidR="00444BB1" w:rsidRPr="00390276" w:rsidRDefault="00444BB1" w:rsidP="00444BB1">
                        <w:pPr>
                          <w:spacing w:after="0" w:line="240" w:lineRule="auto"/>
                          <w:jc w:val="center"/>
                          <w:rPr>
                            <w:rFonts w:cs="Arial"/>
                            <w:color w:val="000000"/>
                            <w:sz w:val="24"/>
                            <w:lang w:eastAsia="en-GB"/>
                          </w:rPr>
                        </w:pPr>
                      </w:p>
                    </w:tc>
                  </w:tr>
                </w:tbl>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444BB1" w:rsidRPr="008A66B0" w:rsidTr="009F33E4">
              <w:trPr>
                <w:trHeight w:val="1029"/>
              </w:trPr>
              <w:tc>
                <w:tcPr>
                  <w:tcW w:w="488" w:type="pct"/>
                  <w:tcBorders>
                    <w:top w:val="single" w:sz="2"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 xml:space="preserve">4. </w:t>
                  </w:r>
                </w:p>
                <w:p w:rsidR="00444BB1" w:rsidRPr="0040430F" w:rsidRDefault="00444BB1" w:rsidP="00444BB1">
                  <w:pPr>
                    <w:spacing w:line="240" w:lineRule="auto"/>
                    <w:rPr>
                      <w:rFonts w:cs="Arial"/>
                      <w:sz w:val="24"/>
                    </w:rPr>
                  </w:pPr>
                  <w:r w:rsidRPr="0040430F">
                    <w:rPr>
                      <w:rFonts w:cs="Arial"/>
                      <w:sz w:val="24"/>
                    </w:rPr>
                    <w:t>Gender</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444BB1" w:rsidRDefault="00444BB1" w:rsidP="00444BB1">
                  <w:pPr>
                    <w:spacing w:line="240" w:lineRule="auto"/>
                    <w:rPr>
                      <w:rFonts w:cs="Arial"/>
                      <w:sz w:val="24"/>
                    </w:rPr>
                  </w:pPr>
                </w:p>
                <w:p w:rsidR="00444BB1" w:rsidRPr="008A66B0" w:rsidRDefault="00444BB1" w:rsidP="00444BB1">
                  <w:pPr>
                    <w:spacing w:line="240" w:lineRule="auto"/>
                    <w:rPr>
                      <w:rFonts w:cs="Arial"/>
                      <w:sz w:val="24"/>
                    </w:rPr>
                  </w:pPr>
                  <w:r w:rsidRPr="008A66B0">
                    <w:rPr>
                      <w:rFonts w:cs="Arial"/>
                      <w:sz w:val="24"/>
                    </w:rPr>
                    <w:t xml:space="preserve">Female </w:t>
                  </w:r>
                  <w:r w:rsidRPr="008A66B0">
                    <w:rPr>
                      <w:rFonts w:cs="Arial"/>
                      <w:sz w:val="24"/>
                    </w:rPr>
                    <w:br/>
                  </w:r>
                  <w:r w:rsidRPr="00D0365B">
                    <w:rPr>
                      <w:rFonts w:cs="Arial"/>
                      <w:sz w:val="24"/>
                    </w:rPr>
                    <w:t>Male</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line="240" w:lineRule="auto"/>
                    <w:rPr>
                      <w:rFonts w:cs="Arial"/>
                      <w:sz w:val="24"/>
                    </w:rPr>
                  </w:pPr>
                </w:p>
                <w:p w:rsidR="00444BB1" w:rsidRPr="008A66B0" w:rsidRDefault="00444BB1" w:rsidP="003E2F1D">
                  <w:pPr>
                    <w:spacing w:line="240" w:lineRule="auto"/>
                    <w:rPr>
                      <w:rFonts w:cs="Arial"/>
                      <w:sz w:val="24"/>
                    </w:rPr>
                  </w:pPr>
                  <w:r>
                    <w:rPr>
                      <w:rFonts w:cs="Arial"/>
                      <w:sz w:val="24"/>
                    </w:rPr>
                    <w:t>7</w:t>
                  </w:r>
                  <w:r w:rsidR="003E2F1D">
                    <w:rPr>
                      <w:rFonts w:cs="Arial"/>
                      <w:sz w:val="24"/>
                    </w:rPr>
                    <w:t>7</w:t>
                  </w:r>
                  <w:r>
                    <w:rPr>
                      <w:rFonts w:cs="Arial"/>
                      <w:sz w:val="24"/>
                    </w:rPr>
                    <w:t>%                     2</w:t>
                  </w:r>
                  <w:r w:rsidR="003E2F1D">
                    <w:rPr>
                      <w:rFonts w:cs="Arial"/>
                      <w:sz w:val="24"/>
                    </w:rPr>
                    <w:t>3</w:t>
                  </w:r>
                  <w:r>
                    <w:rPr>
                      <w:rFonts w:cs="Arial"/>
                      <w:sz w:val="24"/>
                    </w:rPr>
                    <w:t xml:space="preserve">%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Pr="008A66B0" w:rsidRDefault="00444BB1" w:rsidP="00444BB1">
                  <w:pPr>
                    <w:spacing w:line="240" w:lineRule="auto"/>
                    <w:rPr>
                      <w:rFonts w:cs="Arial"/>
                      <w:color w:val="000000"/>
                      <w:sz w:val="24"/>
                      <w:lang w:eastAsia="en-GB"/>
                    </w:rPr>
                  </w:pPr>
                </w:p>
              </w:tc>
            </w:tr>
            <w:tr w:rsidR="00444BB1" w:rsidRPr="008A66B0" w:rsidTr="009F33E4">
              <w:trPr>
                <w:trHeight w:val="1229"/>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444BB1" w:rsidRPr="0040430F" w:rsidRDefault="00444BB1" w:rsidP="00444BB1">
                  <w:pPr>
                    <w:spacing w:line="240" w:lineRule="auto"/>
                    <w:rPr>
                      <w:rFonts w:cs="Arial"/>
                      <w:sz w:val="24"/>
                    </w:rPr>
                  </w:pPr>
                  <w:r w:rsidRPr="0040430F">
                    <w:rPr>
                      <w:rFonts w:cs="Arial"/>
                      <w:sz w:val="24"/>
                    </w:rPr>
                    <w:t>5.</w:t>
                  </w:r>
                </w:p>
                <w:p w:rsidR="00444BB1" w:rsidRPr="0040430F" w:rsidRDefault="00444BB1" w:rsidP="00444BB1">
                  <w:pPr>
                    <w:spacing w:line="240" w:lineRule="auto"/>
                    <w:rPr>
                      <w:rFonts w:cs="Arial"/>
                      <w:sz w:val="24"/>
                    </w:rPr>
                  </w:pPr>
                  <w:r w:rsidRPr="0040430F">
                    <w:rPr>
                      <w:rFonts w:cs="Arial"/>
                      <w:sz w:val="24"/>
                    </w:rPr>
                    <w:t>Marital Status</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444BB1" w:rsidRDefault="00444BB1" w:rsidP="00444BB1">
                  <w:pPr>
                    <w:spacing w:after="0" w:line="240" w:lineRule="auto"/>
                    <w:rPr>
                      <w:rFonts w:cs="Arial"/>
                      <w:sz w:val="24"/>
                    </w:rPr>
                  </w:pPr>
                </w:p>
                <w:p w:rsidR="00444BB1" w:rsidRDefault="00444BB1" w:rsidP="00444BB1">
                  <w:pPr>
                    <w:spacing w:after="0" w:line="240" w:lineRule="auto"/>
                    <w:rPr>
                      <w:rFonts w:cs="Arial"/>
                      <w:sz w:val="24"/>
                    </w:rPr>
                  </w:pPr>
                </w:p>
                <w:p w:rsidR="00444BB1" w:rsidRPr="008A66B0" w:rsidRDefault="00444BB1" w:rsidP="00444BB1">
                  <w:pPr>
                    <w:spacing w:after="0" w:line="240" w:lineRule="auto"/>
                    <w:rPr>
                      <w:rFonts w:cs="Arial"/>
                      <w:sz w:val="24"/>
                    </w:rPr>
                  </w:pPr>
                  <w:r>
                    <w:rPr>
                      <w:rFonts w:cs="Arial"/>
                      <w:sz w:val="24"/>
                    </w:rPr>
                    <w:t xml:space="preserve">Married/ Civil P’ship  </w:t>
                  </w:r>
                </w:p>
                <w:p w:rsidR="00444BB1" w:rsidRPr="00D0365B" w:rsidRDefault="00444BB1" w:rsidP="00444BB1">
                  <w:pPr>
                    <w:spacing w:after="0" w:line="240" w:lineRule="auto"/>
                    <w:rPr>
                      <w:rFonts w:cs="Arial"/>
                      <w:sz w:val="24"/>
                    </w:rPr>
                  </w:pPr>
                  <w:r w:rsidRPr="00F371F7">
                    <w:rPr>
                      <w:rFonts w:cs="Arial"/>
                      <w:sz w:val="24"/>
                    </w:rPr>
                    <w:t>Single</w:t>
                  </w:r>
                </w:p>
                <w:p w:rsidR="00444BB1" w:rsidRDefault="00444BB1" w:rsidP="00444BB1">
                  <w:pPr>
                    <w:spacing w:after="0" w:line="240" w:lineRule="auto"/>
                    <w:rPr>
                      <w:rFonts w:cs="Arial"/>
                      <w:sz w:val="24"/>
                    </w:rPr>
                  </w:pPr>
                  <w:r w:rsidRPr="008A66B0">
                    <w:rPr>
                      <w:rFonts w:cs="Arial"/>
                      <w:sz w:val="24"/>
                    </w:rPr>
                    <w:t>Other/</w:t>
                  </w:r>
                </w:p>
                <w:p w:rsidR="00444BB1" w:rsidRPr="008A66B0" w:rsidRDefault="00444BB1" w:rsidP="00444BB1">
                  <w:pPr>
                    <w:spacing w:after="0" w:line="240" w:lineRule="auto"/>
                    <w:rPr>
                      <w:rFonts w:cs="Arial"/>
                      <w:sz w:val="24"/>
                    </w:rPr>
                  </w:pPr>
                  <w:r w:rsidRPr="008A66B0">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444BB1">
                  <w:pPr>
                    <w:spacing w:line="240" w:lineRule="auto"/>
                    <w:rPr>
                      <w:rFonts w:cs="Arial"/>
                      <w:sz w:val="24"/>
                    </w:rPr>
                  </w:pPr>
                </w:p>
                <w:p w:rsidR="00444BB1" w:rsidRPr="008A66B0" w:rsidRDefault="003E2F1D" w:rsidP="00444BB1">
                  <w:pPr>
                    <w:spacing w:line="240" w:lineRule="auto"/>
                    <w:rPr>
                      <w:rFonts w:cs="Arial"/>
                      <w:sz w:val="24"/>
                    </w:rPr>
                  </w:pPr>
                  <w:r>
                    <w:rPr>
                      <w:rFonts w:cs="Arial"/>
                      <w:sz w:val="24"/>
                    </w:rPr>
                    <w:t xml:space="preserve">52%                     32%                    16%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444BB1" w:rsidRDefault="00444BB1" w:rsidP="00444BB1">
                  <w:pPr>
                    <w:spacing w:line="240" w:lineRule="auto"/>
                    <w:rPr>
                      <w:rFonts w:cs="Arial"/>
                      <w:color w:val="000000"/>
                      <w:sz w:val="24"/>
                      <w:lang w:eastAsia="en-GB"/>
                    </w:rPr>
                  </w:pPr>
                </w:p>
                <w:p w:rsidR="00444BB1" w:rsidRPr="008A66B0" w:rsidRDefault="00444BB1" w:rsidP="00444BB1">
                  <w:pPr>
                    <w:spacing w:line="240" w:lineRule="auto"/>
                    <w:rPr>
                      <w:rFonts w:cs="Arial"/>
                      <w:color w:val="000000"/>
                      <w:sz w:val="24"/>
                      <w:lang w:eastAsia="en-GB"/>
                    </w:rPr>
                  </w:pPr>
                </w:p>
              </w:tc>
            </w:tr>
            <w:tr w:rsidR="003E2F1D" w:rsidRPr="008A66B0" w:rsidTr="009F33E4">
              <w:trPr>
                <w:trHeight w:val="1833"/>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40430F" w:rsidRDefault="003E2F1D" w:rsidP="003E2F1D">
                  <w:pPr>
                    <w:spacing w:line="240" w:lineRule="auto"/>
                    <w:rPr>
                      <w:rFonts w:cs="Arial"/>
                      <w:sz w:val="24"/>
                    </w:rPr>
                  </w:pPr>
                  <w:r w:rsidRPr="0040430F">
                    <w:rPr>
                      <w:rFonts w:cs="Arial"/>
                      <w:sz w:val="24"/>
                    </w:rPr>
                    <w:t>6. Race</w:t>
                  </w:r>
                </w:p>
                <w:p w:rsidR="003E2F1D" w:rsidRDefault="003E2F1D" w:rsidP="003E2F1D">
                  <w:pPr>
                    <w:spacing w:line="240" w:lineRule="auto"/>
                    <w:rPr>
                      <w:rFonts w:cs="Arial"/>
                      <w:b/>
                      <w:sz w:val="24"/>
                    </w:rPr>
                  </w:pPr>
                  <w:r w:rsidRPr="002747C3">
                    <w:rPr>
                      <w:rFonts w:cs="Arial"/>
                      <w:sz w:val="24"/>
                    </w:rPr>
                    <w:t xml:space="preserve">a) </w:t>
                  </w:r>
                  <w:r>
                    <w:rPr>
                      <w:rFonts w:cs="Arial"/>
                      <w:sz w:val="24"/>
                    </w:rPr>
                    <w:t xml:space="preserve">  </w:t>
                  </w:r>
                  <w:r w:rsidRPr="002747C3">
                    <w:rPr>
                      <w:rFonts w:cs="Arial"/>
                      <w:sz w:val="24"/>
                    </w:rPr>
                    <w:t>Ethnicity</w:t>
                  </w: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BME                                           White                   Not Known</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4%                     72%                    25%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Pr="008A66B0" w:rsidRDefault="003E2F1D" w:rsidP="003E2F1D">
                  <w:pPr>
                    <w:spacing w:line="240" w:lineRule="auto"/>
                    <w:rPr>
                      <w:rFonts w:cs="Arial"/>
                      <w:color w:val="000000"/>
                      <w:sz w:val="24"/>
                      <w:lang w:eastAsia="en-GB"/>
                    </w:rPr>
                  </w:pPr>
                </w:p>
              </w:tc>
            </w:tr>
            <w:tr w:rsidR="003E2F1D" w:rsidRPr="008A66B0" w:rsidTr="009F33E4">
              <w:trPr>
                <w:trHeight w:val="2276"/>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sidRPr="002747C3">
                    <w:rPr>
                      <w:rFonts w:cs="Arial"/>
                      <w:sz w:val="24"/>
                    </w:rPr>
                    <w:t>b) Nationality</w:t>
                  </w: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Default="003E2F1D" w:rsidP="003E2F1D">
                  <w:pPr>
                    <w:spacing w:after="0" w:line="240" w:lineRule="auto"/>
                    <w:rPr>
                      <w:bCs/>
                      <w:sz w:val="24"/>
                    </w:rPr>
                  </w:pPr>
                  <w:r w:rsidRPr="00840F5D">
                    <w:rPr>
                      <w:bCs/>
                      <w:sz w:val="24"/>
                    </w:rPr>
                    <w:t>GB</w:t>
                  </w:r>
                  <w:r>
                    <w:rPr>
                      <w:bCs/>
                      <w:sz w:val="24"/>
                    </w:rPr>
                    <w:t xml:space="preserve">                     </w:t>
                  </w:r>
                  <w:r w:rsidRPr="00840F5D">
                    <w:rPr>
                      <w:bCs/>
                      <w:sz w:val="24"/>
                    </w:rPr>
                    <w:t xml:space="preserve">Irish </w:t>
                  </w:r>
                  <w:r>
                    <w:rPr>
                      <w:bCs/>
                      <w:sz w:val="24"/>
                    </w:rPr>
                    <w:t xml:space="preserve">            Northern Irish</w:t>
                  </w:r>
                </w:p>
                <w:p w:rsidR="003E2F1D" w:rsidRPr="00792846" w:rsidRDefault="003E2F1D" w:rsidP="003E2F1D">
                  <w:pPr>
                    <w:spacing w:after="0" w:line="240" w:lineRule="auto"/>
                    <w:rPr>
                      <w:bCs/>
                      <w:sz w:val="24"/>
                    </w:rPr>
                  </w:pPr>
                  <w:r>
                    <w:rPr>
                      <w:bCs/>
                      <w:sz w:val="24"/>
                    </w:rPr>
                    <w:t xml:space="preserve">Other </w:t>
                  </w:r>
                  <w:r w:rsidRPr="00792846">
                    <w:rPr>
                      <w:bCs/>
                      <w:sz w:val="24"/>
                    </w:rPr>
                    <w:t xml:space="preserve">  </w:t>
                  </w:r>
                </w:p>
                <w:p w:rsidR="003E2F1D" w:rsidRDefault="003E2F1D" w:rsidP="003E2F1D">
                  <w:pPr>
                    <w:spacing w:after="0" w:line="240" w:lineRule="auto"/>
                    <w:rPr>
                      <w:rFonts w:cs="Arial"/>
                      <w:sz w:val="24"/>
                    </w:rPr>
                  </w:pPr>
                  <w:r>
                    <w:rPr>
                      <w:bCs/>
                      <w:sz w:val="24"/>
                    </w:rPr>
                    <w:t xml:space="preserve">Not </w:t>
                  </w:r>
                  <w:r w:rsidRPr="00792846">
                    <w:rPr>
                      <w:bCs/>
                      <w:sz w:val="24"/>
                    </w:rPr>
                    <w:t>known</w:t>
                  </w:r>
                  <w:r w:rsidRPr="00792846">
                    <w:rPr>
                      <w:bCs/>
                      <w:sz w:val="24"/>
                    </w:rPr>
                    <w:tab/>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18%         11%                     2%                    1%                68%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color w:val="000000"/>
                      <w:sz w:val="24"/>
                      <w:lang w:eastAsia="en-GB"/>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color w:val="000000"/>
                      <w:sz w:val="24"/>
                      <w:lang w:eastAsia="en-GB"/>
                    </w:rPr>
                  </w:pPr>
                </w:p>
                <w:p w:rsidR="003E2F1D" w:rsidRPr="008A66B0" w:rsidRDefault="003E2F1D" w:rsidP="003E2F1D">
                  <w:pPr>
                    <w:spacing w:line="240" w:lineRule="auto"/>
                    <w:rPr>
                      <w:rFonts w:cs="Arial"/>
                      <w:color w:val="000000"/>
                      <w:sz w:val="24"/>
                      <w:lang w:eastAsia="en-GB"/>
                    </w:rPr>
                  </w:pPr>
                </w:p>
              </w:tc>
            </w:tr>
            <w:tr w:rsidR="003E2F1D" w:rsidRPr="008A66B0" w:rsidTr="009F33E4">
              <w:trPr>
                <w:trHeight w:val="2110"/>
              </w:trPr>
              <w:tc>
                <w:tcPr>
                  <w:tcW w:w="488" w:type="pct"/>
                  <w:tcBorders>
                    <w:top w:val="single" w:sz="4" w:space="0" w:color="auto"/>
                    <w:left w:val="single" w:sz="8" w:space="0" w:color="auto"/>
                    <w:bottom w:val="dashSmallGap" w:sz="4" w:space="0" w:color="auto"/>
                    <w:right w:val="single" w:sz="8" w:space="0" w:color="auto"/>
                  </w:tcBorders>
                  <w:shd w:val="clear" w:color="auto" w:fill="EDF7F9"/>
                  <w:tcMar>
                    <w:top w:w="0" w:type="dxa"/>
                    <w:left w:w="108" w:type="dxa"/>
                    <w:bottom w:w="0" w:type="dxa"/>
                    <w:right w:w="108" w:type="dxa"/>
                  </w:tcMar>
                </w:tcPr>
                <w:p w:rsidR="003E2F1D" w:rsidRPr="007A1B00" w:rsidRDefault="003E2F1D" w:rsidP="003E2F1D">
                  <w:pPr>
                    <w:spacing w:line="240" w:lineRule="auto"/>
                    <w:rPr>
                      <w:rFonts w:cs="Arial"/>
                      <w:b/>
                      <w:sz w:val="24"/>
                    </w:rPr>
                  </w:pPr>
                  <w:r>
                    <w:rPr>
                      <w:rFonts w:cs="Arial"/>
                      <w:b/>
                      <w:sz w:val="24"/>
                    </w:rPr>
                    <w:t xml:space="preserve">7. </w:t>
                  </w:r>
                  <w:r w:rsidRPr="007A1B00">
                    <w:rPr>
                      <w:rFonts w:cs="Arial"/>
                      <w:b/>
                      <w:sz w:val="24"/>
                    </w:rPr>
                    <w:t>Religion</w:t>
                  </w:r>
                  <w:r>
                    <w:rPr>
                      <w:rFonts w:cs="Arial"/>
                      <w:b/>
                      <w:sz w:val="24"/>
                    </w:rPr>
                    <w:t xml:space="preserve"> </w:t>
                  </w:r>
                </w:p>
                <w:p w:rsidR="003E2F1D" w:rsidRDefault="003E2F1D" w:rsidP="003E2F1D">
                  <w:pPr>
                    <w:spacing w:line="240" w:lineRule="auto"/>
                    <w:rPr>
                      <w:rFonts w:cs="Arial"/>
                      <w:b/>
                      <w:sz w:val="24"/>
                    </w:rPr>
                  </w:pPr>
                  <w:r w:rsidRPr="002747C3">
                    <w:rPr>
                      <w:rFonts w:cs="Arial"/>
                      <w:sz w:val="24"/>
                    </w:rPr>
                    <w:t>a)</w:t>
                  </w:r>
                  <w:r>
                    <w:rPr>
                      <w:rFonts w:cs="Arial"/>
                      <w:b/>
                      <w:sz w:val="24"/>
                    </w:rPr>
                    <w:t xml:space="preserve"> </w:t>
                  </w:r>
                  <w:r w:rsidRPr="002747C3">
                    <w:rPr>
                      <w:rFonts w:cs="Arial"/>
                      <w:sz w:val="24"/>
                    </w:rPr>
                    <w:t>Community Background</w:t>
                  </w:r>
                </w:p>
                <w:p w:rsidR="003E2F1D" w:rsidRPr="007A1B00" w:rsidRDefault="003E2F1D" w:rsidP="003E2F1D">
                  <w:pPr>
                    <w:spacing w:line="240" w:lineRule="auto"/>
                    <w:rPr>
                      <w:rFonts w:cs="Arial"/>
                      <w:b/>
                      <w:sz w:val="24"/>
                    </w:rPr>
                  </w:pPr>
                </w:p>
              </w:tc>
              <w:tc>
                <w:tcPr>
                  <w:tcW w:w="772"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sidRPr="008A66B0">
                    <w:rPr>
                      <w:rFonts w:cs="Arial"/>
                      <w:sz w:val="24"/>
                    </w:rPr>
                    <w:t>Protestant</w:t>
                  </w:r>
                  <w:r>
                    <w:rPr>
                      <w:rFonts w:cs="Arial"/>
                      <w:sz w:val="24"/>
                    </w:rPr>
                    <w:t xml:space="preserve">            </w:t>
                  </w:r>
                  <w:r w:rsidRPr="00D0365B">
                    <w:rPr>
                      <w:rFonts w:cs="Arial"/>
                      <w:sz w:val="24"/>
                    </w:rPr>
                    <w:t>Roman Catholic</w:t>
                  </w:r>
                  <w:r>
                    <w:rPr>
                      <w:rFonts w:cs="Arial"/>
                      <w:sz w:val="24"/>
                    </w:rPr>
                    <w:t xml:space="preserve">    Neither</w:t>
                  </w:r>
                </w:p>
              </w:tc>
              <w:tc>
                <w:tcPr>
                  <w:tcW w:w="499" w:type="pct"/>
                  <w:tcBorders>
                    <w:top w:val="single" w:sz="4" w:space="0" w:color="auto"/>
                    <w:left w:val="nil"/>
                    <w:bottom w:val="dashSmallGap"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40%                     49%                    11%     </w:t>
                  </w:r>
                </w:p>
              </w:tc>
              <w:tc>
                <w:tcPr>
                  <w:tcW w:w="620"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6368EE"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dashSmallGap"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552"/>
              </w:trPr>
              <w:tc>
                <w:tcPr>
                  <w:tcW w:w="488" w:type="pct"/>
                  <w:tcBorders>
                    <w:top w:val="dashSmallGap"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Pr="002747C3" w:rsidRDefault="003E2F1D" w:rsidP="003E2F1D">
                  <w:pPr>
                    <w:spacing w:line="240" w:lineRule="auto"/>
                    <w:rPr>
                      <w:rFonts w:cs="Arial"/>
                      <w:sz w:val="24"/>
                    </w:rPr>
                  </w:pPr>
                  <w:r w:rsidRPr="002747C3">
                    <w:rPr>
                      <w:rFonts w:cs="Arial"/>
                      <w:sz w:val="24"/>
                    </w:rPr>
                    <w:t>b)</w:t>
                  </w:r>
                  <w:r>
                    <w:rPr>
                      <w:rFonts w:cs="Arial"/>
                      <w:sz w:val="24"/>
                    </w:rPr>
                    <w:t xml:space="preserve">  </w:t>
                  </w:r>
                  <w:r w:rsidRPr="002747C3">
                    <w:rPr>
                      <w:rFonts w:cs="Arial"/>
                      <w:sz w:val="24"/>
                    </w:rPr>
                    <w:t>Religio</w:t>
                  </w:r>
                  <w:r>
                    <w:rPr>
                      <w:rFonts w:cs="Arial"/>
                      <w:sz w:val="24"/>
                    </w:rPr>
                    <w:t>us Belief</w:t>
                  </w:r>
                </w:p>
                <w:p w:rsidR="003E2F1D" w:rsidRDefault="003E2F1D" w:rsidP="003E2F1D">
                  <w:pPr>
                    <w:spacing w:line="240" w:lineRule="auto"/>
                    <w:rPr>
                      <w:rFonts w:cs="Arial"/>
                      <w:b/>
                      <w:sz w:val="24"/>
                    </w:rPr>
                  </w:pPr>
                </w:p>
                <w:p w:rsidR="003E2F1D" w:rsidRDefault="003E2F1D" w:rsidP="003E2F1D">
                  <w:pPr>
                    <w:spacing w:line="240" w:lineRule="auto"/>
                    <w:rPr>
                      <w:rFonts w:cs="Arial"/>
                      <w:b/>
                      <w:sz w:val="24"/>
                    </w:rPr>
                  </w:pPr>
                </w:p>
              </w:tc>
              <w:tc>
                <w:tcPr>
                  <w:tcW w:w="772"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after="0" w:line="240" w:lineRule="auto"/>
                    <w:rPr>
                      <w:bCs/>
                      <w:sz w:val="24"/>
                    </w:rPr>
                  </w:pPr>
                </w:p>
                <w:p w:rsidR="003E2F1D" w:rsidRDefault="003E2F1D" w:rsidP="003E2F1D">
                  <w:pPr>
                    <w:spacing w:after="0" w:line="240" w:lineRule="auto"/>
                    <w:rPr>
                      <w:bCs/>
                      <w:sz w:val="24"/>
                    </w:rPr>
                  </w:pPr>
                </w:p>
                <w:p w:rsidR="003E2F1D" w:rsidRPr="00D0365B" w:rsidRDefault="003E2F1D" w:rsidP="003E2F1D">
                  <w:pPr>
                    <w:spacing w:after="0" w:line="240" w:lineRule="auto"/>
                    <w:rPr>
                      <w:bCs/>
                      <w:sz w:val="24"/>
                    </w:rPr>
                  </w:pPr>
                  <w:r w:rsidRPr="00D0365B">
                    <w:rPr>
                      <w:bCs/>
                      <w:sz w:val="24"/>
                    </w:rPr>
                    <w:t>Christian</w:t>
                  </w:r>
                </w:p>
                <w:p w:rsidR="003E2F1D" w:rsidRPr="00D0365B" w:rsidRDefault="003E2F1D" w:rsidP="003E2F1D">
                  <w:pPr>
                    <w:spacing w:line="240" w:lineRule="auto"/>
                    <w:rPr>
                      <w:rFonts w:cs="Arial"/>
                      <w:sz w:val="24"/>
                    </w:rPr>
                  </w:pPr>
                  <w:r w:rsidRPr="00D0365B">
                    <w:rPr>
                      <w:bCs/>
                      <w:sz w:val="24"/>
                    </w:rPr>
                    <w:t xml:space="preserve">Other  </w:t>
                  </w:r>
                  <w:r>
                    <w:rPr>
                      <w:bCs/>
                      <w:sz w:val="24"/>
                    </w:rPr>
                    <w:t xml:space="preserve">                  </w:t>
                  </w:r>
                  <w:r w:rsidRPr="00643AD3">
                    <w:rPr>
                      <w:bCs/>
                      <w:sz w:val="24"/>
                    </w:rPr>
                    <w:t xml:space="preserve">No religious belief </w:t>
                  </w:r>
                  <w:r>
                    <w:rPr>
                      <w:bCs/>
                      <w:sz w:val="24"/>
                    </w:rPr>
                    <w:t>Not known</w:t>
                  </w:r>
                </w:p>
              </w:tc>
              <w:tc>
                <w:tcPr>
                  <w:tcW w:w="499" w:type="pct"/>
                  <w:tcBorders>
                    <w:top w:val="dashSmallGap"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r>
                    <w:rPr>
                      <w:rFonts w:cs="Arial"/>
                      <w:sz w:val="24"/>
                    </w:rPr>
                    <w:t xml:space="preserve">28%         1%                     9%                    62%                              </w:t>
                  </w:r>
                </w:p>
              </w:tc>
              <w:tc>
                <w:tcPr>
                  <w:tcW w:w="620"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5034" w:rsidRDefault="003E2F1D" w:rsidP="003E2F1D">
                        <w:pPr>
                          <w:spacing w:after="0" w:line="240" w:lineRule="auto"/>
                          <w:rPr>
                            <w:rFonts w:ascii="Calibri" w:hAnsi="Calibri" w:cs="Calibri"/>
                            <w:color w:val="000000"/>
                            <w:sz w:val="22"/>
                            <w:szCs w:val="22"/>
                            <w:lang w:eastAsia="en-GB"/>
                          </w:rPr>
                        </w:pPr>
                      </w:p>
                    </w:tc>
                  </w:tr>
                </w:tbl>
                <w:p w:rsidR="003E2F1D" w:rsidRPr="00390276" w:rsidRDefault="003E2F1D" w:rsidP="003E2F1D">
                  <w:pPr>
                    <w:rPr>
                      <w:rFonts w:cs="Arial"/>
                      <w:sz w:val="24"/>
                    </w:rPr>
                  </w:pPr>
                </w:p>
              </w:tc>
              <w:tc>
                <w:tcPr>
                  <w:tcW w:w="2621" w:type="pct"/>
                  <w:tcBorders>
                    <w:top w:val="dashSmallGap"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spacing w:line="240" w:lineRule="auto"/>
                    <w:rPr>
                      <w:rFonts w:cs="Arial"/>
                      <w:sz w:val="24"/>
                    </w:rPr>
                  </w:pPr>
                </w:p>
                <w:p w:rsidR="003E2F1D" w:rsidRPr="008A66B0" w:rsidRDefault="003E2F1D" w:rsidP="003E2F1D">
                  <w:pPr>
                    <w:spacing w:line="240" w:lineRule="auto"/>
                    <w:rPr>
                      <w:rFonts w:cs="Arial"/>
                      <w:sz w:val="24"/>
                    </w:rPr>
                  </w:pPr>
                </w:p>
              </w:tc>
            </w:tr>
            <w:tr w:rsidR="003E2F1D" w:rsidRPr="008A66B0" w:rsidTr="009F33E4">
              <w:trPr>
                <w:trHeight w:val="1797"/>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line="240" w:lineRule="auto"/>
                    <w:rPr>
                      <w:rFonts w:cs="Arial"/>
                      <w:b/>
                      <w:sz w:val="24"/>
                    </w:rPr>
                  </w:pPr>
                  <w:r>
                    <w:rPr>
                      <w:rFonts w:cs="Arial"/>
                      <w:b/>
                      <w:sz w:val="24"/>
                    </w:rPr>
                    <w:t xml:space="preserve">8. </w:t>
                  </w:r>
                  <w:r w:rsidRPr="007A1B00">
                    <w:rPr>
                      <w:rFonts w:cs="Arial"/>
                      <w:b/>
                      <w:sz w:val="24"/>
                    </w:rPr>
                    <w:t>Political Opinion</w:t>
                  </w:r>
                </w:p>
                <w:p w:rsidR="003E2F1D" w:rsidRPr="00DD26AD" w:rsidRDefault="003E2F1D" w:rsidP="003E2F1D">
                  <w:pPr>
                    <w:spacing w:line="240" w:lineRule="auto"/>
                    <w:rPr>
                      <w:rFonts w:cs="Arial"/>
                      <w:i/>
                      <w:sz w:val="20"/>
                      <w:szCs w:val="20"/>
                    </w:rPr>
                  </w:pPr>
                  <w:r w:rsidRPr="00DD26AD">
                    <w:rPr>
                      <w:rFonts w:cs="Arial"/>
                      <w:i/>
                      <w:sz w:val="20"/>
                      <w:szCs w:val="20"/>
                    </w:rPr>
                    <w:t>* 2011 Assembly election</w:t>
                  </w: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hideMark/>
                </w:tcPr>
                <w:p w:rsidR="003E2F1D" w:rsidRDefault="003E2F1D" w:rsidP="003E2F1D">
                  <w:pPr>
                    <w:spacing w:after="0" w:line="240" w:lineRule="auto"/>
                    <w:rPr>
                      <w:rFonts w:cs="Arial"/>
                      <w:sz w:val="24"/>
                    </w:rPr>
                  </w:pPr>
                  <w:r w:rsidRPr="00D0365B">
                    <w:rPr>
                      <w:rFonts w:cs="Arial"/>
                      <w:sz w:val="24"/>
                    </w:rPr>
                    <w:t xml:space="preserve">Broadly Nationalist </w:t>
                  </w:r>
                  <w:r>
                    <w:rPr>
                      <w:rFonts w:cs="Arial"/>
                      <w:sz w:val="24"/>
                    </w:rPr>
                    <w:t xml:space="preserve">            </w:t>
                  </w:r>
                  <w:r w:rsidRPr="008A66B0">
                    <w:rPr>
                      <w:rFonts w:cs="Arial"/>
                      <w:sz w:val="24"/>
                    </w:rPr>
                    <w:t>Broadly Unionist</w:t>
                  </w:r>
                  <w:r>
                    <w:rPr>
                      <w:rFonts w:cs="Arial"/>
                      <w:sz w:val="24"/>
                    </w:rPr>
                    <w:t xml:space="preserve">  </w:t>
                  </w:r>
                  <w:r w:rsidRPr="008A66B0">
                    <w:rPr>
                      <w:rFonts w:cs="Arial"/>
                      <w:sz w:val="24"/>
                    </w:rPr>
                    <w:t>Other</w:t>
                  </w:r>
                  <w:r>
                    <w:rPr>
                      <w:rFonts w:cs="Arial"/>
                      <w:sz w:val="24"/>
                    </w:rPr>
                    <w:t xml:space="preserve">                    </w:t>
                  </w:r>
                  <w:r w:rsidRPr="00D0365B">
                    <w:rPr>
                      <w:rFonts w:cs="Arial"/>
                      <w:sz w:val="24"/>
                    </w:rPr>
                    <w:t>Do not wish to answer/ Unknown</w:t>
                  </w:r>
                </w:p>
                <w:p w:rsidR="003E2F1D" w:rsidRPr="008A66B0" w:rsidRDefault="003E2F1D" w:rsidP="003E2F1D">
                  <w:pPr>
                    <w:spacing w:after="0" w:line="240" w:lineRule="auto"/>
                    <w:rPr>
                      <w:rFonts w:cs="Arial"/>
                      <w:sz w:val="24"/>
                    </w:rPr>
                  </w:pPr>
                  <w:r>
                    <w:rPr>
                      <w:rFonts w:cs="Arial"/>
                      <w:sz w:val="24"/>
                    </w:rPr>
                    <w:t>Not known</w:t>
                  </w: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3E2F1D" w:rsidP="003E2F1D">
                  <w:pPr>
                    <w:spacing w:line="240" w:lineRule="auto"/>
                    <w:rPr>
                      <w:rFonts w:cs="Arial"/>
                      <w:sz w:val="24"/>
                    </w:rPr>
                  </w:pPr>
                  <w:r>
                    <w:rPr>
                      <w:rFonts w:cs="Arial"/>
                      <w:sz w:val="24"/>
                    </w:rPr>
                    <w:t xml:space="preserve">6%          7%                     8%                    79%                              </w:t>
                  </w:r>
                </w:p>
              </w:tc>
              <w:tc>
                <w:tcPr>
                  <w:tcW w:w="620"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9F33E4">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rPr>
                      <w:rFonts w:cs="Arial"/>
                      <w:sz w:val="24"/>
                    </w:rPr>
                  </w:pPr>
                </w:p>
              </w:tc>
              <w:tc>
                <w:tcPr>
                  <w:tcW w:w="2621"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r w:rsidR="003E2F1D" w:rsidRPr="008A66B0" w:rsidTr="009F33E4">
              <w:trPr>
                <w:trHeight w:val="2021"/>
              </w:trPr>
              <w:tc>
                <w:tcPr>
                  <w:tcW w:w="488" w:type="pct"/>
                  <w:tcBorders>
                    <w:top w:val="single" w:sz="4" w:space="0" w:color="auto"/>
                    <w:left w:val="single" w:sz="8" w:space="0" w:color="auto"/>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b/>
                      <w:sz w:val="24"/>
                    </w:rPr>
                  </w:pPr>
                  <w:r>
                    <w:rPr>
                      <w:rFonts w:cs="Arial"/>
                      <w:b/>
                      <w:sz w:val="24"/>
                    </w:rPr>
                    <w:t xml:space="preserve">9. </w:t>
                  </w:r>
                  <w:r w:rsidRPr="007A1B00">
                    <w:rPr>
                      <w:rFonts w:cs="Arial"/>
                      <w:b/>
                      <w:sz w:val="24"/>
                    </w:rPr>
                    <w:t>Sexual Orientation</w:t>
                  </w:r>
                </w:p>
                <w:p w:rsidR="003E2F1D" w:rsidRPr="007A1B00" w:rsidRDefault="003E2F1D" w:rsidP="003E2F1D">
                  <w:pPr>
                    <w:spacing w:line="240" w:lineRule="auto"/>
                    <w:rPr>
                      <w:rFonts w:cs="Arial"/>
                      <w:b/>
                      <w:sz w:val="24"/>
                    </w:rPr>
                  </w:pPr>
                </w:p>
              </w:tc>
              <w:tc>
                <w:tcPr>
                  <w:tcW w:w="772"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Pr="008A66B0" w:rsidRDefault="003E2F1D" w:rsidP="003E2F1D">
                  <w:pPr>
                    <w:spacing w:after="0" w:line="240" w:lineRule="auto"/>
                    <w:rPr>
                      <w:rFonts w:cs="Arial"/>
                      <w:sz w:val="24"/>
                    </w:rPr>
                  </w:pPr>
                  <w:r w:rsidRPr="008A66B0">
                    <w:rPr>
                      <w:rFonts w:cs="Arial"/>
                      <w:sz w:val="24"/>
                    </w:rPr>
                    <w:t>Opposite sex</w:t>
                  </w:r>
                </w:p>
                <w:p w:rsidR="003E2F1D" w:rsidRDefault="003E2F1D" w:rsidP="003E2F1D">
                  <w:pPr>
                    <w:spacing w:after="0" w:line="240" w:lineRule="auto"/>
                    <w:rPr>
                      <w:rFonts w:cs="Arial"/>
                      <w:sz w:val="24"/>
                    </w:rPr>
                  </w:pPr>
                  <w:r w:rsidRPr="00D0365B">
                    <w:rPr>
                      <w:rFonts w:cs="Arial"/>
                      <w:sz w:val="24"/>
                    </w:rPr>
                    <w:t>Same sex</w:t>
                  </w:r>
                  <w:r>
                    <w:rPr>
                      <w:rFonts w:cs="Arial"/>
                      <w:sz w:val="24"/>
                    </w:rPr>
                    <w:t xml:space="preserve"> or both sexes</w:t>
                  </w:r>
                </w:p>
                <w:p w:rsidR="003E2F1D" w:rsidRDefault="003E2F1D" w:rsidP="003E2F1D">
                  <w:pPr>
                    <w:spacing w:after="0" w:line="240" w:lineRule="auto"/>
                    <w:rPr>
                      <w:rFonts w:cs="Arial"/>
                      <w:sz w:val="24"/>
                    </w:rPr>
                  </w:pPr>
                  <w:r w:rsidRPr="00D0365B">
                    <w:rPr>
                      <w:rFonts w:cs="Arial"/>
                      <w:sz w:val="24"/>
                    </w:rPr>
                    <w:t xml:space="preserve">Do not wish to answer </w:t>
                  </w:r>
                </w:p>
                <w:p w:rsidR="003E2F1D" w:rsidRPr="00D0365B" w:rsidRDefault="003E2F1D" w:rsidP="003E2F1D">
                  <w:pPr>
                    <w:spacing w:after="0" w:line="240" w:lineRule="auto"/>
                    <w:rPr>
                      <w:rFonts w:cs="Arial"/>
                      <w:sz w:val="24"/>
                    </w:rPr>
                  </w:pPr>
                </w:p>
              </w:tc>
              <w:tc>
                <w:tcPr>
                  <w:tcW w:w="499" w:type="pct"/>
                  <w:tcBorders>
                    <w:top w:val="single" w:sz="4" w:space="0" w:color="auto"/>
                    <w:left w:val="nil"/>
                    <w:bottom w:val="single" w:sz="4" w:space="0" w:color="auto"/>
                    <w:right w:val="single" w:sz="8" w:space="0" w:color="auto"/>
                  </w:tcBorders>
                  <w:shd w:val="clear" w:color="auto" w:fill="EDF7F9"/>
                  <w:tcMar>
                    <w:top w:w="0" w:type="dxa"/>
                    <w:left w:w="108" w:type="dxa"/>
                    <w:bottom w:w="0" w:type="dxa"/>
                    <w:right w:w="108" w:type="dxa"/>
                  </w:tcMar>
                </w:tcPr>
                <w:p w:rsidR="003E2F1D" w:rsidRDefault="003E2F1D" w:rsidP="003E2F1D">
                  <w:pPr>
                    <w:spacing w:line="240" w:lineRule="auto"/>
                    <w:rPr>
                      <w:rFonts w:cs="Arial"/>
                      <w:sz w:val="24"/>
                    </w:rPr>
                  </w:pPr>
                  <w:r>
                    <w:rPr>
                      <w:rFonts w:cs="Arial"/>
                      <w:sz w:val="24"/>
                    </w:rPr>
                    <w:t xml:space="preserve">41%          </w:t>
                  </w:r>
                </w:p>
                <w:p w:rsidR="003E2F1D" w:rsidRDefault="00786C42" w:rsidP="003E2F1D">
                  <w:pPr>
                    <w:spacing w:line="240" w:lineRule="auto"/>
                    <w:rPr>
                      <w:rFonts w:cs="Arial"/>
                      <w:sz w:val="24"/>
                    </w:rPr>
                  </w:pPr>
                  <w:r>
                    <w:rPr>
                      <w:rFonts w:cs="Arial"/>
                      <w:sz w:val="24"/>
                    </w:rPr>
                    <w:t>2</w:t>
                  </w:r>
                  <w:r w:rsidR="003E2F1D">
                    <w:rPr>
                      <w:rFonts w:cs="Arial"/>
                      <w:sz w:val="24"/>
                    </w:rPr>
                    <w:t xml:space="preserve">%                                       </w:t>
                  </w:r>
                </w:p>
                <w:p w:rsidR="003E2F1D" w:rsidRPr="008A66B0" w:rsidRDefault="003E2F1D" w:rsidP="00786C42">
                  <w:pPr>
                    <w:spacing w:line="240" w:lineRule="auto"/>
                    <w:rPr>
                      <w:rFonts w:cs="Arial"/>
                      <w:sz w:val="24"/>
                    </w:rPr>
                  </w:pPr>
                  <w:r>
                    <w:rPr>
                      <w:rFonts w:cs="Arial"/>
                      <w:sz w:val="24"/>
                    </w:rPr>
                    <w:t>5</w:t>
                  </w:r>
                  <w:r w:rsidR="00786C42">
                    <w:rPr>
                      <w:rFonts w:cs="Arial"/>
                      <w:sz w:val="24"/>
                    </w:rPr>
                    <w:t>7</w:t>
                  </w:r>
                  <w:r>
                    <w:rPr>
                      <w:rFonts w:cs="Arial"/>
                      <w:sz w:val="24"/>
                    </w:rPr>
                    <w:t xml:space="preserve">%                              </w:t>
                  </w:r>
                </w:p>
              </w:tc>
              <w:tc>
                <w:tcPr>
                  <w:tcW w:w="620" w:type="pct"/>
                  <w:tcBorders>
                    <w:top w:val="single" w:sz="4" w:space="0" w:color="auto"/>
                    <w:left w:val="nil"/>
                    <w:bottom w:val="single" w:sz="4" w:space="0" w:color="auto"/>
                    <w:right w:val="single" w:sz="8"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r w:rsidR="003E2F1D" w:rsidRPr="00395034" w:rsidTr="006A2646">
                    <w:trPr>
                      <w:trHeight w:val="300"/>
                      <w:jc w:val="center"/>
                    </w:trPr>
                    <w:tc>
                      <w:tcPr>
                        <w:tcW w:w="2220" w:type="dxa"/>
                        <w:shd w:val="clear" w:color="auto" w:fill="auto"/>
                        <w:noWrap/>
                        <w:vAlign w:val="bottom"/>
                      </w:tcPr>
                      <w:p w:rsidR="003E2F1D" w:rsidRPr="00390276" w:rsidRDefault="003E2F1D" w:rsidP="003E2F1D">
                        <w:pPr>
                          <w:spacing w:after="0" w:line="240" w:lineRule="auto"/>
                          <w:jc w:val="center"/>
                          <w:rPr>
                            <w:rFonts w:cs="Arial"/>
                            <w:color w:val="000000"/>
                            <w:sz w:val="24"/>
                            <w:lang w:eastAsia="en-GB"/>
                          </w:rPr>
                        </w:pPr>
                      </w:p>
                    </w:tc>
                  </w:tr>
                </w:tbl>
                <w:p w:rsidR="003E2F1D" w:rsidRPr="008A66B0" w:rsidRDefault="003E2F1D" w:rsidP="003E2F1D">
                  <w:pPr>
                    <w:spacing w:line="240" w:lineRule="auto"/>
                    <w:jc w:val="center"/>
                    <w:rPr>
                      <w:rFonts w:cs="Arial"/>
                      <w:sz w:val="24"/>
                    </w:rPr>
                  </w:pPr>
                </w:p>
              </w:tc>
              <w:tc>
                <w:tcPr>
                  <w:tcW w:w="2621"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3E2F1D" w:rsidRDefault="003E2F1D" w:rsidP="003E2F1D">
                  <w:pPr>
                    <w:rPr>
                      <w:rFonts w:cs="Arial"/>
                      <w:sz w:val="24"/>
                    </w:rPr>
                  </w:pPr>
                </w:p>
                <w:p w:rsidR="003E2F1D" w:rsidRPr="008A66B0" w:rsidRDefault="003E2F1D" w:rsidP="003E2F1D">
                  <w:pPr>
                    <w:rPr>
                      <w:rFonts w:cs="Arial"/>
                      <w:sz w:val="24"/>
                    </w:rPr>
                  </w:pPr>
                </w:p>
              </w:tc>
            </w:tr>
          </w:tbl>
          <w:p w:rsidR="00444BB1" w:rsidRDefault="00444BB1" w:rsidP="00444BB1">
            <w:pPr>
              <w:spacing w:after="0" w:line="240" w:lineRule="auto"/>
              <w:rPr>
                <w:bCs/>
                <w:szCs w:val="28"/>
              </w:rPr>
            </w:pPr>
          </w:p>
          <w:p w:rsidR="009F33E4" w:rsidRDefault="009F33E4" w:rsidP="0040430F">
            <w:pPr>
              <w:shd w:val="clear" w:color="auto" w:fill="9CC2E5"/>
              <w:spacing w:after="0" w:line="240" w:lineRule="auto"/>
              <w:rPr>
                <w:b/>
                <w:bCs/>
                <w:szCs w:val="28"/>
              </w:rPr>
            </w:pPr>
            <w:r w:rsidRPr="009F33E4">
              <w:rPr>
                <w:b/>
                <w:bCs/>
                <w:szCs w:val="28"/>
              </w:rPr>
              <w:t>Section 4: Consideration of Impacts</w:t>
            </w:r>
            <w:r>
              <w:rPr>
                <w:b/>
                <w:bCs/>
                <w:szCs w:val="28"/>
              </w:rPr>
              <w:t xml:space="preserve">, </w:t>
            </w:r>
            <w:r w:rsidRPr="009F33E4">
              <w:rPr>
                <w:b/>
                <w:bCs/>
                <w:szCs w:val="28"/>
              </w:rPr>
              <w:t>Mitigation</w:t>
            </w:r>
            <w:r>
              <w:rPr>
                <w:b/>
                <w:bCs/>
                <w:szCs w:val="28"/>
              </w:rPr>
              <w:t xml:space="preserve">, Alternative Policies / Proposals </w:t>
            </w:r>
          </w:p>
          <w:p w:rsidR="00FB69A3" w:rsidRPr="009F33E4" w:rsidRDefault="00FB69A3" w:rsidP="0040430F">
            <w:pPr>
              <w:shd w:val="clear" w:color="auto" w:fill="9CC2E5"/>
              <w:spacing w:after="0" w:line="240" w:lineRule="auto"/>
              <w:rPr>
                <w:b/>
                <w:bCs/>
                <w:szCs w:val="28"/>
              </w:rPr>
            </w:pPr>
          </w:p>
          <w:p w:rsidR="009F33E4" w:rsidRPr="009F33E4" w:rsidRDefault="009F33E4" w:rsidP="0040430F">
            <w:pPr>
              <w:shd w:val="clear" w:color="auto" w:fill="9CC2E5"/>
              <w:spacing w:after="0" w:line="240" w:lineRule="auto"/>
              <w:rPr>
                <w:bCs/>
                <w:sz w:val="24"/>
              </w:rPr>
            </w:pPr>
            <w:r w:rsidRPr="009F33E4">
              <w:rPr>
                <w:bCs/>
                <w:sz w:val="24"/>
              </w:rPr>
              <w:t xml:space="preserve">Given the </w:t>
            </w:r>
            <w:r w:rsidRPr="0040430F">
              <w:rPr>
                <w:b/>
                <w:bCs/>
                <w:sz w:val="24"/>
              </w:rPr>
              <w:t xml:space="preserve">evidence </w:t>
            </w:r>
            <w:r>
              <w:rPr>
                <w:bCs/>
                <w:sz w:val="24"/>
              </w:rPr>
              <w:t xml:space="preserve">gathered </w:t>
            </w:r>
            <w:r w:rsidRPr="009F33E4">
              <w:rPr>
                <w:bCs/>
                <w:sz w:val="24"/>
              </w:rPr>
              <w:t xml:space="preserve">in Section </w:t>
            </w:r>
            <w:proofErr w:type="gramStart"/>
            <w:r w:rsidRPr="009F33E4">
              <w:rPr>
                <w:bCs/>
                <w:sz w:val="24"/>
              </w:rPr>
              <w:t>3</w:t>
            </w:r>
            <w:proofErr w:type="gramEnd"/>
            <w:r w:rsidR="0040430F">
              <w:rPr>
                <w:bCs/>
                <w:sz w:val="24"/>
              </w:rPr>
              <w:t xml:space="preserve"> </w:t>
            </w:r>
            <w:r w:rsidRPr="009F33E4">
              <w:rPr>
                <w:bCs/>
                <w:sz w:val="24"/>
              </w:rPr>
              <w:t xml:space="preserve">please identify for each of the </w:t>
            </w:r>
            <w:r w:rsidR="00B16B9E" w:rsidRPr="0040430F">
              <w:rPr>
                <w:b/>
                <w:bCs/>
                <w:sz w:val="24"/>
              </w:rPr>
              <w:t xml:space="preserve">nine </w:t>
            </w:r>
            <w:r w:rsidRPr="0040430F">
              <w:rPr>
                <w:b/>
                <w:bCs/>
                <w:sz w:val="24"/>
              </w:rPr>
              <w:t>equality categories</w:t>
            </w:r>
            <w:r w:rsidRPr="009F33E4">
              <w:rPr>
                <w:bCs/>
                <w:sz w:val="24"/>
              </w:rPr>
              <w:t xml:space="preserve"> the level </w:t>
            </w:r>
            <w:r w:rsidRPr="0040430F">
              <w:rPr>
                <w:b/>
                <w:bCs/>
                <w:sz w:val="24"/>
              </w:rPr>
              <w:t>of impact, mitigation measures</w:t>
            </w:r>
            <w:r w:rsidRPr="009F33E4">
              <w:rPr>
                <w:bCs/>
                <w:sz w:val="24"/>
              </w:rPr>
              <w:t xml:space="preserve"> and </w:t>
            </w:r>
            <w:r w:rsidRPr="0040430F">
              <w:rPr>
                <w:b/>
                <w:bCs/>
                <w:sz w:val="24"/>
              </w:rPr>
              <w:t xml:space="preserve">alternative </w:t>
            </w:r>
            <w:r>
              <w:rPr>
                <w:bCs/>
                <w:sz w:val="24"/>
              </w:rPr>
              <w:t xml:space="preserve">policies / proposals that </w:t>
            </w:r>
            <w:r w:rsidRPr="009F33E4">
              <w:rPr>
                <w:bCs/>
                <w:sz w:val="24"/>
              </w:rPr>
              <w:t xml:space="preserve">better </w:t>
            </w:r>
            <w:r w:rsidRPr="0040430F">
              <w:rPr>
                <w:b/>
                <w:bCs/>
                <w:sz w:val="24"/>
              </w:rPr>
              <w:t>promote equality of opportunity</w:t>
            </w:r>
            <w:r w:rsidRPr="009F33E4">
              <w:rPr>
                <w:bCs/>
                <w:sz w:val="24"/>
              </w:rPr>
              <w:t>.</w:t>
            </w:r>
          </w:p>
          <w:p w:rsidR="00F36D03" w:rsidRDefault="00F36D03" w:rsidP="009F33E4">
            <w:pPr>
              <w:spacing w:after="0" w:line="240" w:lineRule="auto"/>
              <w:rPr>
                <w:sz w:val="24"/>
              </w:rPr>
            </w:pPr>
          </w:p>
        </w:tc>
      </w:tr>
      <w:tr w:rsidR="000A6AA2" w:rsidTr="00BC6912">
        <w:tblPrEx>
          <w:tblLook w:val="04A0" w:firstRow="1" w:lastRow="0" w:firstColumn="1" w:lastColumn="0" w:noHBand="0" w:noVBand="1"/>
        </w:tblPrEx>
        <w:trPr>
          <w:trHeight w:val="409"/>
        </w:trPr>
        <w:tc>
          <w:tcPr>
            <w:tcW w:w="5000" w:type="pct"/>
            <w:gridSpan w:val="23"/>
            <w:shd w:val="clear" w:color="auto" w:fill="EDF7F9"/>
          </w:tcPr>
          <w:p w:rsidR="000A6AA2" w:rsidRPr="009F33E4" w:rsidRDefault="009F33E4" w:rsidP="009F33E4">
            <w:pPr>
              <w:spacing w:line="240" w:lineRule="auto"/>
              <w:rPr>
                <w:b/>
                <w:sz w:val="24"/>
              </w:rPr>
            </w:pPr>
            <w:r w:rsidRPr="009F33E4">
              <w:rPr>
                <w:b/>
                <w:sz w:val="24"/>
              </w:rPr>
              <w:t>(4.1</w:t>
            </w:r>
            <w:r w:rsidR="00DA5624" w:rsidRPr="009F33E4">
              <w:rPr>
                <w:b/>
                <w:sz w:val="24"/>
              </w:rPr>
              <w:t xml:space="preserve">) </w:t>
            </w:r>
            <w:r w:rsidR="000A6AA2" w:rsidRPr="009F33E4">
              <w:rPr>
                <w:b/>
                <w:sz w:val="24"/>
              </w:rPr>
              <w:t>S</w:t>
            </w:r>
            <w:r w:rsidR="00373361" w:rsidRPr="009F33E4">
              <w:rPr>
                <w:b/>
                <w:sz w:val="24"/>
              </w:rPr>
              <w:t>ERVICE USERS</w:t>
            </w:r>
          </w:p>
        </w:tc>
      </w:tr>
      <w:tr w:rsidR="000E5C98" w:rsidTr="00340FE2">
        <w:tblPrEx>
          <w:tblLook w:val="04A0" w:firstRow="1" w:lastRow="0" w:firstColumn="1" w:lastColumn="0" w:noHBand="0" w:noVBand="1"/>
        </w:tblPrEx>
        <w:trPr>
          <w:trHeight w:val="417"/>
        </w:trPr>
        <w:tc>
          <w:tcPr>
            <w:tcW w:w="1016" w:type="pct"/>
            <w:gridSpan w:val="2"/>
            <w:vMerge w:val="restart"/>
            <w:shd w:val="clear" w:color="auto" w:fill="EDF7F9"/>
          </w:tcPr>
          <w:p w:rsidR="000E5C98" w:rsidRPr="00702D69" w:rsidRDefault="000E5C98" w:rsidP="00702D69">
            <w:pPr>
              <w:spacing w:line="240" w:lineRule="auto"/>
              <w:rPr>
                <w:b/>
                <w:sz w:val="24"/>
              </w:rPr>
            </w:pPr>
            <w:r w:rsidRPr="00702D69">
              <w:rPr>
                <w:b/>
                <w:sz w:val="24"/>
              </w:rPr>
              <w:t>Equality Category</w:t>
            </w:r>
          </w:p>
        </w:tc>
        <w:tc>
          <w:tcPr>
            <w:tcW w:w="1005" w:type="pct"/>
            <w:gridSpan w:val="7"/>
            <w:shd w:val="clear" w:color="auto" w:fill="EDF7F9"/>
          </w:tcPr>
          <w:p w:rsidR="000E5C98" w:rsidRPr="00702D69" w:rsidRDefault="000E5C98" w:rsidP="00702D69">
            <w:pPr>
              <w:spacing w:line="240" w:lineRule="auto"/>
              <w:jc w:val="center"/>
              <w:rPr>
                <w:b/>
                <w:sz w:val="24"/>
              </w:rPr>
            </w:pPr>
            <w:r w:rsidRPr="00702D69">
              <w:rPr>
                <w:b/>
                <w:sz w:val="24"/>
              </w:rPr>
              <w:t>Level of Impact</w:t>
            </w:r>
          </w:p>
        </w:tc>
        <w:tc>
          <w:tcPr>
            <w:tcW w:w="2979" w:type="pct"/>
            <w:gridSpan w:val="14"/>
            <w:vMerge w:val="restart"/>
            <w:shd w:val="clear" w:color="auto" w:fill="EDF7F9"/>
          </w:tcPr>
          <w:p w:rsidR="009F33E4" w:rsidRDefault="000E5C98" w:rsidP="002B48B0">
            <w:pPr>
              <w:spacing w:line="240" w:lineRule="auto"/>
              <w:jc w:val="center"/>
              <w:rPr>
                <w:b/>
                <w:sz w:val="24"/>
              </w:rPr>
            </w:pPr>
            <w:r w:rsidRPr="000E5C98">
              <w:rPr>
                <w:b/>
                <w:sz w:val="24"/>
              </w:rPr>
              <w:t xml:space="preserve">Mitigation Measures  and </w:t>
            </w:r>
            <w:r w:rsidR="009F33E4">
              <w:rPr>
                <w:b/>
                <w:sz w:val="24"/>
              </w:rPr>
              <w:t>A</w:t>
            </w:r>
            <w:r w:rsidRPr="000E5C98">
              <w:rPr>
                <w:b/>
                <w:sz w:val="24"/>
              </w:rPr>
              <w:t xml:space="preserve">lternative </w:t>
            </w:r>
            <w:r w:rsidR="009F33E4">
              <w:rPr>
                <w:b/>
                <w:sz w:val="24"/>
              </w:rPr>
              <w:t>P</w:t>
            </w:r>
            <w:r w:rsidRPr="000E5C98">
              <w:rPr>
                <w:b/>
                <w:sz w:val="24"/>
              </w:rPr>
              <w:t xml:space="preserve">olicies or </w:t>
            </w:r>
            <w:r w:rsidR="009F33E4">
              <w:rPr>
                <w:b/>
                <w:sz w:val="24"/>
              </w:rPr>
              <w:t>A</w:t>
            </w:r>
            <w:r w:rsidRPr="000E5C98">
              <w:rPr>
                <w:b/>
                <w:sz w:val="24"/>
              </w:rPr>
              <w:t xml:space="preserve">ctions that might lessen the severity of the equality impact </w:t>
            </w:r>
          </w:p>
          <w:p w:rsidR="000E5C98" w:rsidRPr="000E5C98" w:rsidRDefault="000E5C98" w:rsidP="002B48B0">
            <w:pPr>
              <w:spacing w:line="240" w:lineRule="auto"/>
              <w:jc w:val="center"/>
              <w:rPr>
                <w:sz w:val="24"/>
              </w:rPr>
            </w:pPr>
            <w:r w:rsidRPr="000E5C98">
              <w:rPr>
                <w:sz w:val="24"/>
              </w:rPr>
              <w:t>(where Major or Minor Impact identified)</w:t>
            </w:r>
          </w:p>
        </w:tc>
      </w:tr>
      <w:tr w:rsidR="00422BBE" w:rsidTr="00340FE2">
        <w:tblPrEx>
          <w:tblLook w:val="04A0" w:firstRow="1" w:lastRow="0" w:firstColumn="1" w:lastColumn="0" w:noHBand="0" w:noVBand="1"/>
        </w:tblPrEx>
        <w:trPr>
          <w:trHeight w:val="468"/>
        </w:trPr>
        <w:tc>
          <w:tcPr>
            <w:tcW w:w="1016" w:type="pct"/>
            <w:gridSpan w:val="2"/>
            <w:vMerge/>
            <w:shd w:val="clear" w:color="auto" w:fill="DAEEF3"/>
          </w:tcPr>
          <w:p w:rsidR="000E5C98" w:rsidRDefault="000E5C98" w:rsidP="00702D69">
            <w:pPr>
              <w:spacing w:line="240" w:lineRule="auto"/>
            </w:pPr>
          </w:p>
        </w:tc>
        <w:tc>
          <w:tcPr>
            <w:tcW w:w="317" w:type="pct"/>
            <w:gridSpan w:val="4"/>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72" w:type="pct"/>
            <w:gridSpan w:val="2"/>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79" w:type="pct"/>
            <w:gridSpan w:val="14"/>
            <w:vMerge/>
            <w:shd w:val="clear" w:color="auto" w:fill="DAEEF3"/>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Age</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Gender</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Race (Ethnicity)</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Religion</w:t>
            </w:r>
          </w:p>
        </w:tc>
        <w:tc>
          <w:tcPr>
            <w:tcW w:w="317" w:type="pct"/>
            <w:gridSpan w:val="4"/>
            <w:tcBorders>
              <w:bottom w:val="dotted" w:sz="2" w:space="0" w:color="auto"/>
            </w:tcBorders>
            <w:shd w:val="clear" w:color="auto" w:fill="auto"/>
          </w:tcPr>
          <w:p w:rsidR="000E5C98" w:rsidRDefault="000E5C98" w:rsidP="00702D69">
            <w:pPr>
              <w:spacing w:line="240" w:lineRule="auto"/>
            </w:pPr>
          </w:p>
        </w:tc>
        <w:tc>
          <w:tcPr>
            <w:tcW w:w="372" w:type="pct"/>
            <w:gridSpan w:val="2"/>
            <w:tcBorders>
              <w:bottom w:val="dotted" w:sz="2" w:space="0" w:color="auto"/>
            </w:tcBorders>
            <w:shd w:val="clear" w:color="auto" w:fill="auto"/>
          </w:tcPr>
          <w:p w:rsidR="000E5C98" w:rsidRDefault="000E5C98" w:rsidP="00702D69">
            <w:pPr>
              <w:spacing w:line="240" w:lineRule="auto"/>
            </w:pPr>
          </w:p>
        </w:tc>
        <w:tc>
          <w:tcPr>
            <w:tcW w:w="316" w:type="pct"/>
            <w:tcBorders>
              <w:bottom w:val="dotted" w:sz="2" w:space="0" w:color="auto"/>
            </w:tcBorders>
            <w:shd w:val="clear" w:color="auto" w:fill="auto"/>
          </w:tcPr>
          <w:p w:rsidR="000E5C98" w:rsidRDefault="000E5C98" w:rsidP="00702D69">
            <w:pPr>
              <w:spacing w:line="240" w:lineRule="auto"/>
            </w:pPr>
          </w:p>
        </w:tc>
        <w:tc>
          <w:tcPr>
            <w:tcW w:w="2979" w:type="pct"/>
            <w:gridSpan w:val="14"/>
            <w:tcBorders>
              <w:bottom w:val="dotted" w:sz="4" w:space="0" w:color="auto"/>
            </w:tcBorders>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Political Opinion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422BBE" w:rsidTr="00340FE2">
        <w:tblPrEx>
          <w:tblLook w:val="04A0" w:firstRow="1" w:lastRow="0" w:firstColumn="1" w:lastColumn="0" w:noHBand="0" w:noVBand="1"/>
        </w:tblPrEx>
        <w:tc>
          <w:tcPr>
            <w:tcW w:w="1016" w:type="pct"/>
            <w:gridSpan w:val="2"/>
            <w:shd w:val="clear" w:color="auto" w:fill="EDF7F9"/>
          </w:tcPr>
          <w:p w:rsidR="000E5C98" w:rsidRPr="00373361" w:rsidRDefault="000E5C98" w:rsidP="00D33FD7">
            <w:pPr>
              <w:spacing w:line="240" w:lineRule="auto"/>
              <w:rPr>
                <w:b/>
                <w:sz w:val="24"/>
              </w:rPr>
            </w:pPr>
            <w:r w:rsidRPr="00373361">
              <w:rPr>
                <w:b/>
                <w:sz w:val="24"/>
              </w:rPr>
              <w:t xml:space="preserve">Multiple Identity </w:t>
            </w:r>
            <w:r w:rsidRPr="00D33FD7">
              <w:rPr>
                <w:sz w:val="24"/>
              </w:rPr>
              <w:t>e</w:t>
            </w:r>
            <w:r w:rsidRPr="00D33FD7">
              <w:rPr>
                <w:rFonts w:cs="Arial"/>
                <w:i/>
                <w:sz w:val="22"/>
                <w:szCs w:val="22"/>
                <w:lang w:eastAsia="en-GB"/>
              </w:rPr>
              <w:t xml:space="preserve">.g. </w:t>
            </w:r>
            <w:r w:rsidRPr="00D33FD7">
              <w:rPr>
                <w:rFonts w:cs="Arial"/>
                <w:i/>
                <w:iCs/>
                <w:sz w:val="22"/>
                <w:szCs w:val="22"/>
                <w:lang w:eastAsia="en-GB"/>
              </w:rPr>
              <w:t>disabled minority ethnic people or young Protestant men.</w:t>
            </w:r>
          </w:p>
        </w:tc>
        <w:tc>
          <w:tcPr>
            <w:tcW w:w="317" w:type="pct"/>
            <w:gridSpan w:val="4"/>
            <w:shd w:val="clear" w:color="auto" w:fill="auto"/>
          </w:tcPr>
          <w:p w:rsidR="000E5C98" w:rsidRDefault="000E5C98" w:rsidP="00702D69">
            <w:pPr>
              <w:spacing w:line="240" w:lineRule="auto"/>
            </w:pPr>
          </w:p>
        </w:tc>
        <w:tc>
          <w:tcPr>
            <w:tcW w:w="372" w:type="pct"/>
            <w:gridSpan w:val="2"/>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79" w:type="pct"/>
            <w:gridSpan w:val="14"/>
            <w:shd w:val="clear" w:color="auto" w:fill="auto"/>
          </w:tcPr>
          <w:p w:rsidR="000E5C98" w:rsidRDefault="000E5C98" w:rsidP="00702D69">
            <w:pPr>
              <w:spacing w:line="240" w:lineRule="auto"/>
            </w:pPr>
          </w:p>
        </w:tc>
      </w:tr>
      <w:tr w:rsidR="00DA5624" w:rsidRPr="00702D69" w:rsidTr="00340FE2">
        <w:tblPrEx>
          <w:tblLook w:val="04A0" w:firstRow="1" w:lastRow="0" w:firstColumn="1" w:lastColumn="0" w:noHBand="0" w:noVBand="1"/>
        </w:tblPrEx>
        <w:trPr>
          <w:gridAfter w:val="1"/>
          <w:wAfter w:w="14" w:type="pct"/>
          <w:trHeight w:val="409"/>
        </w:trPr>
        <w:tc>
          <w:tcPr>
            <w:tcW w:w="4986" w:type="pct"/>
            <w:gridSpan w:val="22"/>
            <w:shd w:val="clear" w:color="auto" w:fill="DAEEF3"/>
          </w:tcPr>
          <w:p w:rsidR="00DA5624" w:rsidRPr="009F33E4" w:rsidRDefault="009F33E4" w:rsidP="009F33E4">
            <w:pPr>
              <w:spacing w:line="240" w:lineRule="auto"/>
              <w:rPr>
                <w:b/>
                <w:sz w:val="24"/>
              </w:rPr>
            </w:pPr>
            <w:r w:rsidRPr="009F33E4">
              <w:rPr>
                <w:b/>
                <w:sz w:val="24"/>
              </w:rPr>
              <w:t>(4.2)</w:t>
            </w:r>
            <w:r w:rsidR="00DA5624" w:rsidRPr="009F33E4">
              <w:rPr>
                <w:b/>
                <w:sz w:val="24"/>
              </w:rPr>
              <w:t xml:space="preserve"> S</w:t>
            </w:r>
            <w:r w:rsidR="00373361" w:rsidRPr="009F33E4">
              <w:rPr>
                <w:b/>
                <w:sz w:val="24"/>
              </w:rPr>
              <w:t>TAFF</w:t>
            </w:r>
          </w:p>
        </w:tc>
      </w:tr>
      <w:tr w:rsidR="000E5C98" w:rsidRPr="00702D69" w:rsidTr="00340FE2">
        <w:tblPrEx>
          <w:tblLook w:val="04A0" w:firstRow="1" w:lastRow="0" w:firstColumn="1" w:lastColumn="0" w:noHBand="0" w:noVBand="1"/>
        </w:tblPrEx>
        <w:trPr>
          <w:gridAfter w:val="1"/>
          <w:wAfter w:w="14" w:type="pct"/>
          <w:trHeight w:val="417"/>
        </w:trPr>
        <w:tc>
          <w:tcPr>
            <w:tcW w:w="1070" w:type="pct"/>
            <w:gridSpan w:val="4"/>
            <w:vMerge w:val="restart"/>
            <w:shd w:val="clear" w:color="auto" w:fill="EDF7F9"/>
          </w:tcPr>
          <w:p w:rsidR="000E5C98" w:rsidRPr="00702D69" w:rsidRDefault="000E5C98" w:rsidP="000E5C98">
            <w:pPr>
              <w:spacing w:line="240" w:lineRule="auto"/>
              <w:contextualSpacing/>
              <w:rPr>
                <w:b/>
                <w:sz w:val="24"/>
              </w:rPr>
            </w:pPr>
            <w:r w:rsidRPr="00702D69">
              <w:rPr>
                <w:b/>
                <w:sz w:val="24"/>
              </w:rPr>
              <w:t>Equality Category</w:t>
            </w:r>
          </w:p>
        </w:tc>
        <w:tc>
          <w:tcPr>
            <w:tcW w:w="951" w:type="pct"/>
            <w:gridSpan w:val="5"/>
            <w:shd w:val="clear" w:color="auto" w:fill="EDF7F9"/>
          </w:tcPr>
          <w:p w:rsidR="000E5C98" w:rsidRPr="00702D69" w:rsidRDefault="000E5C98" w:rsidP="000E5C98">
            <w:pPr>
              <w:spacing w:line="240" w:lineRule="auto"/>
              <w:contextualSpacing/>
              <w:jc w:val="center"/>
              <w:rPr>
                <w:b/>
                <w:sz w:val="24"/>
              </w:rPr>
            </w:pPr>
            <w:r w:rsidRPr="00702D69">
              <w:rPr>
                <w:b/>
                <w:sz w:val="24"/>
              </w:rPr>
              <w:t>Level of Impact</w:t>
            </w:r>
          </w:p>
        </w:tc>
        <w:tc>
          <w:tcPr>
            <w:tcW w:w="2965" w:type="pct"/>
            <w:gridSpan w:val="13"/>
            <w:vMerge w:val="restart"/>
            <w:shd w:val="clear" w:color="auto" w:fill="EDF7F9"/>
          </w:tcPr>
          <w:p w:rsidR="009F33E4" w:rsidRDefault="000E5C98" w:rsidP="004F1917">
            <w:pPr>
              <w:spacing w:line="240" w:lineRule="auto"/>
              <w:contextualSpacing/>
              <w:jc w:val="center"/>
              <w:rPr>
                <w:b/>
                <w:sz w:val="24"/>
              </w:rPr>
            </w:pPr>
            <w:r w:rsidRPr="00702D69">
              <w:rPr>
                <w:b/>
                <w:sz w:val="24"/>
              </w:rPr>
              <w:t xml:space="preserve">Mitigation Measures </w:t>
            </w:r>
            <w:r>
              <w:rPr>
                <w:b/>
                <w:sz w:val="24"/>
              </w:rPr>
              <w:t xml:space="preserve">and </w:t>
            </w:r>
            <w:r w:rsidR="009F33E4">
              <w:rPr>
                <w:b/>
                <w:sz w:val="24"/>
              </w:rPr>
              <w:t>A</w:t>
            </w:r>
            <w:r>
              <w:rPr>
                <w:b/>
                <w:sz w:val="24"/>
              </w:rPr>
              <w:t xml:space="preserve">lternative </w:t>
            </w:r>
            <w:r w:rsidR="009F33E4">
              <w:rPr>
                <w:b/>
                <w:sz w:val="24"/>
              </w:rPr>
              <w:t>Policies or A</w:t>
            </w:r>
            <w:r>
              <w:rPr>
                <w:b/>
                <w:sz w:val="24"/>
              </w:rPr>
              <w:t xml:space="preserve">ctions that might lessen the severity of the equality impact </w:t>
            </w:r>
          </w:p>
          <w:p w:rsidR="000E5C98" w:rsidRPr="000E5C98" w:rsidRDefault="000E5C98" w:rsidP="004F1917">
            <w:pPr>
              <w:spacing w:line="240" w:lineRule="auto"/>
              <w:contextualSpacing/>
              <w:jc w:val="center"/>
              <w:rPr>
                <w:sz w:val="24"/>
              </w:rPr>
            </w:pPr>
            <w:r w:rsidRPr="000E5C98">
              <w:rPr>
                <w:sz w:val="24"/>
              </w:rPr>
              <w:t>(where Major or Minor Impact identified)</w:t>
            </w:r>
          </w:p>
        </w:tc>
      </w:tr>
      <w:tr w:rsidR="00D604DC" w:rsidTr="00340FE2">
        <w:tblPrEx>
          <w:tblLook w:val="04A0" w:firstRow="1" w:lastRow="0" w:firstColumn="1" w:lastColumn="0" w:noHBand="0" w:noVBand="1"/>
        </w:tblPrEx>
        <w:trPr>
          <w:gridAfter w:val="1"/>
          <w:wAfter w:w="14" w:type="pct"/>
          <w:trHeight w:val="310"/>
        </w:trPr>
        <w:tc>
          <w:tcPr>
            <w:tcW w:w="1070" w:type="pct"/>
            <w:gridSpan w:val="4"/>
            <w:vMerge/>
            <w:shd w:val="clear" w:color="auto" w:fill="DAEEF3"/>
          </w:tcPr>
          <w:p w:rsidR="000E5C98" w:rsidRDefault="000E5C98" w:rsidP="00702D69">
            <w:pPr>
              <w:spacing w:line="240" w:lineRule="auto"/>
            </w:pPr>
          </w:p>
        </w:tc>
        <w:tc>
          <w:tcPr>
            <w:tcW w:w="317" w:type="pct"/>
            <w:gridSpan w:val="3"/>
            <w:shd w:val="clear" w:color="auto" w:fill="EDF7F9"/>
          </w:tcPr>
          <w:p w:rsidR="000E5C98" w:rsidRPr="00702D69" w:rsidRDefault="000E5C98" w:rsidP="00702D69">
            <w:pPr>
              <w:spacing w:line="240" w:lineRule="auto"/>
              <w:jc w:val="center"/>
              <w:rPr>
                <w:b/>
                <w:sz w:val="24"/>
              </w:rPr>
            </w:pPr>
            <w:r w:rsidRPr="00702D69">
              <w:rPr>
                <w:b/>
                <w:sz w:val="24"/>
              </w:rPr>
              <w:t>Major</w:t>
            </w:r>
          </w:p>
        </w:tc>
        <w:tc>
          <w:tcPr>
            <w:tcW w:w="318" w:type="pct"/>
            <w:shd w:val="clear" w:color="auto" w:fill="EDF7F9"/>
          </w:tcPr>
          <w:p w:rsidR="000E5C98" w:rsidRPr="00702D69" w:rsidRDefault="000E5C98" w:rsidP="00702D69">
            <w:pPr>
              <w:spacing w:line="240" w:lineRule="auto"/>
              <w:jc w:val="center"/>
              <w:rPr>
                <w:b/>
                <w:sz w:val="24"/>
              </w:rPr>
            </w:pPr>
            <w:r w:rsidRPr="00702D69">
              <w:rPr>
                <w:b/>
                <w:sz w:val="24"/>
              </w:rPr>
              <w:t>Minor</w:t>
            </w:r>
          </w:p>
        </w:tc>
        <w:tc>
          <w:tcPr>
            <w:tcW w:w="316" w:type="pct"/>
            <w:shd w:val="clear" w:color="auto" w:fill="EDF7F9"/>
          </w:tcPr>
          <w:p w:rsidR="000E5C98" w:rsidRPr="00702D69" w:rsidRDefault="000E5C98" w:rsidP="00702D69">
            <w:pPr>
              <w:spacing w:line="240" w:lineRule="auto"/>
              <w:jc w:val="center"/>
              <w:rPr>
                <w:b/>
                <w:sz w:val="24"/>
              </w:rPr>
            </w:pPr>
            <w:r w:rsidRPr="00702D69">
              <w:rPr>
                <w:b/>
                <w:sz w:val="24"/>
              </w:rPr>
              <w:t>None</w:t>
            </w:r>
          </w:p>
        </w:tc>
        <w:tc>
          <w:tcPr>
            <w:tcW w:w="2965" w:type="pct"/>
            <w:gridSpan w:val="13"/>
            <w:vMerge/>
            <w:shd w:val="clear" w:color="auto" w:fill="DAEEF3"/>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Age</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Dependant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Disability</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Gender</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Marital Status</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Race</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Ethnicity</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Nationality</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396" w:type="pct"/>
            <w:vMerge w:val="restart"/>
            <w:shd w:val="clear" w:color="auto" w:fill="EDF7F9"/>
          </w:tcPr>
          <w:p w:rsidR="000E5C98" w:rsidRPr="00373361" w:rsidRDefault="000E5C98" w:rsidP="00702D69">
            <w:pPr>
              <w:spacing w:line="240" w:lineRule="auto"/>
              <w:rPr>
                <w:b/>
                <w:sz w:val="24"/>
              </w:rPr>
            </w:pPr>
            <w:r w:rsidRPr="00373361">
              <w:rPr>
                <w:b/>
                <w:sz w:val="24"/>
              </w:rPr>
              <w:t>Religion</w:t>
            </w:r>
          </w:p>
        </w:tc>
        <w:tc>
          <w:tcPr>
            <w:tcW w:w="675" w:type="pct"/>
            <w:gridSpan w:val="3"/>
            <w:tcBorders>
              <w:bottom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Community Background</w:t>
            </w:r>
          </w:p>
        </w:tc>
        <w:tc>
          <w:tcPr>
            <w:tcW w:w="317" w:type="pct"/>
            <w:gridSpan w:val="3"/>
            <w:tcBorders>
              <w:bottom w:val="dashSmallGap" w:sz="4" w:space="0" w:color="auto"/>
            </w:tcBorders>
            <w:shd w:val="clear" w:color="auto" w:fill="auto"/>
          </w:tcPr>
          <w:p w:rsidR="000E5C98" w:rsidRDefault="000E5C98" w:rsidP="00702D69">
            <w:pPr>
              <w:spacing w:line="240" w:lineRule="auto"/>
            </w:pPr>
          </w:p>
        </w:tc>
        <w:tc>
          <w:tcPr>
            <w:tcW w:w="318" w:type="pct"/>
            <w:tcBorders>
              <w:bottom w:val="dashSmallGap" w:sz="4" w:space="0" w:color="auto"/>
            </w:tcBorders>
            <w:shd w:val="clear" w:color="auto" w:fill="auto"/>
          </w:tcPr>
          <w:p w:rsidR="000E5C98" w:rsidRDefault="000E5C98" w:rsidP="00702D69">
            <w:pPr>
              <w:spacing w:line="240" w:lineRule="auto"/>
            </w:pPr>
          </w:p>
        </w:tc>
        <w:tc>
          <w:tcPr>
            <w:tcW w:w="316" w:type="pct"/>
            <w:tcBorders>
              <w:bottom w:val="dashSmallGap" w:sz="4" w:space="0" w:color="auto"/>
            </w:tcBorders>
            <w:shd w:val="clear" w:color="auto" w:fill="auto"/>
          </w:tcPr>
          <w:p w:rsidR="000E5C98" w:rsidRDefault="000E5C98" w:rsidP="00702D69">
            <w:pPr>
              <w:spacing w:line="240" w:lineRule="auto"/>
            </w:pPr>
          </w:p>
        </w:tc>
        <w:tc>
          <w:tcPr>
            <w:tcW w:w="2965" w:type="pct"/>
            <w:gridSpan w:val="13"/>
            <w:tcBorders>
              <w:bottom w:val="dashSmallGap" w:sz="4" w:space="0" w:color="auto"/>
            </w:tcBorders>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396" w:type="pct"/>
            <w:vMerge/>
            <w:shd w:val="clear" w:color="auto" w:fill="EDF7F9"/>
          </w:tcPr>
          <w:p w:rsidR="000E5C98" w:rsidRPr="00373361" w:rsidRDefault="000E5C98" w:rsidP="00702D69">
            <w:pPr>
              <w:spacing w:line="240" w:lineRule="auto"/>
              <w:rPr>
                <w:b/>
                <w:sz w:val="24"/>
              </w:rPr>
            </w:pPr>
          </w:p>
        </w:tc>
        <w:tc>
          <w:tcPr>
            <w:tcW w:w="675" w:type="pct"/>
            <w:gridSpan w:val="3"/>
            <w:tcBorders>
              <w:top w:val="dashSmallGap" w:sz="4" w:space="0" w:color="auto"/>
            </w:tcBorders>
            <w:shd w:val="clear" w:color="auto" w:fill="EDF7F9"/>
          </w:tcPr>
          <w:p w:rsidR="000E5C98" w:rsidRPr="00373361" w:rsidRDefault="000E5C98" w:rsidP="00702D69">
            <w:pPr>
              <w:spacing w:line="240" w:lineRule="auto"/>
              <w:rPr>
                <w:b/>
                <w:sz w:val="24"/>
              </w:rPr>
            </w:pPr>
            <w:r w:rsidRPr="00373361">
              <w:rPr>
                <w:b/>
                <w:sz w:val="24"/>
              </w:rPr>
              <w:t>Religious Belief</w:t>
            </w:r>
          </w:p>
        </w:tc>
        <w:tc>
          <w:tcPr>
            <w:tcW w:w="317" w:type="pct"/>
            <w:gridSpan w:val="3"/>
            <w:tcBorders>
              <w:top w:val="dashSmallGap" w:sz="4" w:space="0" w:color="auto"/>
            </w:tcBorders>
            <w:shd w:val="clear" w:color="auto" w:fill="auto"/>
          </w:tcPr>
          <w:p w:rsidR="000E5C98" w:rsidRDefault="000E5C98" w:rsidP="00702D69">
            <w:pPr>
              <w:spacing w:line="240" w:lineRule="auto"/>
            </w:pPr>
          </w:p>
        </w:tc>
        <w:tc>
          <w:tcPr>
            <w:tcW w:w="318" w:type="pct"/>
            <w:tcBorders>
              <w:top w:val="dashSmallGap" w:sz="4" w:space="0" w:color="auto"/>
            </w:tcBorders>
            <w:shd w:val="clear" w:color="auto" w:fill="auto"/>
          </w:tcPr>
          <w:p w:rsidR="000E5C98" w:rsidRDefault="000E5C98" w:rsidP="00702D69">
            <w:pPr>
              <w:spacing w:line="240" w:lineRule="auto"/>
            </w:pPr>
          </w:p>
        </w:tc>
        <w:tc>
          <w:tcPr>
            <w:tcW w:w="316" w:type="pct"/>
            <w:tcBorders>
              <w:top w:val="dashSmallGap" w:sz="4" w:space="0" w:color="auto"/>
            </w:tcBorders>
            <w:shd w:val="clear" w:color="auto" w:fill="auto"/>
          </w:tcPr>
          <w:p w:rsidR="000E5C98" w:rsidRDefault="000E5C98" w:rsidP="00702D69">
            <w:pPr>
              <w:spacing w:line="240" w:lineRule="auto"/>
            </w:pPr>
          </w:p>
        </w:tc>
        <w:tc>
          <w:tcPr>
            <w:tcW w:w="2965" w:type="pct"/>
            <w:gridSpan w:val="13"/>
            <w:tcBorders>
              <w:top w:val="dashSmallGap" w:sz="4" w:space="0" w:color="auto"/>
            </w:tcBorders>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Political Opinion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Pr="00373361" w:rsidRDefault="000E5C98" w:rsidP="00702D69">
            <w:pPr>
              <w:spacing w:line="240" w:lineRule="auto"/>
              <w:rPr>
                <w:b/>
                <w:sz w:val="24"/>
              </w:rPr>
            </w:pPr>
            <w:r w:rsidRPr="00373361">
              <w:rPr>
                <w:b/>
                <w:sz w:val="24"/>
              </w:rPr>
              <w:t>Sexual Orientation</w:t>
            </w: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D604DC" w:rsidTr="00340FE2">
        <w:tblPrEx>
          <w:tblLook w:val="04A0" w:firstRow="1" w:lastRow="0" w:firstColumn="1" w:lastColumn="0" w:noHBand="0" w:noVBand="1"/>
        </w:tblPrEx>
        <w:trPr>
          <w:gridAfter w:val="1"/>
          <w:wAfter w:w="14" w:type="pct"/>
        </w:trPr>
        <w:tc>
          <w:tcPr>
            <w:tcW w:w="1070" w:type="pct"/>
            <w:gridSpan w:val="4"/>
            <w:shd w:val="clear" w:color="auto" w:fill="EDF7F9"/>
          </w:tcPr>
          <w:p w:rsidR="000E5C98" w:rsidRDefault="000E5C98" w:rsidP="00702D69">
            <w:pPr>
              <w:spacing w:line="240" w:lineRule="auto"/>
              <w:rPr>
                <w:sz w:val="24"/>
              </w:rPr>
            </w:pPr>
            <w:r w:rsidRPr="00D36842">
              <w:rPr>
                <w:b/>
                <w:sz w:val="24"/>
              </w:rPr>
              <w:t xml:space="preserve">Multiple Identity </w:t>
            </w:r>
            <w:r w:rsidRPr="00D36842">
              <w:rPr>
                <w:sz w:val="24"/>
              </w:rPr>
              <w:t>e.g. female staff with caring responsibilities</w:t>
            </w:r>
          </w:p>
          <w:p w:rsidR="004F1917" w:rsidRPr="00373361" w:rsidRDefault="004F1917" w:rsidP="00702D69">
            <w:pPr>
              <w:spacing w:line="240" w:lineRule="auto"/>
              <w:rPr>
                <w:b/>
                <w:sz w:val="24"/>
              </w:rPr>
            </w:pPr>
          </w:p>
        </w:tc>
        <w:tc>
          <w:tcPr>
            <w:tcW w:w="317" w:type="pct"/>
            <w:gridSpan w:val="3"/>
            <w:shd w:val="clear" w:color="auto" w:fill="auto"/>
          </w:tcPr>
          <w:p w:rsidR="000E5C98" w:rsidRDefault="000E5C98" w:rsidP="00702D69">
            <w:pPr>
              <w:spacing w:line="240" w:lineRule="auto"/>
            </w:pPr>
          </w:p>
        </w:tc>
        <w:tc>
          <w:tcPr>
            <w:tcW w:w="318" w:type="pct"/>
            <w:shd w:val="clear" w:color="auto" w:fill="auto"/>
          </w:tcPr>
          <w:p w:rsidR="000E5C98" w:rsidRDefault="000E5C98" w:rsidP="00702D69">
            <w:pPr>
              <w:spacing w:line="240" w:lineRule="auto"/>
            </w:pPr>
          </w:p>
        </w:tc>
        <w:tc>
          <w:tcPr>
            <w:tcW w:w="316" w:type="pct"/>
            <w:shd w:val="clear" w:color="auto" w:fill="auto"/>
          </w:tcPr>
          <w:p w:rsidR="000E5C98" w:rsidRDefault="000E5C98" w:rsidP="00702D69">
            <w:pPr>
              <w:spacing w:line="240" w:lineRule="auto"/>
            </w:pPr>
          </w:p>
        </w:tc>
        <w:tc>
          <w:tcPr>
            <w:tcW w:w="2965" w:type="pct"/>
            <w:gridSpan w:val="13"/>
            <w:shd w:val="clear" w:color="auto" w:fill="auto"/>
          </w:tcPr>
          <w:p w:rsidR="000E5C98" w:rsidRDefault="000E5C98" w:rsidP="00702D69">
            <w:pPr>
              <w:spacing w:line="240" w:lineRule="auto"/>
            </w:pPr>
          </w:p>
        </w:tc>
      </w:tr>
      <w:tr w:rsidR="00C36177" w:rsidRPr="001D0A10" w:rsidTr="00340FE2">
        <w:tblPrEx>
          <w:tblLook w:val="01E0" w:firstRow="1" w:lastRow="1" w:firstColumn="1" w:lastColumn="1" w:noHBand="0" w:noVBand="0"/>
        </w:tblPrEx>
        <w:trPr>
          <w:gridAfter w:val="3"/>
          <w:wAfter w:w="24" w:type="pct"/>
        </w:trPr>
        <w:tc>
          <w:tcPr>
            <w:tcW w:w="4976" w:type="pct"/>
            <w:gridSpan w:val="20"/>
            <w:shd w:val="clear" w:color="auto" w:fill="BDD6EE"/>
          </w:tcPr>
          <w:p w:rsidR="00C36177" w:rsidRDefault="00C36177" w:rsidP="001379A6">
            <w:pPr>
              <w:spacing w:after="0" w:line="240" w:lineRule="auto"/>
              <w:rPr>
                <w:b/>
                <w:szCs w:val="28"/>
              </w:rPr>
            </w:pPr>
            <w:r w:rsidRPr="00C36177">
              <w:rPr>
                <w:b/>
                <w:szCs w:val="28"/>
              </w:rPr>
              <w:t xml:space="preserve">Section </w:t>
            </w:r>
            <w:r w:rsidR="009F33E4">
              <w:rPr>
                <w:b/>
                <w:szCs w:val="28"/>
              </w:rPr>
              <w:t>5</w:t>
            </w:r>
            <w:r w:rsidRPr="00C36177">
              <w:rPr>
                <w:b/>
                <w:szCs w:val="28"/>
              </w:rPr>
              <w:t xml:space="preserve">: </w:t>
            </w:r>
            <w:r w:rsidR="009F33E4">
              <w:rPr>
                <w:b/>
                <w:szCs w:val="28"/>
              </w:rPr>
              <w:t>Good Relations</w:t>
            </w:r>
          </w:p>
          <w:p w:rsidR="00755D6E" w:rsidRPr="00942760" w:rsidRDefault="00755D6E" w:rsidP="001379A6">
            <w:pPr>
              <w:spacing w:after="0" w:line="240" w:lineRule="auto"/>
              <w:rPr>
                <w:b/>
                <w:sz w:val="16"/>
                <w:szCs w:val="16"/>
              </w:rPr>
            </w:pPr>
          </w:p>
        </w:tc>
      </w:tr>
      <w:tr w:rsidR="003E20D8" w:rsidRPr="001D0A10" w:rsidTr="00340FE2">
        <w:tblPrEx>
          <w:tblLook w:val="01E0" w:firstRow="1" w:lastRow="1" w:firstColumn="1" w:lastColumn="1" w:noHBand="0" w:noVBand="0"/>
        </w:tblPrEx>
        <w:trPr>
          <w:gridAfter w:val="3"/>
          <w:wAfter w:w="24" w:type="pct"/>
        </w:trPr>
        <w:tc>
          <w:tcPr>
            <w:tcW w:w="4976" w:type="pct"/>
            <w:gridSpan w:val="20"/>
            <w:shd w:val="clear" w:color="auto" w:fill="EDF7F9"/>
          </w:tcPr>
          <w:p w:rsidR="009F33E4" w:rsidRPr="0040430F" w:rsidRDefault="003E20D8" w:rsidP="0040430F">
            <w:pPr>
              <w:shd w:val="clear" w:color="auto" w:fill="BDD6EE"/>
              <w:spacing w:after="0" w:line="240" w:lineRule="auto"/>
              <w:rPr>
                <w:sz w:val="24"/>
              </w:rPr>
            </w:pPr>
            <w:r w:rsidRPr="004F1917">
              <w:rPr>
                <w:b/>
                <w:sz w:val="24"/>
              </w:rPr>
              <w:br w:type="page"/>
            </w:r>
            <w:r w:rsidR="009F33E4" w:rsidRPr="0040430F">
              <w:rPr>
                <w:sz w:val="24"/>
              </w:rPr>
              <w:t xml:space="preserve">Based on the </w:t>
            </w:r>
            <w:r w:rsidR="009F33E4" w:rsidRPr="0040430F">
              <w:rPr>
                <w:b/>
                <w:sz w:val="24"/>
              </w:rPr>
              <w:t>evidence</w:t>
            </w:r>
            <w:r w:rsidR="009F33E4" w:rsidRPr="0040430F">
              <w:rPr>
                <w:sz w:val="24"/>
              </w:rPr>
              <w:t xml:space="preserve"> collected in Section </w:t>
            </w:r>
            <w:r w:rsidR="00F527CD">
              <w:rPr>
                <w:sz w:val="24"/>
              </w:rPr>
              <w:t xml:space="preserve"> 3 &amp; </w:t>
            </w:r>
            <w:r w:rsidR="009F33E4" w:rsidRPr="0040430F">
              <w:rPr>
                <w:sz w:val="24"/>
              </w:rPr>
              <w:t>4:</w:t>
            </w:r>
          </w:p>
          <w:p w:rsidR="009F33E4" w:rsidRPr="0040430F" w:rsidRDefault="009F33E4" w:rsidP="0040430F">
            <w:pPr>
              <w:shd w:val="clear" w:color="auto" w:fill="BDD6EE"/>
              <w:spacing w:after="0" w:line="240" w:lineRule="auto"/>
              <w:rPr>
                <w:b/>
                <w:sz w:val="24"/>
              </w:rPr>
            </w:pPr>
          </w:p>
          <w:p w:rsidR="003E20D8" w:rsidRPr="0040430F" w:rsidRDefault="009F33E4" w:rsidP="0040430F">
            <w:pPr>
              <w:numPr>
                <w:ilvl w:val="0"/>
                <w:numId w:val="39"/>
              </w:numPr>
              <w:shd w:val="clear" w:color="auto" w:fill="BDD6EE"/>
              <w:spacing w:after="0" w:line="240" w:lineRule="auto"/>
              <w:rPr>
                <w:sz w:val="24"/>
              </w:rPr>
            </w:pPr>
            <w:r w:rsidRPr="0040430F">
              <w:rPr>
                <w:sz w:val="24"/>
              </w:rPr>
              <w:t>T</w:t>
            </w:r>
            <w:r w:rsidR="003E20D8" w:rsidRPr="0040430F">
              <w:rPr>
                <w:sz w:val="24"/>
              </w:rPr>
              <w:t>o what extent is the polic</w:t>
            </w:r>
            <w:r w:rsidRPr="0040430F">
              <w:rPr>
                <w:sz w:val="24"/>
              </w:rPr>
              <w:t>y/proposal likely to</w:t>
            </w:r>
            <w:r w:rsidRPr="0040430F">
              <w:rPr>
                <w:b/>
                <w:sz w:val="24"/>
              </w:rPr>
              <w:t xml:space="preserve"> </w:t>
            </w:r>
            <w:proofErr w:type="gramStart"/>
            <w:r w:rsidRPr="0040430F">
              <w:rPr>
                <w:b/>
                <w:sz w:val="24"/>
              </w:rPr>
              <w:t>impact</w:t>
            </w:r>
            <w:proofErr w:type="gramEnd"/>
            <w:r w:rsidRPr="0040430F">
              <w:rPr>
                <w:b/>
                <w:sz w:val="24"/>
              </w:rPr>
              <w:t xml:space="preserve"> Good R</w:t>
            </w:r>
            <w:r w:rsidR="003E20D8" w:rsidRPr="0040430F">
              <w:rPr>
                <w:b/>
                <w:sz w:val="24"/>
              </w:rPr>
              <w:t>elations</w:t>
            </w:r>
            <w:r w:rsidRPr="0040430F">
              <w:rPr>
                <w:b/>
                <w:sz w:val="24"/>
              </w:rPr>
              <w:t xml:space="preserve"> </w:t>
            </w:r>
            <w:r w:rsidR="00A949DC" w:rsidRPr="0040430F">
              <w:rPr>
                <w:sz w:val="24"/>
              </w:rPr>
              <w:t>i.e.</w:t>
            </w:r>
            <w:r w:rsidRPr="0040430F">
              <w:rPr>
                <w:sz w:val="24"/>
              </w:rPr>
              <w:t xml:space="preserve"> </w:t>
            </w:r>
            <w:r w:rsidR="003E20D8" w:rsidRPr="0040430F">
              <w:rPr>
                <w:sz w:val="24"/>
              </w:rPr>
              <w:t xml:space="preserve">between people of different religious belief, political opinion or racial group? </w:t>
            </w:r>
          </w:p>
          <w:p w:rsidR="009F33E4" w:rsidRPr="0040430F" w:rsidRDefault="009F33E4" w:rsidP="0040430F">
            <w:pPr>
              <w:shd w:val="clear" w:color="auto" w:fill="BDD6EE"/>
              <w:spacing w:after="0" w:line="240" w:lineRule="auto"/>
              <w:rPr>
                <w:b/>
                <w:sz w:val="24"/>
              </w:rPr>
            </w:pPr>
          </w:p>
          <w:p w:rsidR="00FD6214" w:rsidRPr="0040430F" w:rsidRDefault="009F33E4" w:rsidP="0040430F">
            <w:pPr>
              <w:numPr>
                <w:ilvl w:val="0"/>
                <w:numId w:val="39"/>
              </w:numPr>
              <w:shd w:val="clear" w:color="auto" w:fill="BDD6EE"/>
              <w:spacing w:after="0" w:line="240" w:lineRule="auto"/>
              <w:rPr>
                <w:b/>
                <w:sz w:val="24"/>
              </w:rPr>
            </w:pPr>
            <w:r w:rsidRPr="0040430F">
              <w:rPr>
                <w:sz w:val="24"/>
              </w:rPr>
              <w:t>Are there any</w:t>
            </w:r>
            <w:r w:rsidRPr="0040430F">
              <w:rPr>
                <w:b/>
                <w:sz w:val="24"/>
              </w:rPr>
              <w:t xml:space="preserve"> additional measures </w:t>
            </w:r>
            <w:r w:rsidRPr="0040430F">
              <w:rPr>
                <w:sz w:val="24"/>
              </w:rPr>
              <w:t xml:space="preserve">that </w:t>
            </w:r>
            <w:proofErr w:type="gramStart"/>
            <w:r w:rsidRPr="0040430F">
              <w:rPr>
                <w:sz w:val="24"/>
              </w:rPr>
              <w:t>could be suggested</w:t>
            </w:r>
            <w:proofErr w:type="gramEnd"/>
            <w:r w:rsidRPr="0040430F">
              <w:rPr>
                <w:sz w:val="24"/>
              </w:rPr>
              <w:t xml:space="preserve"> to ensure the policy or proposal</w:t>
            </w:r>
            <w:r w:rsidRPr="0040430F">
              <w:rPr>
                <w:b/>
                <w:sz w:val="24"/>
              </w:rPr>
              <w:t xml:space="preserve"> promotes Good Relations?</w:t>
            </w:r>
          </w:p>
          <w:p w:rsidR="009F33E4" w:rsidRPr="004F1917" w:rsidRDefault="009F33E4" w:rsidP="0040430F">
            <w:pPr>
              <w:shd w:val="clear" w:color="auto" w:fill="BDD6EE"/>
              <w:spacing w:after="0" w:line="240" w:lineRule="auto"/>
              <w:ind w:left="720"/>
              <w:rPr>
                <w:b/>
                <w:sz w:val="24"/>
              </w:rPr>
            </w:pPr>
          </w:p>
        </w:tc>
      </w:tr>
      <w:tr w:rsidR="004F1917" w:rsidRPr="001D0A10" w:rsidTr="00340FE2">
        <w:tblPrEx>
          <w:tblLook w:val="01E0" w:firstRow="1" w:lastRow="1" w:firstColumn="1" w:lastColumn="1" w:noHBand="0" w:noVBand="0"/>
        </w:tblPrEx>
        <w:trPr>
          <w:gridAfter w:val="3"/>
          <w:wAfter w:w="24" w:type="pct"/>
        </w:trPr>
        <w:tc>
          <w:tcPr>
            <w:tcW w:w="1034" w:type="pct"/>
            <w:gridSpan w:val="3"/>
            <w:vMerge w:val="restart"/>
            <w:shd w:val="clear" w:color="auto" w:fill="EDF7F9"/>
          </w:tcPr>
          <w:p w:rsidR="004F1917" w:rsidRPr="006D3902" w:rsidRDefault="009F33E4" w:rsidP="005F2EB6">
            <w:pPr>
              <w:spacing w:after="0" w:line="240" w:lineRule="auto"/>
              <w:rPr>
                <w:b/>
                <w:sz w:val="24"/>
              </w:rPr>
            </w:pPr>
            <w:r>
              <w:rPr>
                <w:b/>
                <w:bCs/>
                <w:iCs/>
                <w:sz w:val="24"/>
              </w:rPr>
              <w:t>Good R</w:t>
            </w:r>
            <w:r w:rsidR="004F1917" w:rsidRPr="006D3902">
              <w:rPr>
                <w:b/>
                <w:bCs/>
                <w:iCs/>
                <w:sz w:val="24"/>
              </w:rPr>
              <w:t>elations category</w:t>
            </w:r>
          </w:p>
        </w:tc>
        <w:tc>
          <w:tcPr>
            <w:tcW w:w="987" w:type="pct"/>
            <w:gridSpan w:val="6"/>
            <w:shd w:val="clear" w:color="auto" w:fill="EDF7F9"/>
          </w:tcPr>
          <w:p w:rsidR="004F1917" w:rsidRPr="006D3902" w:rsidRDefault="004F1917" w:rsidP="00C36177">
            <w:pPr>
              <w:spacing w:after="0" w:line="240" w:lineRule="auto"/>
              <w:jc w:val="center"/>
              <w:rPr>
                <w:b/>
                <w:sz w:val="24"/>
              </w:rPr>
            </w:pPr>
            <w:r w:rsidRPr="006D3902">
              <w:rPr>
                <w:b/>
                <w:sz w:val="24"/>
              </w:rPr>
              <w:t>Level of impact</w:t>
            </w:r>
          </w:p>
          <w:p w:rsidR="004F1917" w:rsidRPr="006D3902" w:rsidRDefault="004F1917" w:rsidP="00C36177">
            <w:pPr>
              <w:spacing w:after="0" w:line="240" w:lineRule="auto"/>
              <w:jc w:val="center"/>
              <w:rPr>
                <w:b/>
                <w:sz w:val="24"/>
              </w:rPr>
            </w:pPr>
          </w:p>
        </w:tc>
        <w:tc>
          <w:tcPr>
            <w:tcW w:w="2955" w:type="pct"/>
            <w:gridSpan w:val="11"/>
            <w:vMerge w:val="restart"/>
            <w:shd w:val="clear" w:color="auto" w:fill="EDF7F9"/>
          </w:tcPr>
          <w:p w:rsidR="009F33E4" w:rsidRDefault="004F1917" w:rsidP="00DA5624">
            <w:pPr>
              <w:spacing w:after="0" w:line="240" w:lineRule="auto"/>
              <w:jc w:val="center"/>
              <w:rPr>
                <w:b/>
                <w:sz w:val="24"/>
              </w:rPr>
            </w:pPr>
            <w:r w:rsidRPr="004F1917">
              <w:rPr>
                <w:b/>
                <w:sz w:val="24"/>
              </w:rPr>
              <w:t xml:space="preserve">Mitigation Measures  and </w:t>
            </w:r>
            <w:r w:rsidR="009F33E4">
              <w:rPr>
                <w:b/>
                <w:sz w:val="24"/>
              </w:rPr>
              <w:t>Alternative Policies or A</w:t>
            </w:r>
            <w:r w:rsidRPr="004F1917">
              <w:rPr>
                <w:b/>
                <w:sz w:val="24"/>
              </w:rPr>
              <w:t xml:space="preserve">ctions that might lessen the severity of the equality impact </w:t>
            </w:r>
          </w:p>
          <w:p w:rsidR="009F33E4" w:rsidRDefault="009F33E4" w:rsidP="00DA5624">
            <w:pPr>
              <w:spacing w:after="0" w:line="240" w:lineRule="auto"/>
              <w:jc w:val="center"/>
              <w:rPr>
                <w:b/>
                <w:sz w:val="24"/>
              </w:rPr>
            </w:pPr>
          </w:p>
          <w:p w:rsidR="004F1917" w:rsidRPr="006D3902" w:rsidRDefault="004F1917" w:rsidP="00DA5624">
            <w:pPr>
              <w:spacing w:after="0" w:line="240" w:lineRule="auto"/>
              <w:jc w:val="center"/>
              <w:rPr>
                <w:b/>
                <w:sz w:val="24"/>
              </w:rPr>
            </w:pPr>
            <w:r w:rsidRPr="004F1917">
              <w:rPr>
                <w:sz w:val="24"/>
              </w:rPr>
              <w:t>(where Major or Minor Impact identified)</w:t>
            </w:r>
          </w:p>
        </w:tc>
      </w:tr>
      <w:tr w:rsidR="004F1917" w:rsidRPr="001D0A10" w:rsidTr="00340FE2">
        <w:tblPrEx>
          <w:tblLook w:val="01E0" w:firstRow="1" w:lastRow="1" w:firstColumn="1" w:lastColumn="1" w:noHBand="0" w:noVBand="0"/>
        </w:tblPrEx>
        <w:trPr>
          <w:gridAfter w:val="3"/>
          <w:wAfter w:w="24" w:type="pct"/>
        </w:trPr>
        <w:tc>
          <w:tcPr>
            <w:tcW w:w="1034" w:type="pct"/>
            <w:gridSpan w:val="3"/>
            <w:vMerge/>
            <w:shd w:val="clear" w:color="auto" w:fill="F3F9FB"/>
          </w:tcPr>
          <w:p w:rsidR="004F1917" w:rsidRPr="006D3902" w:rsidRDefault="004F1917" w:rsidP="005F2EB6">
            <w:pPr>
              <w:spacing w:after="0" w:line="240" w:lineRule="auto"/>
              <w:rPr>
                <w:sz w:val="24"/>
              </w:rPr>
            </w:pPr>
          </w:p>
        </w:tc>
        <w:tc>
          <w:tcPr>
            <w:tcW w:w="353" w:type="pct"/>
            <w:gridSpan w:val="4"/>
            <w:shd w:val="clear" w:color="auto" w:fill="EDF7F9"/>
          </w:tcPr>
          <w:p w:rsidR="004F1917" w:rsidRPr="006D3902" w:rsidRDefault="004F1917" w:rsidP="00DA5624">
            <w:pPr>
              <w:spacing w:after="0" w:line="240" w:lineRule="auto"/>
              <w:jc w:val="center"/>
              <w:rPr>
                <w:b/>
                <w:sz w:val="24"/>
              </w:rPr>
            </w:pPr>
            <w:r w:rsidRPr="006D3902">
              <w:rPr>
                <w:b/>
                <w:sz w:val="24"/>
              </w:rPr>
              <w:t>Major</w:t>
            </w:r>
          </w:p>
        </w:tc>
        <w:tc>
          <w:tcPr>
            <w:tcW w:w="318" w:type="pct"/>
            <w:shd w:val="clear" w:color="auto" w:fill="EDF7F9"/>
          </w:tcPr>
          <w:p w:rsidR="004F1917" w:rsidRPr="006D3902" w:rsidRDefault="004F1917" w:rsidP="00DA5624">
            <w:pPr>
              <w:spacing w:after="0" w:line="240" w:lineRule="auto"/>
              <w:jc w:val="center"/>
              <w:rPr>
                <w:b/>
                <w:sz w:val="24"/>
              </w:rPr>
            </w:pPr>
            <w:r w:rsidRPr="006D3902">
              <w:rPr>
                <w:b/>
                <w:sz w:val="24"/>
              </w:rPr>
              <w:t>Minor</w:t>
            </w:r>
          </w:p>
        </w:tc>
        <w:tc>
          <w:tcPr>
            <w:tcW w:w="316" w:type="pct"/>
            <w:shd w:val="clear" w:color="auto" w:fill="EDF7F9"/>
          </w:tcPr>
          <w:p w:rsidR="004F1917" w:rsidRPr="006D3902" w:rsidRDefault="004F1917" w:rsidP="00DA5624">
            <w:pPr>
              <w:spacing w:after="0" w:line="240" w:lineRule="auto"/>
              <w:jc w:val="center"/>
              <w:rPr>
                <w:b/>
                <w:sz w:val="24"/>
              </w:rPr>
            </w:pPr>
            <w:r w:rsidRPr="006D3902">
              <w:rPr>
                <w:b/>
                <w:sz w:val="24"/>
              </w:rPr>
              <w:t>None</w:t>
            </w:r>
          </w:p>
        </w:tc>
        <w:tc>
          <w:tcPr>
            <w:tcW w:w="2955" w:type="pct"/>
            <w:gridSpan w:val="11"/>
            <w:vMerge/>
            <w:shd w:val="clear" w:color="auto" w:fill="E7F9FF"/>
          </w:tcPr>
          <w:p w:rsidR="004F1917" w:rsidRPr="006D3902" w:rsidRDefault="004F1917" w:rsidP="005F2EB6">
            <w:pPr>
              <w:spacing w:after="0" w:line="240" w:lineRule="auto"/>
              <w:rPr>
                <w:sz w:val="24"/>
              </w:rPr>
            </w:pPr>
          </w:p>
        </w:tc>
      </w:tr>
      <w:tr w:rsidR="004F1917" w:rsidRPr="001D0A10" w:rsidTr="00340FE2">
        <w:tblPrEx>
          <w:tblLook w:val="01E0" w:firstRow="1" w:lastRow="1" w:firstColumn="1" w:lastColumn="1" w:noHBand="0" w:noVBand="0"/>
        </w:tblPrEx>
        <w:trPr>
          <w:gridAfter w:val="3"/>
          <w:wAfter w:w="24" w:type="pct"/>
        </w:trPr>
        <w:tc>
          <w:tcPr>
            <w:tcW w:w="1034" w:type="pct"/>
            <w:gridSpan w:val="3"/>
            <w:shd w:val="clear" w:color="auto" w:fill="EDF7F9"/>
          </w:tcPr>
          <w:p w:rsidR="004F1917" w:rsidRDefault="004F1917" w:rsidP="00BC6912">
            <w:pPr>
              <w:spacing w:after="0" w:line="240" w:lineRule="auto"/>
              <w:rPr>
                <w:b/>
                <w:sz w:val="24"/>
              </w:rPr>
            </w:pPr>
            <w:r w:rsidRPr="009F33E4">
              <w:rPr>
                <w:b/>
                <w:sz w:val="24"/>
              </w:rPr>
              <w:t>Religious belief</w:t>
            </w: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Default="00BC6912" w:rsidP="00BC6912">
            <w:pPr>
              <w:spacing w:after="0" w:line="240" w:lineRule="auto"/>
              <w:rPr>
                <w:b/>
                <w:sz w:val="24"/>
              </w:rPr>
            </w:pPr>
          </w:p>
          <w:p w:rsidR="00BC6912" w:rsidRPr="009F33E4" w:rsidRDefault="00BC6912" w:rsidP="00BC6912">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340FE2">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BC6912">
            <w:pPr>
              <w:spacing w:after="0" w:line="240" w:lineRule="auto"/>
              <w:rPr>
                <w:b/>
                <w:sz w:val="24"/>
              </w:rPr>
            </w:pPr>
            <w:r w:rsidRPr="009F33E4">
              <w:rPr>
                <w:b/>
                <w:sz w:val="24"/>
              </w:rPr>
              <w:t>Political opinion</w:t>
            </w: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r w:rsidR="004F1917" w:rsidRPr="001D0A10" w:rsidTr="00340FE2">
        <w:tblPrEx>
          <w:tblLook w:val="01E0" w:firstRow="1" w:lastRow="1" w:firstColumn="1" w:lastColumn="1" w:noHBand="0" w:noVBand="0"/>
        </w:tblPrEx>
        <w:trPr>
          <w:gridAfter w:val="3"/>
          <w:wAfter w:w="24" w:type="pct"/>
        </w:trPr>
        <w:tc>
          <w:tcPr>
            <w:tcW w:w="1034" w:type="pct"/>
            <w:gridSpan w:val="3"/>
            <w:shd w:val="clear" w:color="auto" w:fill="EDF7F9"/>
          </w:tcPr>
          <w:p w:rsidR="004F1917" w:rsidRPr="009F33E4" w:rsidRDefault="004F1917" w:rsidP="001379A6">
            <w:pPr>
              <w:spacing w:after="0" w:line="240" w:lineRule="auto"/>
              <w:rPr>
                <w:b/>
                <w:sz w:val="24"/>
              </w:rPr>
            </w:pPr>
            <w:r w:rsidRPr="009F33E4">
              <w:rPr>
                <w:b/>
                <w:sz w:val="24"/>
              </w:rPr>
              <w:t>Racial group</w:t>
            </w:r>
          </w:p>
          <w:p w:rsidR="004F1917" w:rsidRPr="009F33E4" w:rsidRDefault="004F1917" w:rsidP="005F2EB6">
            <w:pPr>
              <w:spacing w:after="0" w:line="240" w:lineRule="auto"/>
              <w:rPr>
                <w:b/>
                <w:sz w:val="24"/>
              </w:rPr>
            </w:pPr>
          </w:p>
          <w:p w:rsidR="004F1917" w:rsidRPr="009F33E4" w:rsidRDefault="004F1917" w:rsidP="005F2EB6">
            <w:pPr>
              <w:spacing w:after="0" w:line="240" w:lineRule="auto"/>
              <w:rPr>
                <w:b/>
                <w:sz w:val="24"/>
              </w:rPr>
            </w:pPr>
          </w:p>
        </w:tc>
        <w:tc>
          <w:tcPr>
            <w:tcW w:w="353" w:type="pct"/>
            <w:gridSpan w:val="4"/>
          </w:tcPr>
          <w:p w:rsidR="004F1917" w:rsidRPr="006D3902" w:rsidRDefault="004F1917" w:rsidP="005F2EB6">
            <w:pPr>
              <w:spacing w:after="0" w:line="240" w:lineRule="auto"/>
              <w:rPr>
                <w:sz w:val="24"/>
              </w:rPr>
            </w:pPr>
          </w:p>
        </w:tc>
        <w:tc>
          <w:tcPr>
            <w:tcW w:w="318" w:type="pct"/>
          </w:tcPr>
          <w:p w:rsidR="004F1917" w:rsidRPr="006D3902" w:rsidRDefault="004F1917" w:rsidP="005F2EB6">
            <w:pPr>
              <w:spacing w:after="0" w:line="240" w:lineRule="auto"/>
              <w:rPr>
                <w:sz w:val="24"/>
              </w:rPr>
            </w:pPr>
          </w:p>
        </w:tc>
        <w:tc>
          <w:tcPr>
            <w:tcW w:w="316" w:type="pct"/>
          </w:tcPr>
          <w:p w:rsidR="004F1917" w:rsidRPr="006D3902" w:rsidRDefault="004F1917" w:rsidP="005F2EB6">
            <w:pPr>
              <w:spacing w:after="0" w:line="240" w:lineRule="auto"/>
              <w:rPr>
                <w:sz w:val="24"/>
              </w:rPr>
            </w:pPr>
          </w:p>
        </w:tc>
        <w:tc>
          <w:tcPr>
            <w:tcW w:w="2955" w:type="pct"/>
            <w:gridSpan w:val="11"/>
            <w:shd w:val="clear" w:color="auto" w:fill="FFFFFF"/>
          </w:tcPr>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Default="004F1917" w:rsidP="005F2EB6">
            <w:pPr>
              <w:spacing w:after="0" w:line="240" w:lineRule="auto"/>
              <w:rPr>
                <w:sz w:val="24"/>
              </w:rPr>
            </w:pPr>
          </w:p>
          <w:p w:rsidR="004F1917" w:rsidRPr="006D3902" w:rsidRDefault="004F1917" w:rsidP="005F2EB6">
            <w:pPr>
              <w:spacing w:after="0" w:line="240" w:lineRule="auto"/>
              <w:rPr>
                <w:sz w:val="24"/>
              </w:rPr>
            </w:pPr>
          </w:p>
        </w:tc>
      </w:tr>
    </w:tbl>
    <w:p w:rsidR="00BA4D7B" w:rsidRDefault="00BA4D7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C36177" w:rsidRPr="001D0A10" w:rsidTr="0040430F">
        <w:tc>
          <w:tcPr>
            <w:tcW w:w="5000" w:type="pct"/>
            <w:gridSpan w:val="2"/>
            <w:shd w:val="clear" w:color="auto" w:fill="BDD6EE"/>
          </w:tcPr>
          <w:p w:rsidR="00755D6E" w:rsidRDefault="00C36177" w:rsidP="00942760">
            <w:pPr>
              <w:spacing w:after="0" w:line="240" w:lineRule="auto"/>
              <w:rPr>
                <w:b/>
                <w:szCs w:val="28"/>
              </w:rPr>
            </w:pPr>
            <w:r w:rsidRPr="00C36177">
              <w:rPr>
                <w:b/>
                <w:szCs w:val="28"/>
              </w:rPr>
              <w:t xml:space="preserve">Section </w:t>
            </w:r>
            <w:r w:rsidR="009F33E4">
              <w:rPr>
                <w:b/>
                <w:szCs w:val="28"/>
              </w:rPr>
              <w:t>6</w:t>
            </w:r>
            <w:r w:rsidRPr="00C36177">
              <w:rPr>
                <w:b/>
                <w:szCs w:val="28"/>
              </w:rPr>
              <w:t xml:space="preserve">: </w:t>
            </w:r>
            <w:r w:rsidR="009F33E4">
              <w:rPr>
                <w:b/>
                <w:szCs w:val="28"/>
              </w:rPr>
              <w:t>Disability Duties</w:t>
            </w:r>
          </w:p>
          <w:p w:rsidR="00942760" w:rsidRPr="00942760" w:rsidRDefault="00942760" w:rsidP="00942760">
            <w:pPr>
              <w:spacing w:after="0" w:line="240" w:lineRule="auto"/>
              <w:rPr>
                <w:b/>
                <w:sz w:val="16"/>
                <w:szCs w:val="16"/>
              </w:rPr>
            </w:pPr>
          </w:p>
        </w:tc>
      </w:tr>
      <w:tr w:rsidR="00B60FDF" w:rsidRPr="001D0A10" w:rsidTr="004F1917">
        <w:tc>
          <w:tcPr>
            <w:tcW w:w="2032" w:type="pct"/>
            <w:shd w:val="clear" w:color="auto" w:fill="EDF7F9"/>
          </w:tcPr>
          <w:p w:rsidR="009F33E4" w:rsidRPr="0040430F" w:rsidRDefault="00B60FDF" w:rsidP="00C36177">
            <w:pPr>
              <w:spacing w:after="0" w:line="240" w:lineRule="auto"/>
              <w:rPr>
                <w:sz w:val="24"/>
              </w:rPr>
            </w:pPr>
            <w:r w:rsidRPr="0040430F">
              <w:rPr>
                <w:sz w:val="24"/>
              </w:rPr>
              <w:t>How does the policy</w:t>
            </w:r>
            <w:r w:rsidR="00310560" w:rsidRPr="0040430F">
              <w:rPr>
                <w:sz w:val="24"/>
              </w:rPr>
              <w:t xml:space="preserve"> </w:t>
            </w:r>
            <w:r w:rsidRPr="0040430F">
              <w:rPr>
                <w:sz w:val="24"/>
              </w:rPr>
              <w:t>/</w:t>
            </w:r>
            <w:r w:rsidR="00310560" w:rsidRPr="0040430F">
              <w:rPr>
                <w:sz w:val="24"/>
              </w:rPr>
              <w:t xml:space="preserve"> </w:t>
            </w:r>
            <w:r w:rsidRPr="0040430F">
              <w:rPr>
                <w:sz w:val="24"/>
              </w:rPr>
              <w:t>proposal</w:t>
            </w:r>
            <w:r w:rsidR="009F33E4" w:rsidRPr="0040430F">
              <w:rPr>
                <w:sz w:val="24"/>
              </w:rPr>
              <w:t>:</w:t>
            </w:r>
          </w:p>
          <w:p w:rsidR="009F33E4" w:rsidRDefault="00B60FDF" w:rsidP="00C36177">
            <w:pPr>
              <w:spacing w:after="0" w:line="240" w:lineRule="auto"/>
              <w:rPr>
                <w:b/>
                <w:sz w:val="24"/>
              </w:rPr>
            </w:pPr>
            <w:r w:rsidRPr="006D3902">
              <w:rPr>
                <w:b/>
                <w:sz w:val="24"/>
              </w:rPr>
              <w:t xml:space="preserve"> </w:t>
            </w:r>
          </w:p>
          <w:p w:rsidR="009F33E4" w:rsidRPr="0040430F" w:rsidRDefault="00B60FDF" w:rsidP="009F33E4">
            <w:pPr>
              <w:numPr>
                <w:ilvl w:val="0"/>
                <w:numId w:val="40"/>
              </w:numPr>
              <w:spacing w:after="0" w:line="240" w:lineRule="auto"/>
              <w:rPr>
                <w:b/>
                <w:sz w:val="24"/>
              </w:rPr>
            </w:pPr>
            <w:r w:rsidRPr="006D3902">
              <w:rPr>
                <w:b/>
                <w:sz w:val="24"/>
              </w:rPr>
              <w:t xml:space="preserve">encourage disabled people to participate in public life </w:t>
            </w:r>
            <w:r w:rsidRPr="009F33E4">
              <w:rPr>
                <w:i/>
                <w:sz w:val="24"/>
              </w:rPr>
              <w:t xml:space="preserve">and </w:t>
            </w:r>
          </w:p>
          <w:p w:rsidR="00310560" w:rsidRDefault="00310560" w:rsidP="0040430F">
            <w:pPr>
              <w:spacing w:after="0" w:line="240" w:lineRule="auto"/>
              <w:ind w:left="720"/>
              <w:rPr>
                <w:b/>
                <w:sz w:val="24"/>
              </w:rPr>
            </w:pPr>
          </w:p>
          <w:p w:rsidR="009F33E4" w:rsidRDefault="00B60FDF" w:rsidP="009F33E4">
            <w:pPr>
              <w:numPr>
                <w:ilvl w:val="0"/>
                <w:numId w:val="40"/>
              </w:numPr>
              <w:spacing w:after="0" w:line="240" w:lineRule="auto"/>
              <w:rPr>
                <w:b/>
                <w:sz w:val="24"/>
              </w:rPr>
            </w:pPr>
            <w:proofErr w:type="gramStart"/>
            <w:r w:rsidRPr="006D3902">
              <w:rPr>
                <w:b/>
                <w:bCs/>
                <w:iCs/>
                <w:sz w:val="24"/>
              </w:rPr>
              <w:t>promote</w:t>
            </w:r>
            <w:proofErr w:type="gramEnd"/>
            <w:r w:rsidRPr="006D3902">
              <w:rPr>
                <w:b/>
                <w:bCs/>
                <w:iCs/>
                <w:sz w:val="24"/>
              </w:rPr>
              <w:t xml:space="preserve"> positive attitudes towards disabled people</w:t>
            </w:r>
            <w:r w:rsidRPr="006D3902">
              <w:rPr>
                <w:b/>
                <w:sz w:val="24"/>
              </w:rPr>
              <w:t xml:space="preserve">? </w:t>
            </w:r>
          </w:p>
          <w:p w:rsidR="009F33E4" w:rsidRDefault="009F33E4" w:rsidP="009F33E4">
            <w:pPr>
              <w:spacing w:after="0" w:line="240" w:lineRule="auto"/>
              <w:rPr>
                <w:b/>
                <w:sz w:val="24"/>
              </w:rPr>
            </w:pPr>
          </w:p>
          <w:p w:rsidR="00B60FDF" w:rsidRPr="006D3902" w:rsidRDefault="00B60FDF" w:rsidP="009F33E4">
            <w:pPr>
              <w:spacing w:after="0" w:line="240" w:lineRule="auto"/>
              <w:rPr>
                <w:b/>
                <w:sz w:val="24"/>
              </w:rPr>
            </w:pPr>
            <w:r w:rsidRPr="0040430F">
              <w:rPr>
                <w:sz w:val="24"/>
              </w:rPr>
              <w:t>Consider what</w:t>
            </w:r>
            <w:r w:rsidRPr="006D3902">
              <w:rPr>
                <w:b/>
                <w:sz w:val="24"/>
              </w:rPr>
              <w:t xml:space="preserve"> other measures </w:t>
            </w:r>
            <w:r w:rsidRPr="0040430F">
              <w:rPr>
                <w:sz w:val="24"/>
              </w:rPr>
              <w:t>you could take</w:t>
            </w:r>
            <w:r w:rsidR="009F33E4" w:rsidRPr="0040430F">
              <w:rPr>
                <w:sz w:val="24"/>
              </w:rPr>
              <w:t xml:space="preserve"> to meet</w:t>
            </w:r>
            <w:r w:rsidR="009F33E4">
              <w:rPr>
                <w:b/>
                <w:sz w:val="24"/>
              </w:rPr>
              <w:t xml:space="preserve"> </w:t>
            </w:r>
            <w:r w:rsidR="009F33E4" w:rsidRPr="0040430F">
              <w:rPr>
                <w:sz w:val="24"/>
              </w:rPr>
              <w:t xml:space="preserve">these </w:t>
            </w:r>
            <w:r w:rsidR="009F33E4">
              <w:rPr>
                <w:b/>
                <w:sz w:val="24"/>
              </w:rPr>
              <w:t>duties</w:t>
            </w:r>
            <w:r w:rsidRPr="006D3902">
              <w:rPr>
                <w:b/>
                <w:sz w:val="24"/>
              </w:rPr>
              <w:t>.</w:t>
            </w:r>
          </w:p>
          <w:p w:rsidR="009F33E4" w:rsidRDefault="009F33E4" w:rsidP="00942760">
            <w:pPr>
              <w:spacing w:after="0" w:line="240" w:lineRule="auto"/>
              <w:rPr>
                <w:i/>
                <w:sz w:val="24"/>
              </w:rPr>
            </w:pPr>
          </w:p>
          <w:p w:rsidR="004020EC" w:rsidRDefault="004F1917" w:rsidP="00942760">
            <w:pPr>
              <w:spacing w:after="0" w:line="240" w:lineRule="auto"/>
              <w:rPr>
                <w:i/>
                <w:sz w:val="24"/>
              </w:rPr>
            </w:pPr>
            <w:r>
              <w:rPr>
                <w:i/>
                <w:sz w:val="24"/>
              </w:rPr>
              <w:t xml:space="preserve">For example, have </w:t>
            </w:r>
            <w:r w:rsidR="00B60FDF" w:rsidRPr="00BA4D7B">
              <w:rPr>
                <w:i/>
                <w:sz w:val="24"/>
              </w:rPr>
              <w:t>staff receiv</w:t>
            </w:r>
            <w:r w:rsidR="0040430F">
              <w:rPr>
                <w:i/>
                <w:sz w:val="24"/>
              </w:rPr>
              <w:t>ed disability equality training.</w:t>
            </w:r>
          </w:p>
          <w:p w:rsidR="004020EC" w:rsidRDefault="004020EC" w:rsidP="00942760">
            <w:pPr>
              <w:spacing w:after="0" w:line="240" w:lineRule="auto"/>
              <w:rPr>
                <w:i/>
                <w:sz w:val="24"/>
              </w:rPr>
            </w:pPr>
          </w:p>
          <w:p w:rsidR="004020EC" w:rsidRDefault="004020EC" w:rsidP="00942760">
            <w:pPr>
              <w:spacing w:after="0" w:line="240" w:lineRule="auto"/>
              <w:rPr>
                <w:i/>
                <w:sz w:val="20"/>
                <w:szCs w:val="20"/>
              </w:rPr>
            </w:pPr>
          </w:p>
        </w:tc>
        <w:tc>
          <w:tcPr>
            <w:tcW w:w="2968" w:type="pct"/>
          </w:tcPr>
          <w:p w:rsidR="00B60FDF" w:rsidRDefault="00B60FDF" w:rsidP="00C36177">
            <w:pPr>
              <w:spacing w:after="0" w:line="240" w:lineRule="auto"/>
              <w:rPr>
                <w:i/>
                <w:sz w:val="20"/>
                <w:szCs w:val="20"/>
              </w:rPr>
            </w:pPr>
          </w:p>
          <w:p w:rsidR="00B60FDF" w:rsidRPr="00C36177" w:rsidRDefault="00B60FDF" w:rsidP="00C36177">
            <w:pPr>
              <w:spacing w:after="0" w:line="240" w:lineRule="auto"/>
              <w:rPr>
                <w:i/>
                <w:sz w:val="20"/>
                <w:szCs w:val="20"/>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60FDF" w:rsidRDefault="00B60FDF" w:rsidP="00C36177">
            <w:pPr>
              <w:spacing w:after="0" w:line="240" w:lineRule="auto"/>
              <w:rPr>
                <w:b/>
              </w:rPr>
            </w:pPr>
          </w:p>
          <w:p w:rsidR="00BC6912" w:rsidRPr="00414492" w:rsidRDefault="00BC6912" w:rsidP="00C36177">
            <w:pPr>
              <w:spacing w:after="0" w:line="240" w:lineRule="auto"/>
              <w:rPr>
                <w:b/>
              </w:rPr>
            </w:pPr>
          </w:p>
        </w:tc>
      </w:tr>
    </w:tbl>
    <w:p w:rsidR="004F1917" w:rsidRDefault="004F1917"/>
    <w:p w:rsidR="004F1917" w:rsidRDefault="004F1917"/>
    <w:p w:rsidR="00FD6214" w:rsidRDefault="00FD6214"/>
    <w:p w:rsidR="009F33E4" w:rsidRDefault="009F33E4"/>
    <w:p w:rsidR="004F1917" w:rsidRDefault="004F19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4"/>
        <w:gridCol w:w="2792"/>
        <w:gridCol w:w="1958"/>
        <w:gridCol w:w="2515"/>
        <w:gridCol w:w="1871"/>
      </w:tblGrid>
      <w:tr w:rsidR="006D3902" w:rsidRPr="001D0A10" w:rsidTr="0040430F">
        <w:tc>
          <w:tcPr>
            <w:tcW w:w="5000" w:type="pct"/>
            <w:gridSpan w:val="5"/>
            <w:shd w:val="clear" w:color="auto" w:fill="BDD6EE"/>
          </w:tcPr>
          <w:p w:rsidR="00BA4D7B" w:rsidRDefault="006D3902" w:rsidP="004020EC">
            <w:pPr>
              <w:spacing w:after="0" w:line="240" w:lineRule="auto"/>
              <w:rPr>
                <w:b/>
                <w:szCs w:val="28"/>
              </w:rPr>
            </w:pPr>
            <w:r w:rsidRPr="006D3902">
              <w:rPr>
                <w:b/>
                <w:szCs w:val="28"/>
              </w:rPr>
              <w:t>Section</w:t>
            </w:r>
            <w:r w:rsidR="009F33E4">
              <w:rPr>
                <w:b/>
                <w:szCs w:val="28"/>
              </w:rPr>
              <w:t xml:space="preserve"> 7</w:t>
            </w:r>
            <w:r w:rsidRPr="006D3902">
              <w:rPr>
                <w:b/>
                <w:szCs w:val="28"/>
              </w:rPr>
              <w:t xml:space="preserve">: </w:t>
            </w:r>
            <w:r w:rsidR="009F33E4">
              <w:rPr>
                <w:b/>
                <w:szCs w:val="28"/>
              </w:rPr>
              <w:t>Human Rights</w:t>
            </w:r>
          </w:p>
          <w:p w:rsidR="004020EC" w:rsidRDefault="004020EC" w:rsidP="004020EC">
            <w:pPr>
              <w:spacing w:after="0" w:line="240" w:lineRule="auto"/>
              <w:rPr>
                <w:b/>
                <w:szCs w:val="28"/>
              </w:rPr>
            </w:pPr>
          </w:p>
          <w:p w:rsidR="00CF55FE" w:rsidRDefault="00CF55FE" w:rsidP="00CF55FE">
            <w:pPr>
              <w:spacing w:after="0" w:line="240" w:lineRule="auto"/>
              <w:rPr>
                <w:rFonts w:cs="Arial"/>
                <w:color w:val="2D3235"/>
                <w:sz w:val="24"/>
                <w:highlight w:val="yellow"/>
              </w:rPr>
            </w:pPr>
            <w:r>
              <w:rPr>
                <w:sz w:val="24"/>
              </w:rPr>
              <w:t xml:space="preserve">Belfast Health and Social Care Trust is committed to providing the </w:t>
            </w:r>
            <w:r w:rsidRPr="0040430F">
              <w:rPr>
                <w:rFonts w:cs="Arial"/>
                <w:b/>
                <w:color w:val="2D3235"/>
                <w:sz w:val="24"/>
              </w:rPr>
              <w:t>highest attainable standard of health</w:t>
            </w:r>
            <w:r w:rsidRPr="00BC6912">
              <w:rPr>
                <w:rFonts w:cs="Arial"/>
                <w:color w:val="2D3235"/>
                <w:sz w:val="24"/>
              </w:rPr>
              <w:t xml:space="preserve"> within our resources.</w:t>
            </w:r>
          </w:p>
          <w:p w:rsidR="00CF55FE" w:rsidRPr="006D3902" w:rsidRDefault="00CF55FE" w:rsidP="004020EC">
            <w:pPr>
              <w:spacing w:after="0" w:line="240" w:lineRule="auto"/>
              <w:rPr>
                <w:b/>
                <w:szCs w:val="28"/>
              </w:rPr>
            </w:pPr>
          </w:p>
        </w:tc>
      </w:tr>
      <w:tr w:rsidR="006D3902" w:rsidRPr="001D0A10" w:rsidTr="00B60FDF">
        <w:tc>
          <w:tcPr>
            <w:tcW w:w="5000" w:type="pct"/>
            <w:gridSpan w:val="5"/>
            <w:shd w:val="clear" w:color="auto" w:fill="EDF7F9"/>
          </w:tcPr>
          <w:p w:rsidR="00CF55FE" w:rsidRDefault="004F1917" w:rsidP="006D3902">
            <w:pPr>
              <w:spacing w:after="0" w:line="240" w:lineRule="auto"/>
              <w:rPr>
                <w:b/>
                <w:sz w:val="24"/>
              </w:rPr>
            </w:pPr>
            <w:r w:rsidRPr="009F33E4">
              <w:rPr>
                <w:b/>
                <w:sz w:val="24"/>
              </w:rPr>
              <w:t>Does the policy/proposal affect human rights in a positive or negative way?</w:t>
            </w:r>
          </w:p>
          <w:p w:rsidR="00D36842" w:rsidRPr="001D0A10" w:rsidRDefault="00D36842" w:rsidP="0040430F">
            <w:pPr>
              <w:spacing w:after="0" w:line="240" w:lineRule="auto"/>
              <w:rPr>
                <w:szCs w:val="28"/>
              </w:rPr>
            </w:pPr>
          </w:p>
        </w:tc>
      </w:tr>
      <w:tr w:rsidR="006D3902" w:rsidRPr="001D0A10" w:rsidTr="0040430F">
        <w:tc>
          <w:tcPr>
            <w:tcW w:w="2939" w:type="pct"/>
            <w:gridSpan w:val="2"/>
            <w:shd w:val="clear" w:color="auto" w:fill="EDF7F9"/>
          </w:tcPr>
          <w:p w:rsidR="00E96334" w:rsidRPr="006D3902" w:rsidRDefault="00E96334" w:rsidP="007661EE">
            <w:pPr>
              <w:spacing w:after="0" w:line="240" w:lineRule="auto"/>
              <w:rPr>
                <w:b/>
                <w:sz w:val="24"/>
              </w:rPr>
            </w:pPr>
            <w:r w:rsidRPr="006D3902">
              <w:rPr>
                <w:b/>
                <w:sz w:val="24"/>
              </w:rPr>
              <w:t xml:space="preserve">Article </w:t>
            </w:r>
          </w:p>
          <w:p w:rsidR="00E96334" w:rsidRPr="006D3902" w:rsidRDefault="00E96334" w:rsidP="007661EE">
            <w:pPr>
              <w:spacing w:after="0" w:line="240" w:lineRule="auto"/>
              <w:rPr>
                <w:b/>
                <w:sz w:val="24"/>
              </w:rPr>
            </w:pPr>
          </w:p>
        </w:tc>
        <w:tc>
          <w:tcPr>
            <w:tcW w:w="636" w:type="pct"/>
            <w:shd w:val="clear" w:color="auto" w:fill="EDF7F9"/>
          </w:tcPr>
          <w:p w:rsidR="00E96334" w:rsidRPr="006D3902" w:rsidRDefault="00E96334" w:rsidP="00942760">
            <w:pPr>
              <w:spacing w:after="0" w:line="240" w:lineRule="auto"/>
              <w:jc w:val="center"/>
              <w:rPr>
                <w:b/>
                <w:sz w:val="24"/>
              </w:rPr>
            </w:pPr>
            <w:r w:rsidRPr="006D3902">
              <w:rPr>
                <w:b/>
                <w:sz w:val="24"/>
              </w:rPr>
              <w:t>Positive impact</w:t>
            </w:r>
          </w:p>
        </w:tc>
        <w:tc>
          <w:tcPr>
            <w:tcW w:w="817" w:type="pct"/>
            <w:shd w:val="clear" w:color="auto" w:fill="EDF7F9"/>
          </w:tcPr>
          <w:p w:rsidR="00E96334" w:rsidRDefault="00E96334" w:rsidP="00942760">
            <w:pPr>
              <w:spacing w:after="0" w:line="240" w:lineRule="auto"/>
              <w:jc w:val="center"/>
              <w:rPr>
                <w:b/>
                <w:sz w:val="24"/>
              </w:rPr>
            </w:pPr>
            <w:r w:rsidRPr="006D3902">
              <w:rPr>
                <w:b/>
                <w:sz w:val="24"/>
              </w:rPr>
              <w:t xml:space="preserve">Negative impact </w:t>
            </w:r>
          </w:p>
          <w:p w:rsidR="009F33E4" w:rsidRPr="009F33E4" w:rsidRDefault="009F33E4" w:rsidP="00942760">
            <w:pPr>
              <w:spacing w:after="0" w:line="240" w:lineRule="auto"/>
              <w:jc w:val="center"/>
              <w:rPr>
                <w:sz w:val="24"/>
              </w:rPr>
            </w:pPr>
            <w:r w:rsidRPr="009F33E4">
              <w:rPr>
                <w:sz w:val="24"/>
              </w:rPr>
              <w:t>(Human Right has been interfered with or restricted)</w:t>
            </w:r>
          </w:p>
        </w:tc>
        <w:tc>
          <w:tcPr>
            <w:tcW w:w="608" w:type="pct"/>
            <w:shd w:val="clear" w:color="auto" w:fill="EDF7F9"/>
          </w:tcPr>
          <w:p w:rsidR="00E96334" w:rsidRPr="006D3902" w:rsidRDefault="00E96334" w:rsidP="00942760">
            <w:pPr>
              <w:spacing w:after="0" w:line="240" w:lineRule="auto"/>
              <w:jc w:val="center"/>
              <w:rPr>
                <w:b/>
                <w:sz w:val="24"/>
              </w:rPr>
            </w:pPr>
            <w:r w:rsidRPr="006D3902">
              <w:rPr>
                <w:b/>
                <w:sz w:val="24"/>
              </w:rPr>
              <w:t>Neutral impact</w:t>
            </w:r>
          </w:p>
        </w:tc>
      </w:tr>
      <w:tr w:rsidR="006D3902" w:rsidRPr="001D0A10" w:rsidTr="0040430F">
        <w:tc>
          <w:tcPr>
            <w:tcW w:w="2939" w:type="pct"/>
            <w:gridSpan w:val="2"/>
            <w:shd w:val="clear" w:color="auto" w:fill="EDF7F9"/>
          </w:tcPr>
          <w:p w:rsidR="00E96334" w:rsidRPr="006D3902" w:rsidRDefault="006D3902" w:rsidP="006D3902">
            <w:pPr>
              <w:spacing w:after="0" w:line="240" w:lineRule="auto"/>
              <w:rPr>
                <w:sz w:val="24"/>
              </w:rPr>
            </w:pPr>
            <w:r>
              <w:rPr>
                <w:sz w:val="24"/>
              </w:rPr>
              <w:t>A2:</w:t>
            </w:r>
            <w:r w:rsidR="00E96334" w:rsidRPr="006D3902">
              <w:rPr>
                <w:sz w:val="24"/>
              </w:rPr>
              <w:t xml:space="preserve"> Right to life</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3: </w:t>
            </w:r>
            <w:r w:rsidRPr="006D3902">
              <w:rPr>
                <w:sz w:val="24"/>
              </w:rPr>
              <w:t>Right to freedom from torture, inhuman or degrading treatment or punishment</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6D3902" w:rsidRPr="001D0A10" w:rsidTr="0040430F">
        <w:tc>
          <w:tcPr>
            <w:tcW w:w="2939" w:type="pct"/>
            <w:gridSpan w:val="2"/>
            <w:shd w:val="clear" w:color="auto" w:fill="EDF7F9"/>
          </w:tcPr>
          <w:p w:rsidR="00E96334" w:rsidRPr="006D3902" w:rsidRDefault="00E96334" w:rsidP="006D3902">
            <w:pPr>
              <w:spacing w:after="0" w:line="240" w:lineRule="auto"/>
              <w:rPr>
                <w:sz w:val="24"/>
              </w:rPr>
            </w:pPr>
            <w:r w:rsidRPr="006D3902">
              <w:rPr>
                <w:sz w:val="24"/>
              </w:rPr>
              <w:t>A</w:t>
            </w:r>
            <w:r w:rsidR="006D3902">
              <w:rPr>
                <w:sz w:val="24"/>
              </w:rPr>
              <w:t xml:space="preserve">4: </w:t>
            </w:r>
            <w:r w:rsidRPr="006D3902">
              <w:rPr>
                <w:sz w:val="24"/>
              </w:rPr>
              <w:t>Right to freedom from slavery, servitude &amp; forced or compulsory labour</w:t>
            </w:r>
          </w:p>
        </w:tc>
        <w:tc>
          <w:tcPr>
            <w:tcW w:w="636" w:type="pct"/>
            <w:shd w:val="clear" w:color="auto" w:fill="auto"/>
          </w:tcPr>
          <w:p w:rsidR="00E96334" w:rsidRPr="006D3902" w:rsidRDefault="00E96334" w:rsidP="007661EE">
            <w:pPr>
              <w:spacing w:after="0" w:line="240" w:lineRule="auto"/>
              <w:rPr>
                <w:sz w:val="24"/>
              </w:rPr>
            </w:pPr>
          </w:p>
        </w:tc>
        <w:tc>
          <w:tcPr>
            <w:tcW w:w="817" w:type="pct"/>
            <w:shd w:val="clear" w:color="auto" w:fill="auto"/>
          </w:tcPr>
          <w:p w:rsidR="00E96334" w:rsidRPr="006D3902" w:rsidRDefault="00E96334" w:rsidP="007661EE">
            <w:pPr>
              <w:spacing w:after="0" w:line="240" w:lineRule="auto"/>
              <w:rPr>
                <w:sz w:val="24"/>
              </w:rPr>
            </w:pPr>
          </w:p>
        </w:tc>
        <w:tc>
          <w:tcPr>
            <w:tcW w:w="608" w:type="pct"/>
            <w:shd w:val="clear" w:color="auto" w:fill="auto"/>
          </w:tcPr>
          <w:p w:rsidR="00E96334" w:rsidRPr="006D3902" w:rsidRDefault="00E96334"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A5: Right to liberty &amp; security of person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A6: Right to a fair &amp; public trial within a reasonable time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A7: Right to freedom from retrospective criminal law &amp; no punishment without law</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A8: Right to respect for private &amp; family life, home and correspondence.</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A9: Right to freedom of thought, conscience &amp; religion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A10: Right to freedom of expression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A11: Right to freedom of assembly &amp; association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A12: Right to marry &amp; found a family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6D3902" w:rsidRDefault="008B5A6D" w:rsidP="006D3902">
            <w:pPr>
              <w:spacing w:after="0" w:line="240" w:lineRule="auto"/>
              <w:rPr>
                <w:sz w:val="24"/>
              </w:rPr>
            </w:pPr>
            <w:r w:rsidRPr="008B5A6D">
              <w:rPr>
                <w:sz w:val="24"/>
              </w:rPr>
              <w:t>A14: Prohibition of discrimination in the enjoyment of the convention rights</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8B5A6D" w:rsidRDefault="008B5A6D" w:rsidP="006D3902">
            <w:pPr>
              <w:spacing w:after="0" w:line="240" w:lineRule="auto"/>
              <w:rPr>
                <w:sz w:val="24"/>
              </w:rPr>
            </w:pPr>
            <w:r w:rsidRPr="008B5A6D">
              <w:rPr>
                <w:sz w:val="24"/>
              </w:rPr>
              <w:t>1st protocol Article 1 – Right to a peaceful enjoyment of possessions &amp; protection of property</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8B5A6D" w:rsidRPr="001D0A10" w:rsidTr="0040430F">
        <w:tc>
          <w:tcPr>
            <w:tcW w:w="2939" w:type="pct"/>
            <w:gridSpan w:val="2"/>
            <w:shd w:val="clear" w:color="auto" w:fill="EDF7F9"/>
          </w:tcPr>
          <w:p w:rsidR="008B5A6D" w:rsidRPr="008B5A6D" w:rsidRDefault="008B5A6D" w:rsidP="006D3902">
            <w:pPr>
              <w:spacing w:after="0" w:line="240" w:lineRule="auto"/>
              <w:rPr>
                <w:sz w:val="24"/>
              </w:rPr>
            </w:pPr>
            <w:r w:rsidRPr="006D3902">
              <w:rPr>
                <w:sz w:val="24"/>
              </w:rPr>
              <w:t>1</w:t>
            </w:r>
            <w:r w:rsidRPr="006D3902">
              <w:rPr>
                <w:sz w:val="24"/>
                <w:vertAlign w:val="superscript"/>
              </w:rPr>
              <w:t>st</w:t>
            </w:r>
            <w:r w:rsidRPr="006D3902">
              <w:rPr>
                <w:sz w:val="24"/>
              </w:rPr>
              <w:t xml:space="preserve"> protocol Article 2 – Right of access to education</w:t>
            </w:r>
          </w:p>
        </w:tc>
        <w:tc>
          <w:tcPr>
            <w:tcW w:w="636" w:type="pct"/>
            <w:shd w:val="clear" w:color="auto" w:fill="auto"/>
          </w:tcPr>
          <w:p w:rsidR="008B5A6D" w:rsidRPr="006D3902" w:rsidRDefault="008B5A6D" w:rsidP="007661EE">
            <w:pPr>
              <w:spacing w:after="0" w:line="240" w:lineRule="auto"/>
              <w:rPr>
                <w:sz w:val="24"/>
              </w:rPr>
            </w:pPr>
          </w:p>
        </w:tc>
        <w:tc>
          <w:tcPr>
            <w:tcW w:w="817" w:type="pct"/>
            <w:shd w:val="clear" w:color="auto" w:fill="auto"/>
          </w:tcPr>
          <w:p w:rsidR="008B5A6D" w:rsidRPr="006D3902" w:rsidRDefault="008B5A6D" w:rsidP="007661EE">
            <w:pPr>
              <w:spacing w:after="0" w:line="240" w:lineRule="auto"/>
              <w:rPr>
                <w:sz w:val="24"/>
              </w:rPr>
            </w:pPr>
          </w:p>
        </w:tc>
        <w:tc>
          <w:tcPr>
            <w:tcW w:w="608" w:type="pct"/>
            <w:shd w:val="clear" w:color="auto" w:fill="auto"/>
          </w:tcPr>
          <w:p w:rsidR="008B5A6D" w:rsidRPr="006D3902" w:rsidRDefault="008B5A6D" w:rsidP="007661EE">
            <w:pPr>
              <w:spacing w:after="0" w:line="240" w:lineRule="auto"/>
              <w:rPr>
                <w:sz w:val="24"/>
              </w:rPr>
            </w:pPr>
          </w:p>
        </w:tc>
      </w:tr>
      <w:tr w:rsidR="00D36842" w:rsidRPr="001D0A10" w:rsidTr="0040430F">
        <w:tc>
          <w:tcPr>
            <w:tcW w:w="2032" w:type="pct"/>
            <w:shd w:val="clear" w:color="auto" w:fill="EDF7F9"/>
          </w:tcPr>
          <w:p w:rsidR="00CF55FE" w:rsidRDefault="00D36842" w:rsidP="0040430F">
            <w:pPr>
              <w:shd w:val="clear" w:color="auto" w:fill="FFFFFF"/>
              <w:spacing w:after="0" w:line="240" w:lineRule="auto"/>
              <w:rPr>
                <w:sz w:val="24"/>
              </w:rPr>
            </w:pPr>
            <w:r w:rsidRPr="00D36842">
              <w:rPr>
                <w:sz w:val="24"/>
              </w:rPr>
              <w:t>Please outline</w:t>
            </w:r>
            <w:r w:rsidR="00CF55FE">
              <w:rPr>
                <w:sz w:val="24"/>
              </w:rPr>
              <w:t>:</w:t>
            </w:r>
          </w:p>
          <w:p w:rsidR="00864F70" w:rsidRPr="0040430F" w:rsidRDefault="00D36842" w:rsidP="00593167">
            <w:pPr>
              <w:shd w:val="clear" w:color="auto" w:fill="FFFFFF"/>
              <w:spacing w:after="0" w:line="240" w:lineRule="auto"/>
              <w:rPr>
                <w:sz w:val="24"/>
              </w:rPr>
            </w:pPr>
            <w:r w:rsidRPr="00D36842">
              <w:rPr>
                <w:sz w:val="24"/>
              </w:rPr>
              <w:t xml:space="preserve"> </w:t>
            </w:r>
            <w:r w:rsidRPr="0040430F">
              <w:rPr>
                <w:sz w:val="24"/>
              </w:rPr>
              <w:t xml:space="preserve">any actions you will take to </w:t>
            </w:r>
            <w:r w:rsidRPr="0040430F">
              <w:rPr>
                <w:b/>
                <w:sz w:val="24"/>
              </w:rPr>
              <w:t xml:space="preserve">promote awareness of human rights </w:t>
            </w:r>
            <w:r w:rsidR="00CF55FE" w:rsidRPr="0040430F">
              <w:rPr>
                <w:i/>
                <w:sz w:val="24"/>
              </w:rPr>
              <w:t>and</w:t>
            </w:r>
          </w:p>
          <w:p w:rsidR="00310560" w:rsidRPr="00593167" w:rsidRDefault="00D36842" w:rsidP="00C65768">
            <w:pPr>
              <w:numPr>
                <w:ilvl w:val="0"/>
                <w:numId w:val="44"/>
              </w:numPr>
              <w:shd w:val="clear" w:color="auto" w:fill="FFFFFF"/>
              <w:spacing w:after="0" w:line="240" w:lineRule="auto"/>
              <w:rPr>
                <w:sz w:val="24"/>
              </w:rPr>
            </w:pPr>
            <w:r w:rsidRPr="00593167">
              <w:rPr>
                <w:b/>
                <w:sz w:val="24"/>
              </w:rPr>
              <w:t>evidence</w:t>
            </w:r>
            <w:r w:rsidRPr="00593167">
              <w:rPr>
                <w:sz w:val="24"/>
              </w:rPr>
              <w:t xml:space="preserve"> that human rights have been taken into consideration in </w:t>
            </w:r>
            <w:r w:rsidRPr="00593167">
              <w:rPr>
                <w:b/>
                <w:sz w:val="24"/>
              </w:rPr>
              <w:t>decision making</w:t>
            </w:r>
            <w:r w:rsidRPr="00593167">
              <w:rPr>
                <w:sz w:val="24"/>
              </w:rPr>
              <w:t xml:space="preserve"> </w:t>
            </w:r>
          </w:p>
          <w:p w:rsidR="00864F70" w:rsidRPr="0040430F" w:rsidRDefault="00D36842" w:rsidP="0040430F">
            <w:pPr>
              <w:shd w:val="clear" w:color="auto" w:fill="FFFFFF"/>
              <w:spacing w:after="0" w:line="240" w:lineRule="auto"/>
              <w:ind w:left="720"/>
              <w:rPr>
                <w:sz w:val="24"/>
              </w:rPr>
            </w:pPr>
            <w:proofErr w:type="gramStart"/>
            <w:r w:rsidRPr="0040430F">
              <w:rPr>
                <w:sz w:val="24"/>
              </w:rPr>
              <w:t>processes</w:t>
            </w:r>
            <w:proofErr w:type="gramEnd"/>
            <w:r w:rsidRPr="0040430F">
              <w:rPr>
                <w:sz w:val="24"/>
              </w:rPr>
              <w:t>.</w:t>
            </w:r>
          </w:p>
          <w:p w:rsidR="00D36842" w:rsidRPr="006D3902" w:rsidRDefault="00D36842" w:rsidP="006D3902">
            <w:pPr>
              <w:spacing w:after="0" w:line="240" w:lineRule="auto"/>
              <w:rPr>
                <w:sz w:val="24"/>
              </w:rPr>
            </w:pPr>
          </w:p>
        </w:tc>
        <w:tc>
          <w:tcPr>
            <w:tcW w:w="2968" w:type="pct"/>
            <w:gridSpan w:val="4"/>
            <w:shd w:val="clear" w:color="auto" w:fill="auto"/>
          </w:tcPr>
          <w:p w:rsidR="00D36842" w:rsidRPr="006D3902" w:rsidRDefault="00D36842" w:rsidP="007661EE">
            <w:pPr>
              <w:spacing w:after="0" w:line="240" w:lineRule="auto"/>
              <w:rPr>
                <w:sz w:val="24"/>
              </w:rPr>
            </w:pPr>
          </w:p>
        </w:tc>
      </w:tr>
    </w:tbl>
    <w:p w:rsidR="00B60FDF" w:rsidRDefault="00B60FDF">
      <w:pPr>
        <w:rPr>
          <w:i/>
          <w:sz w:val="24"/>
        </w:rPr>
      </w:pPr>
    </w:p>
    <w:p w:rsidR="009F33E4" w:rsidRPr="00B60FDF" w:rsidRDefault="009F33E4">
      <w:pPr>
        <w:rPr>
          <w:i/>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2"/>
        <w:gridCol w:w="4191"/>
        <w:gridCol w:w="18"/>
        <w:gridCol w:w="1099"/>
        <w:gridCol w:w="976"/>
        <w:gridCol w:w="142"/>
        <w:gridCol w:w="1533"/>
        <w:gridCol w:w="841"/>
        <w:gridCol w:w="2100"/>
        <w:gridCol w:w="1734"/>
      </w:tblGrid>
      <w:tr w:rsidR="00CD1D9B" w:rsidRPr="00ED4288" w:rsidTr="009F33E4">
        <w:trPr>
          <w:trHeight w:val="533"/>
        </w:trPr>
        <w:tc>
          <w:tcPr>
            <w:tcW w:w="2984" w:type="pct"/>
            <w:gridSpan w:val="6"/>
            <w:shd w:val="clear" w:color="auto" w:fill="B6DDE8"/>
          </w:tcPr>
          <w:p w:rsidR="00CD1D9B" w:rsidRDefault="00E228B5" w:rsidP="0040430F">
            <w:pPr>
              <w:shd w:val="clear" w:color="auto" w:fill="BDD6EE"/>
              <w:spacing w:after="0" w:line="240" w:lineRule="auto"/>
              <w:rPr>
                <w:b/>
                <w:szCs w:val="28"/>
              </w:rPr>
            </w:pPr>
            <w:r>
              <w:rPr>
                <w:bCs/>
                <w:szCs w:val="28"/>
              </w:rPr>
              <w:br w:type="page"/>
            </w:r>
            <w:r w:rsidR="00CD1D9B" w:rsidRPr="00ED4288">
              <w:rPr>
                <w:b/>
                <w:szCs w:val="28"/>
              </w:rPr>
              <w:t xml:space="preserve">Section </w:t>
            </w:r>
            <w:r w:rsidR="009F33E4">
              <w:rPr>
                <w:b/>
                <w:szCs w:val="28"/>
              </w:rPr>
              <w:t>8</w:t>
            </w:r>
            <w:r w:rsidR="00CD1D9B" w:rsidRPr="00ED4288">
              <w:rPr>
                <w:b/>
                <w:szCs w:val="28"/>
              </w:rPr>
              <w:t xml:space="preserve">: </w:t>
            </w:r>
            <w:r w:rsidR="009F33E4">
              <w:rPr>
                <w:b/>
                <w:szCs w:val="28"/>
              </w:rPr>
              <w:t>Screening Decision</w:t>
            </w:r>
            <w:r w:rsidR="00CD1D9B" w:rsidRPr="00ED4288">
              <w:rPr>
                <w:b/>
                <w:szCs w:val="28"/>
              </w:rPr>
              <w:t xml:space="preserve"> </w:t>
            </w:r>
          </w:p>
          <w:p w:rsidR="009F33E4" w:rsidRDefault="009F33E4" w:rsidP="0040430F">
            <w:pPr>
              <w:shd w:val="clear" w:color="auto" w:fill="BDD6EE"/>
              <w:spacing w:after="0" w:line="240" w:lineRule="auto"/>
              <w:rPr>
                <w:b/>
                <w:szCs w:val="28"/>
              </w:rPr>
            </w:pPr>
          </w:p>
          <w:p w:rsidR="009F33E4" w:rsidRDefault="009F33E4" w:rsidP="0040430F">
            <w:pPr>
              <w:shd w:val="clear" w:color="auto" w:fill="BDD6EE"/>
              <w:spacing w:after="0" w:line="240" w:lineRule="auto"/>
              <w:rPr>
                <w:b/>
                <w:bCs/>
                <w:sz w:val="24"/>
              </w:rPr>
            </w:pPr>
            <w:r>
              <w:rPr>
                <w:b/>
                <w:bCs/>
                <w:sz w:val="24"/>
              </w:rPr>
              <w:t>(8</w:t>
            </w:r>
            <w:r w:rsidRPr="00CD1D9B">
              <w:rPr>
                <w:b/>
                <w:bCs/>
                <w:sz w:val="24"/>
              </w:rPr>
              <w:t>.1) How would you categorise the impacts of this policy</w:t>
            </w:r>
            <w:r w:rsidR="00310560">
              <w:rPr>
                <w:b/>
                <w:bCs/>
                <w:sz w:val="24"/>
              </w:rPr>
              <w:t xml:space="preserve"> </w:t>
            </w:r>
            <w:r w:rsidRPr="00CD1D9B">
              <w:rPr>
                <w:b/>
                <w:bCs/>
                <w:sz w:val="24"/>
              </w:rPr>
              <w:t>/</w:t>
            </w:r>
            <w:r w:rsidR="00310560">
              <w:rPr>
                <w:b/>
                <w:bCs/>
                <w:sz w:val="24"/>
              </w:rPr>
              <w:t xml:space="preserve"> </w:t>
            </w:r>
            <w:r w:rsidRPr="00CD1D9B">
              <w:rPr>
                <w:b/>
                <w:bCs/>
                <w:sz w:val="24"/>
              </w:rPr>
              <w:t>proposal?</w:t>
            </w:r>
          </w:p>
          <w:p w:rsidR="009F33E4" w:rsidRPr="00ED4288" w:rsidRDefault="009F33E4" w:rsidP="0040430F">
            <w:pPr>
              <w:shd w:val="clear" w:color="auto" w:fill="BDD6EE"/>
              <w:spacing w:after="0" w:line="240" w:lineRule="auto"/>
              <w:rPr>
                <w:b/>
                <w:szCs w:val="28"/>
              </w:rPr>
            </w:pPr>
            <w:r w:rsidRPr="009F33E4">
              <w:rPr>
                <w:bCs/>
                <w:sz w:val="24"/>
              </w:rPr>
              <w:t xml:space="preserve">(Please </w:t>
            </w:r>
            <w:r>
              <w:rPr>
                <w:bCs/>
                <w:sz w:val="24"/>
              </w:rPr>
              <w:t>underline</w:t>
            </w:r>
            <w:r w:rsidRPr="009F33E4">
              <w:rPr>
                <w:bCs/>
                <w:sz w:val="24"/>
              </w:rPr>
              <w:t xml:space="preserve"> one category)</w:t>
            </w:r>
          </w:p>
        </w:tc>
        <w:tc>
          <w:tcPr>
            <w:tcW w:w="771" w:type="pct"/>
            <w:gridSpan w:val="2"/>
            <w:shd w:val="clear" w:color="auto" w:fill="EDF7F9"/>
          </w:tcPr>
          <w:p w:rsidR="00CD1D9B" w:rsidRDefault="006E5021" w:rsidP="006E5021">
            <w:pPr>
              <w:jc w:val="center"/>
              <w:rPr>
                <w:b/>
                <w:sz w:val="24"/>
              </w:rPr>
            </w:pPr>
            <w:r>
              <w:rPr>
                <w:b/>
                <w:sz w:val="24"/>
              </w:rPr>
              <w:t xml:space="preserve"> M</w:t>
            </w:r>
            <w:r w:rsidR="00CD1D9B" w:rsidRPr="00ED4288">
              <w:rPr>
                <w:b/>
                <w:sz w:val="24"/>
              </w:rPr>
              <w:t>ajor</w:t>
            </w:r>
          </w:p>
          <w:p w:rsidR="009F33E4" w:rsidRDefault="009F33E4" w:rsidP="006E5021">
            <w:pPr>
              <w:jc w:val="center"/>
              <w:rPr>
                <w:b/>
                <w:sz w:val="24"/>
              </w:rPr>
            </w:pPr>
          </w:p>
          <w:p w:rsidR="009F33E4" w:rsidRPr="009F33E4" w:rsidRDefault="009F33E4" w:rsidP="006E5021">
            <w:pPr>
              <w:jc w:val="center"/>
              <w:rPr>
                <w:sz w:val="24"/>
              </w:rPr>
            </w:pPr>
            <w:r w:rsidRPr="009F33E4">
              <w:rPr>
                <w:sz w:val="24"/>
              </w:rPr>
              <w:t>(</w:t>
            </w:r>
            <w:r>
              <w:rPr>
                <w:sz w:val="24"/>
              </w:rPr>
              <w:t>Screened I</w:t>
            </w:r>
            <w:r w:rsidRPr="009F33E4">
              <w:rPr>
                <w:sz w:val="24"/>
              </w:rPr>
              <w:t>n for an Equality Impact Assessment)</w:t>
            </w:r>
          </w:p>
        </w:tc>
        <w:tc>
          <w:tcPr>
            <w:tcW w:w="682" w:type="pct"/>
            <w:shd w:val="clear" w:color="auto" w:fill="EDF7F9"/>
          </w:tcPr>
          <w:p w:rsidR="00CD1D9B" w:rsidRDefault="00CD1D9B" w:rsidP="00CD1D9B">
            <w:pPr>
              <w:jc w:val="center"/>
              <w:rPr>
                <w:b/>
                <w:sz w:val="24"/>
              </w:rPr>
            </w:pPr>
            <w:r w:rsidRPr="00ED4288">
              <w:rPr>
                <w:b/>
                <w:sz w:val="24"/>
              </w:rPr>
              <w:t>Min</w:t>
            </w:r>
            <w:r>
              <w:rPr>
                <w:b/>
                <w:sz w:val="24"/>
              </w:rPr>
              <w:t>o</w:t>
            </w:r>
            <w:r w:rsidRPr="00ED4288">
              <w:rPr>
                <w:b/>
                <w:sz w:val="24"/>
              </w:rPr>
              <w:t>r</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 with mitigation)</w:t>
            </w:r>
          </w:p>
        </w:tc>
        <w:tc>
          <w:tcPr>
            <w:tcW w:w="563" w:type="pct"/>
            <w:shd w:val="clear" w:color="auto" w:fill="EDF7F9"/>
          </w:tcPr>
          <w:p w:rsidR="00CD1D9B" w:rsidRDefault="00CD1D9B" w:rsidP="00CD1D9B">
            <w:pPr>
              <w:jc w:val="center"/>
              <w:rPr>
                <w:b/>
                <w:sz w:val="24"/>
              </w:rPr>
            </w:pPr>
            <w:r w:rsidRPr="00ED4288">
              <w:rPr>
                <w:b/>
                <w:sz w:val="24"/>
              </w:rPr>
              <w:t>None</w:t>
            </w:r>
          </w:p>
          <w:p w:rsidR="009F33E4" w:rsidRDefault="009F33E4" w:rsidP="00CD1D9B">
            <w:pPr>
              <w:jc w:val="center"/>
              <w:rPr>
                <w:b/>
                <w:sz w:val="24"/>
              </w:rPr>
            </w:pPr>
          </w:p>
          <w:p w:rsidR="009F33E4" w:rsidRPr="009F33E4" w:rsidRDefault="009F33E4" w:rsidP="00CD1D9B">
            <w:pPr>
              <w:jc w:val="center"/>
              <w:rPr>
                <w:sz w:val="24"/>
              </w:rPr>
            </w:pPr>
            <w:r w:rsidRPr="009F33E4">
              <w:rPr>
                <w:sz w:val="24"/>
              </w:rPr>
              <w:t>(Screened Out)</w:t>
            </w:r>
          </w:p>
        </w:tc>
      </w:tr>
      <w:tr w:rsidR="00B60FDF" w:rsidRPr="00ED4288" w:rsidTr="004F1917">
        <w:trPr>
          <w:trHeight w:val="1040"/>
        </w:trPr>
        <w:tc>
          <w:tcPr>
            <w:tcW w:w="2258" w:type="pct"/>
            <w:gridSpan w:val="2"/>
            <w:shd w:val="clear" w:color="auto" w:fill="EDF7F9"/>
          </w:tcPr>
          <w:p w:rsidR="009F33E4" w:rsidRDefault="00B60FDF" w:rsidP="006E5021">
            <w:pPr>
              <w:spacing w:after="0" w:line="240" w:lineRule="auto"/>
              <w:rPr>
                <w:b/>
                <w:sz w:val="24"/>
              </w:rPr>
            </w:pPr>
            <w:r>
              <w:rPr>
                <w:b/>
                <w:sz w:val="24"/>
              </w:rPr>
              <w:t>(</w:t>
            </w:r>
            <w:r w:rsidR="009F33E4">
              <w:rPr>
                <w:b/>
                <w:sz w:val="24"/>
              </w:rPr>
              <w:t>8</w:t>
            </w:r>
            <w:r>
              <w:rPr>
                <w:b/>
                <w:sz w:val="24"/>
              </w:rPr>
              <w:t xml:space="preserve">.2) </w:t>
            </w:r>
            <w:r w:rsidRPr="0040430F">
              <w:rPr>
                <w:sz w:val="24"/>
              </w:rPr>
              <w:t>If you have identified any impact, what</w:t>
            </w:r>
            <w:r w:rsidRPr="00CD1D9B">
              <w:rPr>
                <w:b/>
                <w:sz w:val="24"/>
              </w:rPr>
              <w:t xml:space="preserve"> mitigation </w:t>
            </w:r>
            <w:r w:rsidRPr="0040430F">
              <w:rPr>
                <w:sz w:val="24"/>
              </w:rPr>
              <w:t>have</w:t>
            </w:r>
          </w:p>
          <w:p w:rsidR="002B48B0" w:rsidRPr="0040430F" w:rsidRDefault="009F33E4" w:rsidP="006E5021">
            <w:pPr>
              <w:spacing w:after="0" w:line="240" w:lineRule="auto"/>
              <w:rPr>
                <w:sz w:val="24"/>
              </w:rPr>
            </w:pPr>
            <w:r>
              <w:rPr>
                <w:b/>
                <w:sz w:val="24"/>
              </w:rPr>
              <w:t xml:space="preserve">      </w:t>
            </w:r>
            <w:r w:rsidR="00B60FDF" w:rsidRPr="00CD1D9B">
              <w:rPr>
                <w:b/>
                <w:sz w:val="24"/>
              </w:rPr>
              <w:t xml:space="preserve"> </w:t>
            </w:r>
            <w:r>
              <w:rPr>
                <w:b/>
                <w:sz w:val="24"/>
              </w:rPr>
              <w:t xml:space="preserve"> </w:t>
            </w:r>
            <w:proofErr w:type="gramStart"/>
            <w:r w:rsidR="00B60FDF" w:rsidRPr="0040430F">
              <w:rPr>
                <w:sz w:val="24"/>
              </w:rPr>
              <w:t>you</w:t>
            </w:r>
            <w:proofErr w:type="gramEnd"/>
            <w:r w:rsidR="00B60FDF" w:rsidRPr="0040430F">
              <w:rPr>
                <w:sz w:val="24"/>
              </w:rPr>
              <w:t xml:space="preserve"> considered to address this?</w:t>
            </w:r>
          </w:p>
          <w:p w:rsidR="002B48B0" w:rsidRDefault="002B48B0" w:rsidP="006E5021">
            <w:pPr>
              <w:spacing w:after="0" w:line="240" w:lineRule="auto"/>
              <w:rPr>
                <w:b/>
                <w:sz w:val="24"/>
              </w:rPr>
            </w:pPr>
          </w:p>
          <w:p w:rsidR="00B60FDF" w:rsidRDefault="00B60FDF" w:rsidP="006E5021">
            <w:pPr>
              <w:spacing w:after="0" w:line="240" w:lineRule="auto"/>
              <w:rPr>
                <w:b/>
                <w:sz w:val="24"/>
              </w:rPr>
            </w:pPr>
          </w:p>
          <w:p w:rsidR="00B60FDF" w:rsidRDefault="00B60FDF" w:rsidP="006E5021">
            <w:pPr>
              <w:spacing w:after="0" w:line="240" w:lineRule="auto"/>
              <w:rPr>
                <w:b/>
                <w:sz w:val="24"/>
              </w:rPr>
            </w:pPr>
          </w:p>
        </w:tc>
        <w:tc>
          <w:tcPr>
            <w:tcW w:w="2742" w:type="pct"/>
            <w:gridSpan w:val="8"/>
            <w:shd w:val="clear" w:color="auto" w:fill="FFFFFF"/>
          </w:tcPr>
          <w:p w:rsidR="00B60FDF" w:rsidRDefault="00B60FDF" w:rsidP="006E5021">
            <w:pPr>
              <w:spacing w:after="0" w:line="240" w:lineRule="auto"/>
              <w:rPr>
                <w:b/>
                <w:sz w:val="24"/>
              </w:rPr>
            </w:pPr>
          </w:p>
          <w:p w:rsidR="00B60FDF" w:rsidRDefault="00B60FDF" w:rsidP="006E5021">
            <w:pPr>
              <w:spacing w:after="0" w:line="240" w:lineRule="auto"/>
              <w:rPr>
                <w:b/>
                <w:sz w:val="24"/>
              </w:rPr>
            </w:pPr>
          </w:p>
          <w:p w:rsidR="00B60FDF" w:rsidRPr="00ED4288" w:rsidRDefault="00B60FDF" w:rsidP="006E5021">
            <w:pPr>
              <w:spacing w:after="0" w:line="240" w:lineRule="auto"/>
              <w:rPr>
                <w:b/>
                <w:sz w:val="24"/>
              </w:rPr>
            </w:pP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3</w:t>
            </w:r>
            <w:r w:rsidRPr="00A12FCB">
              <w:rPr>
                <w:b/>
                <w:sz w:val="24"/>
              </w:rPr>
              <w:t xml:space="preserve">) </w:t>
            </w:r>
            <w:r w:rsidRPr="0040430F">
              <w:rPr>
                <w:sz w:val="24"/>
              </w:rPr>
              <w:t xml:space="preserve">Do you consider the policy/proposal needs to be </w:t>
            </w:r>
          </w:p>
          <w:p w:rsidR="00953638" w:rsidRDefault="009F33E4" w:rsidP="00A12FCB">
            <w:pPr>
              <w:spacing w:after="0" w:line="240" w:lineRule="auto"/>
              <w:rPr>
                <w:b/>
                <w:sz w:val="24"/>
              </w:rPr>
            </w:pPr>
            <w:r w:rsidRPr="0040430F">
              <w:rPr>
                <w:sz w:val="24"/>
              </w:rPr>
              <w:t xml:space="preserve">        </w:t>
            </w:r>
            <w:proofErr w:type="gramStart"/>
            <w:r w:rsidR="00953638" w:rsidRPr="0040430F">
              <w:rPr>
                <w:sz w:val="24"/>
              </w:rPr>
              <w:t>subjected</w:t>
            </w:r>
            <w:proofErr w:type="gramEnd"/>
            <w:r w:rsidR="00953638" w:rsidRPr="0040430F">
              <w:rPr>
                <w:sz w:val="24"/>
              </w:rPr>
              <w:t xml:space="preserve"> to</w:t>
            </w:r>
            <w:r w:rsidR="00953638" w:rsidRPr="00A12FCB">
              <w:rPr>
                <w:b/>
                <w:sz w:val="24"/>
              </w:rPr>
              <w:t xml:space="preserve"> on</w:t>
            </w:r>
            <w:r w:rsidR="00953638">
              <w:rPr>
                <w:b/>
                <w:sz w:val="24"/>
              </w:rPr>
              <w:t>-</w:t>
            </w:r>
            <w:r w:rsidR="00953638" w:rsidRPr="00A12FCB">
              <w:rPr>
                <w:b/>
                <w:sz w:val="24"/>
              </w:rPr>
              <w:t>going screening?</w:t>
            </w:r>
          </w:p>
          <w:p w:rsidR="00953638" w:rsidRDefault="00953638" w:rsidP="00A12FCB">
            <w:pPr>
              <w:spacing w:after="0" w:line="240" w:lineRule="auto"/>
              <w:rPr>
                <w:b/>
                <w:sz w:val="24"/>
              </w:rPr>
            </w:pPr>
          </w:p>
          <w:p w:rsidR="00953638" w:rsidRPr="00A12FCB" w:rsidRDefault="00953638" w:rsidP="00A12FCB">
            <w:pPr>
              <w:spacing w:after="0" w:line="240" w:lineRule="auto"/>
              <w:rPr>
                <w:b/>
                <w:sz w:val="24"/>
              </w:rPr>
            </w:pP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Pr="00ED4288" w:rsidRDefault="00953638" w:rsidP="00953638">
            <w:pPr>
              <w:spacing w:after="0" w:line="240" w:lineRule="auto"/>
              <w:rPr>
                <w:b/>
                <w:sz w:val="24"/>
              </w:rPr>
            </w:pPr>
            <w:r>
              <w:rPr>
                <w:b/>
                <w:sz w:val="24"/>
              </w:rPr>
              <w:t>Reasons</w:t>
            </w:r>
          </w:p>
        </w:tc>
      </w:tr>
      <w:tr w:rsidR="00953638" w:rsidRPr="00ED4288" w:rsidTr="00D62643">
        <w:tc>
          <w:tcPr>
            <w:tcW w:w="2264" w:type="pct"/>
            <w:gridSpan w:val="3"/>
            <w:shd w:val="clear" w:color="auto" w:fill="EDF7F9"/>
          </w:tcPr>
          <w:p w:rsidR="009F33E4" w:rsidRPr="0040430F" w:rsidRDefault="00953638" w:rsidP="00A12FCB">
            <w:pPr>
              <w:spacing w:after="0" w:line="240" w:lineRule="auto"/>
              <w:rPr>
                <w:sz w:val="24"/>
              </w:rPr>
            </w:pPr>
            <w:r w:rsidRPr="00A12FCB">
              <w:rPr>
                <w:b/>
                <w:sz w:val="24"/>
              </w:rPr>
              <w:t>(</w:t>
            </w:r>
            <w:r w:rsidR="009F33E4">
              <w:rPr>
                <w:b/>
                <w:sz w:val="24"/>
              </w:rPr>
              <w:t>8</w:t>
            </w:r>
            <w:r w:rsidRPr="00A12FCB">
              <w:rPr>
                <w:b/>
                <w:sz w:val="24"/>
              </w:rPr>
              <w:t>.</w:t>
            </w:r>
            <w:r w:rsidR="009F33E4">
              <w:rPr>
                <w:b/>
                <w:sz w:val="24"/>
              </w:rPr>
              <w:t>4</w:t>
            </w:r>
            <w:r w:rsidRPr="00A12FCB">
              <w:rPr>
                <w:b/>
                <w:sz w:val="24"/>
              </w:rPr>
              <w:t xml:space="preserve">) </w:t>
            </w:r>
            <w:r w:rsidRPr="0040430F">
              <w:rPr>
                <w:sz w:val="24"/>
              </w:rPr>
              <w:t xml:space="preserve">Do you think the policy/proposal should be subject to </w:t>
            </w:r>
          </w:p>
          <w:p w:rsidR="00953638" w:rsidRDefault="009F33E4" w:rsidP="00A12FCB">
            <w:pPr>
              <w:spacing w:after="0" w:line="240" w:lineRule="auto"/>
              <w:rPr>
                <w:b/>
                <w:sz w:val="24"/>
              </w:rPr>
            </w:pPr>
            <w:r w:rsidRPr="0040430F">
              <w:rPr>
                <w:sz w:val="24"/>
              </w:rPr>
              <w:t xml:space="preserve">        </w:t>
            </w:r>
            <w:proofErr w:type="gramStart"/>
            <w:r w:rsidR="00953638" w:rsidRPr="0040430F">
              <w:rPr>
                <w:sz w:val="24"/>
              </w:rPr>
              <w:t>an</w:t>
            </w:r>
            <w:proofErr w:type="gramEnd"/>
            <w:r w:rsidR="00953638" w:rsidRPr="00A12FCB">
              <w:rPr>
                <w:b/>
                <w:sz w:val="24"/>
              </w:rPr>
              <w:t xml:space="preserve"> Equality Impact Assessment (EQIA)?</w:t>
            </w:r>
          </w:p>
          <w:p w:rsidR="009F33E4" w:rsidRDefault="009F33E4" w:rsidP="00A12FCB">
            <w:pPr>
              <w:spacing w:after="0" w:line="240" w:lineRule="auto"/>
              <w:rPr>
                <w:b/>
                <w:sz w:val="24"/>
              </w:rPr>
            </w:pPr>
          </w:p>
          <w:p w:rsidR="00953638" w:rsidRPr="009F33E4" w:rsidRDefault="00953638" w:rsidP="009F33E4">
            <w:pPr>
              <w:spacing w:after="0" w:line="240" w:lineRule="auto"/>
              <w:rPr>
                <w:b/>
                <w:sz w:val="24"/>
              </w:rPr>
            </w:pPr>
            <w:r w:rsidRPr="009F33E4">
              <w:rPr>
                <w:sz w:val="24"/>
              </w:rPr>
              <w:t xml:space="preserve">NB: A full Equality Impact Assessment (EQIA) is usually confined to those policies or </w:t>
            </w:r>
            <w:r w:rsidR="002B48B0" w:rsidRPr="009F33E4">
              <w:rPr>
                <w:sz w:val="24"/>
              </w:rPr>
              <w:t>proposals</w:t>
            </w:r>
            <w:r w:rsidRPr="009F33E4">
              <w:rPr>
                <w:sz w:val="24"/>
              </w:rPr>
              <w:t xml:space="preserve"> considered </w:t>
            </w:r>
            <w:proofErr w:type="gramStart"/>
            <w:r w:rsidRPr="009F33E4">
              <w:rPr>
                <w:sz w:val="24"/>
              </w:rPr>
              <w:t>to</w:t>
            </w:r>
            <w:r w:rsidR="009F33E4">
              <w:rPr>
                <w:sz w:val="24"/>
              </w:rPr>
              <w:t xml:space="preserve"> </w:t>
            </w:r>
            <w:r w:rsidRPr="009F33E4">
              <w:rPr>
                <w:sz w:val="24"/>
              </w:rPr>
              <w:t>have</w:t>
            </w:r>
            <w:proofErr w:type="gramEnd"/>
            <w:r w:rsidRPr="009F33E4">
              <w:rPr>
                <w:sz w:val="24"/>
              </w:rPr>
              <w:t xml:space="preserve"> </w:t>
            </w:r>
            <w:r w:rsidRPr="009F33E4">
              <w:rPr>
                <w:sz w:val="24"/>
                <w:u w:val="single"/>
              </w:rPr>
              <w:t>major</w:t>
            </w:r>
            <w:r w:rsidRPr="009F33E4">
              <w:rPr>
                <w:sz w:val="24"/>
              </w:rPr>
              <w:t xml:space="preserve"> implications for equality of opportunity</w:t>
            </w:r>
            <w:r w:rsidR="009F33E4">
              <w:rPr>
                <w:sz w:val="24"/>
              </w:rPr>
              <w:t>/good relations/human rights</w:t>
            </w:r>
            <w:r w:rsidRPr="009F33E4">
              <w:rPr>
                <w:sz w:val="24"/>
              </w:rPr>
              <w:t>.</w:t>
            </w:r>
          </w:p>
        </w:tc>
        <w:tc>
          <w:tcPr>
            <w:tcW w:w="357" w:type="pct"/>
            <w:shd w:val="clear" w:color="auto" w:fill="auto"/>
          </w:tcPr>
          <w:p w:rsidR="00953638" w:rsidRPr="00ED4288" w:rsidRDefault="00953638" w:rsidP="00953638">
            <w:pPr>
              <w:spacing w:after="0" w:line="240" w:lineRule="auto"/>
              <w:jc w:val="center"/>
              <w:rPr>
                <w:b/>
                <w:sz w:val="24"/>
              </w:rPr>
            </w:pPr>
            <w:r w:rsidRPr="00CD1D9B">
              <w:rPr>
                <w:b/>
                <w:sz w:val="24"/>
              </w:rPr>
              <w:t>Yes</w:t>
            </w:r>
          </w:p>
        </w:tc>
        <w:tc>
          <w:tcPr>
            <w:tcW w:w="317" w:type="pct"/>
          </w:tcPr>
          <w:p w:rsidR="00953638" w:rsidRPr="00ED4288" w:rsidRDefault="00953638" w:rsidP="00953638">
            <w:pPr>
              <w:spacing w:after="0"/>
              <w:jc w:val="center"/>
              <w:rPr>
                <w:b/>
                <w:sz w:val="24"/>
              </w:rPr>
            </w:pPr>
            <w:r w:rsidRPr="00CD1D9B">
              <w:rPr>
                <w:b/>
                <w:sz w:val="24"/>
              </w:rPr>
              <w:t>No</w:t>
            </w:r>
          </w:p>
        </w:tc>
        <w:tc>
          <w:tcPr>
            <w:tcW w:w="2062" w:type="pct"/>
            <w:gridSpan w:val="5"/>
          </w:tcPr>
          <w:p w:rsidR="00953638" w:rsidRDefault="00953638" w:rsidP="00953638">
            <w:pPr>
              <w:spacing w:after="0" w:line="240" w:lineRule="auto"/>
              <w:rPr>
                <w:b/>
                <w:sz w:val="24"/>
              </w:rPr>
            </w:pPr>
            <w:r>
              <w:rPr>
                <w:b/>
                <w:sz w:val="24"/>
              </w:rPr>
              <w:t>Reasons</w:t>
            </w:r>
          </w:p>
        </w:tc>
      </w:tr>
      <w:tr w:rsidR="00B60FDF" w:rsidRPr="00ED4288" w:rsidTr="00D62643">
        <w:tc>
          <w:tcPr>
            <w:tcW w:w="2258" w:type="pct"/>
            <w:gridSpan w:val="2"/>
            <w:shd w:val="clear" w:color="auto" w:fill="EDF7F9"/>
          </w:tcPr>
          <w:p w:rsidR="009F33E4" w:rsidRPr="009F33E4" w:rsidRDefault="009F33E4" w:rsidP="002B48B0">
            <w:pPr>
              <w:spacing w:after="0" w:line="240" w:lineRule="auto"/>
              <w:rPr>
                <w:b/>
                <w:szCs w:val="28"/>
              </w:rPr>
            </w:pPr>
            <w:r w:rsidRPr="009F33E4">
              <w:rPr>
                <w:b/>
                <w:szCs w:val="28"/>
              </w:rPr>
              <w:t>Section 9:  Monitoring</w:t>
            </w:r>
          </w:p>
          <w:p w:rsidR="009F33E4" w:rsidRDefault="009F33E4" w:rsidP="002B48B0">
            <w:pPr>
              <w:spacing w:after="0" w:line="240" w:lineRule="auto"/>
              <w:rPr>
                <w:b/>
                <w:sz w:val="24"/>
              </w:rPr>
            </w:pPr>
          </w:p>
          <w:p w:rsidR="009F33E4" w:rsidRPr="0040430F" w:rsidRDefault="009F33E4" w:rsidP="002B48B0">
            <w:pPr>
              <w:spacing w:after="0" w:line="240" w:lineRule="auto"/>
              <w:rPr>
                <w:sz w:val="24"/>
              </w:rPr>
            </w:pPr>
            <w:r>
              <w:rPr>
                <w:b/>
                <w:sz w:val="24"/>
              </w:rPr>
              <w:t xml:space="preserve">(9.1) </w:t>
            </w:r>
            <w:r w:rsidR="00B60FDF" w:rsidRPr="0040430F">
              <w:rPr>
                <w:sz w:val="24"/>
              </w:rPr>
              <w:t>Please detail how you will</w:t>
            </w:r>
            <w:r w:rsidR="00B60FDF" w:rsidRPr="00CD1D9B">
              <w:rPr>
                <w:b/>
                <w:sz w:val="24"/>
              </w:rPr>
              <w:t xml:space="preserve"> monitor </w:t>
            </w:r>
            <w:r w:rsidR="00B60FDF" w:rsidRPr="0040430F">
              <w:rPr>
                <w:sz w:val="24"/>
              </w:rPr>
              <w:t>the effect of the</w:t>
            </w:r>
          </w:p>
          <w:p w:rsidR="00310560" w:rsidRDefault="009F33E4" w:rsidP="002B48B0">
            <w:pPr>
              <w:spacing w:after="0" w:line="240" w:lineRule="auto"/>
              <w:rPr>
                <w:b/>
                <w:sz w:val="24"/>
              </w:rPr>
            </w:pPr>
            <w:r w:rsidRPr="0040430F">
              <w:rPr>
                <w:sz w:val="24"/>
              </w:rPr>
              <w:t xml:space="preserve">       </w:t>
            </w:r>
            <w:r w:rsidR="00B60FDF" w:rsidRPr="0040430F">
              <w:rPr>
                <w:sz w:val="24"/>
              </w:rPr>
              <w:t xml:space="preserve">policy/proposal for </w:t>
            </w:r>
            <w:r w:rsidR="00310560">
              <w:rPr>
                <w:sz w:val="24"/>
              </w:rPr>
              <w:t xml:space="preserve">impact in terms of </w:t>
            </w:r>
            <w:r w:rsidR="00B60FDF" w:rsidRPr="00CD1D9B">
              <w:rPr>
                <w:b/>
                <w:sz w:val="24"/>
              </w:rPr>
              <w:t xml:space="preserve">equality of </w:t>
            </w:r>
            <w:r w:rsidR="00310560">
              <w:rPr>
                <w:b/>
                <w:sz w:val="24"/>
              </w:rPr>
              <w:t xml:space="preserve"> </w:t>
            </w:r>
          </w:p>
          <w:p w:rsidR="00310560" w:rsidRDefault="00310560" w:rsidP="002B48B0">
            <w:pPr>
              <w:spacing w:after="0" w:line="240" w:lineRule="auto"/>
              <w:rPr>
                <w:b/>
                <w:sz w:val="24"/>
              </w:rPr>
            </w:pPr>
            <w:r>
              <w:rPr>
                <w:b/>
                <w:sz w:val="24"/>
              </w:rPr>
              <w:t xml:space="preserve">       </w:t>
            </w:r>
            <w:r w:rsidR="00B60FDF" w:rsidRPr="00CD1D9B">
              <w:rPr>
                <w:b/>
                <w:sz w:val="24"/>
              </w:rPr>
              <w:t>opportunity</w:t>
            </w:r>
            <w:r>
              <w:rPr>
                <w:sz w:val="24"/>
              </w:rPr>
              <w:t>,</w:t>
            </w:r>
            <w:r w:rsidR="00B60FDF" w:rsidRPr="00CD1D9B">
              <w:rPr>
                <w:b/>
                <w:sz w:val="24"/>
              </w:rPr>
              <w:t xml:space="preserve"> good </w:t>
            </w:r>
            <w:r>
              <w:rPr>
                <w:b/>
                <w:sz w:val="24"/>
              </w:rPr>
              <w:t>r</w:t>
            </w:r>
            <w:r w:rsidR="00B60FDF" w:rsidRPr="00CD1D9B">
              <w:rPr>
                <w:b/>
                <w:sz w:val="24"/>
              </w:rPr>
              <w:t xml:space="preserve">elations, disability duties </w:t>
            </w:r>
            <w:r w:rsidR="00B60FDF" w:rsidRPr="0040430F">
              <w:rPr>
                <w:sz w:val="24"/>
              </w:rPr>
              <w:t>and</w:t>
            </w:r>
            <w:r w:rsidR="00B60FDF" w:rsidRPr="00CD1D9B">
              <w:rPr>
                <w:b/>
                <w:sz w:val="24"/>
              </w:rPr>
              <w:t xml:space="preserve"> </w:t>
            </w:r>
          </w:p>
          <w:p w:rsidR="00B60FDF" w:rsidRDefault="00310560" w:rsidP="002B48B0">
            <w:pPr>
              <w:spacing w:after="0" w:line="240" w:lineRule="auto"/>
              <w:rPr>
                <w:b/>
                <w:sz w:val="24"/>
              </w:rPr>
            </w:pPr>
            <w:r>
              <w:rPr>
                <w:b/>
                <w:sz w:val="24"/>
              </w:rPr>
              <w:t xml:space="preserve">       </w:t>
            </w:r>
            <w:proofErr w:type="gramStart"/>
            <w:r w:rsidR="00B60FDF" w:rsidRPr="00CD1D9B">
              <w:rPr>
                <w:b/>
                <w:sz w:val="24"/>
              </w:rPr>
              <w:t>human</w:t>
            </w:r>
            <w:proofErr w:type="gramEnd"/>
            <w:r w:rsidR="00B60FDF" w:rsidRPr="00CD1D9B">
              <w:rPr>
                <w:b/>
                <w:sz w:val="24"/>
              </w:rPr>
              <w:t xml:space="preserve"> rights?</w:t>
            </w:r>
          </w:p>
          <w:p w:rsidR="002B48B0" w:rsidRDefault="002B48B0" w:rsidP="002B48B0">
            <w:pPr>
              <w:spacing w:after="0" w:line="240" w:lineRule="auto"/>
              <w:rPr>
                <w:b/>
                <w:sz w:val="24"/>
              </w:rPr>
            </w:pPr>
          </w:p>
        </w:tc>
        <w:tc>
          <w:tcPr>
            <w:tcW w:w="2742" w:type="pct"/>
            <w:gridSpan w:val="8"/>
            <w:shd w:val="clear" w:color="auto" w:fill="FFFFFF"/>
          </w:tcPr>
          <w:p w:rsidR="00B60FDF" w:rsidRDefault="00B60FDF" w:rsidP="00A12FCB">
            <w:pPr>
              <w:spacing w:after="0" w:line="240" w:lineRule="auto"/>
              <w:jc w:val="center"/>
              <w:rPr>
                <w:b/>
                <w:sz w:val="24"/>
              </w:rPr>
            </w:pPr>
          </w:p>
        </w:tc>
      </w:tr>
      <w:tr w:rsidR="002B24C6" w:rsidRPr="006D7CED" w:rsidTr="0040430F">
        <w:trPr>
          <w:trHeight w:val="565"/>
        </w:trPr>
        <w:tc>
          <w:tcPr>
            <w:tcW w:w="5000" w:type="pct"/>
            <w:gridSpan w:val="10"/>
            <w:shd w:val="clear" w:color="auto" w:fill="BDD6EE"/>
          </w:tcPr>
          <w:p w:rsidR="00942760" w:rsidRDefault="00942760" w:rsidP="006E5021">
            <w:pPr>
              <w:spacing w:after="0" w:line="240" w:lineRule="auto"/>
              <w:rPr>
                <w:b/>
                <w:sz w:val="24"/>
              </w:rPr>
            </w:pPr>
          </w:p>
          <w:p w:rsidR="00FD6214" w:rsidRDefault="00FD6214" w:rsidP="00FD6214">
            <w:pPr>
              <w:spacing w:after="0" w:line="240" w:lineRule="auto"/>
              <w:rPr>
                <w:sz w:val="24"/>
              </w:rPr>
            </w:pPr>
            <w:r>
              <w:rPr>
                <w:sz w:val="24"/>
              </w:rPr>
              <w:t>Please sign</w:t>
            </w:r>
            <w:r w:rsidR="00310560">
              <w:rPr>
                <w:sz w:val="24"/>
              </w:rPr>
              <w:t xml:space="preserve"> /</w:t>
            </w:r>
            <w:r w:rsidRPr="00D8066A">
              <w:rPr>
                <w:sz w:val="24"/>
              </w:rPr>
              <w:t>date and forward to the Equality</w:t>
            </w:r>
            <w:r>
              <w:rPr>
                <w:sz w:val="24"/>
              </w:rPr>
              <w:t xml:space="preserve"> and Planning </w:t>
            </w:r>
            <w:r w:rsidRPr="00D8066A">
              <w:rPr>
                <w:sz w:val="24"/>
              </w:rPr>
              <w:t>Team for consideration</w:t>
            </w:r>
            <w:r>
              <w:rPr>
                <w:sz w:val="24"/>
              </w:rPr>
              <w:t xml:space="preserve"> </w:t>
            </w:r>
            <w:proofErr w:type="gramStart"/>
            <w:r>
              <w:rPr>
                <w:sz w:val="24"/>
              </w:rPr>
              <w:t xml:space="preserve">- </w:t>
            </w:r>
            <w:r w:rsidRPr="00D8066A">
              <w:rPr>
                <w:sz w:val="24"/>
              </w:rPr>
              <w:t xml:space="preserve"> </w:t>
            </w:r>
            <w:proofErr w:type="gramEnd"/>
            <w:r w:rsidR="00CE1F4A">
              <w:fldChar w:fldCharType="begin"/>
            </w:r>
            <w:r w:rsidR="00CE1F4A">
              <w:instrText xml:space="preserve"> HYPERLINK "mailto:Lesley.Jamieson@belfasttrust.hscni.net" </w:instrText>
            </w:r>
            <w:r w:rsidR="00CE1F4A">
              <w:fldChar w:fldCharType="separate"/>
            </w:r>
            <w:r w:rsidRPr="006A133C">
              <w:rPr>
                <w:rStyle w:val="Hyperlink"/>
                <w:sz w:val="24"/>
              </w:rPr>
              <w:t>Lesley.Jamieson@belfasttrust.hscni.net</w:t>
            </w:r>
            <w:r w:rsidR="00CE1F4A">
              <w:rPr>
                <w:rStyle w:val="Hyperlink"/>
                <w:sz w:val="24"/>
              </w:rPr>
              <w:fldChar w:fldCharType="end"/>
            </w:r>
            <w:r>
              <w:rPr>
                <w:sz w:val="24"/>
              </w:rPr>
              <w:t xml:space="preserve">.  </w:t>
            </w:r>
          </w:p>
          <w:p w:rsidR="0040430F" w:rsidRDefault="0040430F" w:rsidP="00FD6214">
            <w:pPr>
              <w:spacing w:after="0" w:line="240" w:lineRule="auto"/>
              <w:rPr>
                <w:rFonts w:cs="Arial"/>
                <w:b/>
                <w:sz w:val="24"/>
              </w:rPr>
            </w:pPr>
          </w:p>
          <w:p w:rsidR="00FD6214" w:rsidRDefault="00FD6214" w:rsidP="00FD6214">
            <w:pPr>
              <w:spacing w:after="0" w:line="240" w:lineRule="auto"/>
              <w:rPr>
                <w:rFonts w:cs="Arial"/>
                <w:b/>
                <w:sz w:val="24"/>
              </w:rPr>
            </w:pPr>
            <w:r>
              <w:rPr>
                <w:rFonts w:cs="Arial"/>
                <w:b/>
                <w:sz w:val="24"/>
              </w:rPr>
              <w:t xml:space="preserve">Equality screenings </w:t>
            </w:r>
            <w:proofErr w:type="gramStart"/>
            <w:r>
              <w:rPr>
                <w:rFonts w:cs="Arial"/>
                <w:b/>
                <w:sz w:val="24"/>
              </w:rPr>
              <w:t>are completed</w:t>
            </w:r>
            <w:proofErr w:type="gramEnd"/>
            <w:r>
              <w:rPr>
                <w:rFonts w:cs="Arial"/>
                <w:b/>
                <w:sz w:val="24"/>
              </w:rPr>
              <w:t xml:space="preserve"> with information provided by the policy / proposal author subject to advice and assistance </w:t>
            </w:r>
            <w:r w:rsidR="00310560">
              <w:rPr>
                <w:rFonts w:cs="Arial"/>
                <w:b/>
                <w:sz w:val="24"/>
              </w:rPr>
              <w:t>from</w:t>
            </w:r>
            <w:r>
              <w:rPr>
                <w:rFonts w:cs="Arial"/>
                <w:b/>
                <w:sz w:val="24"/>
              </w:rPr>
              <w:t xml:space="preserve"> the Trust’s Equality Managers.   </w:t>
            </w:r>
          </w:p>
          <w:p w:rsidR="00FD6214" w:rsidRDefault="00FD6214" w:rsidP="009F33E4">
            <w:pPr>
              <w:spacing w:after="0" w:line="240" w:lineRule="auto"/>
              <w:rPr>
                <w:b/>
                <w:sz w:val="24"/>
              </w:rPr>
            </w:pPr>
          </w:p>
          <w:p w:rsidR="009F33E4" w:rsidRDefault="009F33E4" w:rsidP="009F33E4">
            <w:pPr>
              <w:spacing w:after="0" w:line="240" w:lineRule="auto"/>
              <w:rPr>
                <w:rFonts w:cs="Arial"/>
                <w:b/>
                <w:sz w:val="24"/>
              </w:rPr>
            </w:pPr>
            <w:r>
              <w:rPr>
                <w:b/>
                <w:sz w:val="24"/>
              </w:rPr>
              <w:t xml:space="preserve">Please note that </w:t>
            </w:r>
            <w:r w:rsidRPr="009F33E4">
              <w:rPr>
                <w:rFonts w:cs="Arial"/>
                <w:b/>
                <w:sz w:val="24"/>
              </w:rPr>
              <w:t xml:space="preserve">Completed </w:t>
            </w:r>
            <w:r w:rsidR="00FD6214">
              <w:rPr>
                <w:rFonts w:cs="Arial"/>
                <w:b/>
                <w:sz w:val="24"/>
              </w:rPr>
              <w:t xml:space="preserve">and </w:t>
            </w:r>
            <w:r w:rsidR="00A949DC">
              <w:rPr>
                <w:rFonts w:cs="Arial"/>
                <w:b/>
                <w:sz w:val="24"/>
              </w:rPr>
              <w:t xml:space="preserve">Signed </w:t>
            </w:r>
            <w:r w:rsidRPr="009F33E4">
              <w:rPr>
                <w:rFonts w:cs="Arial"/>
                <w:b/>
                <w:sz w:val="24"/>
              </w:rPr>
              <w:t>Screening Templates are public documents and are posted on the Trust’s website</w:t>
            </w:r>
            <w:r>
              <w:rPr>
                <w:rFonts w:cs="Arial"/>
                <w:b/>
                <w:sz w:val="24"/>
              </w:rPr>
              <w:t>.</w:t>
            </w:r>
          </w:p>
          <w:p w:rsidR="00A949DC" w:rsidRDefault="00A949DC" w:rsidP="009F33E4">
            <w:pPr>
              <w:spacing w:after="0" w:line="240" w:lineRule="auto"/>
              <w:rPr>
                <w:rFonts w:cs="Arial"/>
                <w:b/>
                <w:sz w:val="24"/>
              </w:rPr>
            </w:pPr>
          </w:p>
          <w:p w:rsidR="00D56C08" w:rsidRDefault="00D56C08" w:rsidP="00A949DC">
            <w:pPr>
              <w:spacing w:after="0" w:line="240" w:lineRule="auto"/>
              <w:rPr>
                <w:rFonts w:cs="Arial"/>
                <w:b/>
                <w:sz w:val="24"/>
              </w:rPr>
            </w:pPr>
          </w:p>
          <w:p w:rsidR="00D56C08" w:rsidRPr="00E765DA" w:rsidRDefault="00D56C08" w:rsidP="0040430F">
            <w:pPr>
              <w:spacing w:after="0" w:line="240" w:lineRule="auto"/>
              <w:rPr>
                <w:b/>
                <w:sz w:val="24"/>
              </w:rPr>
            </w:pPr>
          </w:p>
        </w:tc>
      </w:tr>
      <w:tr w:rsidR="006E5021" w:rsidRPr="006D7CED" w:rsidTr="00AE3154">
        <w:trPr>
          <w:trHeight w:val="488"/>
        </w:trPr>
        <w:tc>
          <w:tcPr>
            <w:tcW w:w="897" w:type="pct"/>
            <w:tcBorders>
              <w:right w:val="dashSmallGap" w:sz="4" w:space="0" w:color="auto"/>
            </w:tcBorders>
            <w:shd w:val="clear" w:color="auto" w:fill="EDF7F9"/>
          </w:tcPr>
          <w:p w:rsidR="008342D3" w:rsidRPr="00B60FDF" w:rsidRDefault="008342D3" w:rsidP="002B24C6">
            <w:pPr>
              <w:spacing w:after="0" w:line="240" w:lineRule="auto"/>
              <w:rPr>
                <w:b/>
                <w:sz w:val="24"/>
              </w:rPr>
            </w:pPr>
          </w:p>
          <w:p w:rsidR="006E5021" w:rsidRPr="00B60FDF" w:rsidRDefault="008342D3" w:rsidP="00E765DA">
            <w:pPr>
              <w:spacing w:after="0" w:line="240" w:lineRule="auto"/>
              <w:rPr>
                <w:b/>
                <w:sz w:val="24"/>
              </w:rPr>
            </w:pPr>
            <w:r w:rsidRPr="00B60FDF">
              <w:rPr>
                <w:b/>
                <w:sz w:val="24"/>
              </w:rPr>
              <w:t>Approved Lead Officer</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2736" w:type="pct"/>
            <w:gridSpan w:val="7"/>
            <w:tcBorders>
              <w:left w:val="single" w:sz="4" w:space="0" w:color="auto"/>
            </w:tcBorders>
            <w:shd w:val="clear" w:color="auto" w:fill="EDF7F9"/>
          </w:tcPr>
          <w:p w:rsidR="00E765DA" w:rsidRDefault="00E765DA" w:rsidP="006E5021">
            <w:pPr>
              <w:spacing w:after="0" w:line="240" w:lineRule="auto"/>
              <w:rPr>
                <w:sz w:val="24"/>
              </w:rPr>
            </w:pPr>
          </w:p>
          <w:p w:rsidR="006E5021" w:rsidRPr="002B48B0" w:rsidRDefault="00CA138A" w:rsidP="00A949DC">
            <w:pPr>
              <w:spacing w:after="0" w:line="240" w:lineRule="auto"/>
              <w:rPr>
                <w:b/>
                <w:sz w:val="24"/>
              </w:rPr>
            </w:pPr>
            <w:r w:rsidRPr="002B48B0">
              <w:rPr>
                <w:b/>
                <w:sz w:val="24"/>
              </w:rPr>
              <w:t>Co</w:t>
            </w:r>
            <w:r w:rsidR="00942760" w:rsidRPr="002B48B0">
              <w:rPr>
                <w:b/>
                <w:sz w:val="24"/>
              </w:rPr>
              <w:t>untersigned</w:t>
            </w:r>
            <w:r w:rsidR="006E5021" w:rsidRPr="002B48B0">
              <w:rPr>
                <w:b/>
                <w:sz w:val="24"/>
              </w:rPr>
              <w:t xml:space="preserve"> by:</w:t>
            </w:r>
            <w:r w:rsidR="009F33E4">
              <w:rPr>
                <w:b/>
                <w:sz w:val="24"/>
              </w:rPr>
              <w:t xml:space="preserve"> </w:t>
            </w:r>
          </w:p>
        </w:tc>
      </w:tr>
      <w:tr w:rsidR="006E5021" w:rsidRPr="006D7CED" w:rsidTr="00AE3154">
        <w:trPr>
          <w:trHeight w:val="562"/>
        </w:trPr>
        <w:tc>
          <w:tcPr>
            <w:tcW w:w="897" w:type="pct"/>
            <w:tcBorders>
              <w:right w:val="dashSmallGap" w:sz="4" w:space="0" w:color="auto"/>
            </w:tcBorders>
            <w:shd w:val="clear" w:color="auto" w:fill="EDF7F9"/>
          </w:tcPr>
          <w:p w:rsidR="008342D3" w:rsidRPr="00B60FDF" w:rsidRDefault="008342D3" w:rsidP="00E765DA">
            <w:pPr>
              <w:spacing w:after="0" w:line="240" w:lineRule="auto"/>
              <w:rPr>
                <w:b/>
                <w:sz w:val="24"/>
              </w:rPr>
            </w:pPr>
          </w:p>
          <w:p w:rsidR="006E5021" w:rsidRPr="00B60FDF" w:rsidRDefault="008342D3" w:rsidP="00E765DA">
            <w:pPr>
              <w:spacing w:after="0" w:line="240" w:lineRule="auto"/>
              <w:rPr>
                <w:b/>
                <w:sz w:val="24"/>
              </w:rPr>
            </w:pPr>
            <w:r w:rsidRPr="00B60FDF">
              <w:rPr>
                <w:b/>
                <w:sz w:val="24"/>
              </w:rPr>
              <w:t>Position</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E765DA">
            <w:pPr>
              <w:spacing w:after="0" w:line="240" w:lineRule="auto"/>
              <w:rPr>
                <w:b/>
                <w:sz w:val="24"/>
              </w:rPr>
            </w:pPr>
          </w:p>
          <w:p w:rsidR="006E5021" w:rsidRPr="00942760" w:rsidRDefault="009F33E4" w:rsidP="009F33E4">
            <w:pPr>
              <w:spacing w:after="0" w:line="240" w:lineRule="auto"/>
              <w:rPr>
                <w:b/>
                <w:sz w:val="24"/>
              </w:rPr>
            </w:pPr>
            <w:r>
              <w:rPr>
                <w:b/>
                <w:sz w:val="24"/>
              </w:rPr>
              <w:t xml:space="preserve">Equality </w:t>
            </w:r>
            <w:r w:rsidR="006E5021" w:rsidRPr="00942760">
              <w:rPr>
                <w:b/>
                <w:sz w:val="24"/>
              </w:rPr>
              <w:t>Ma</w:t>
            </w:r>
            <w:r w:rsidR="008342D3" w:rsidRPr="00942760">
              <w:rPr>
                <w:b/>
                <w:sz w:val="24"/>
              </w:rPr>
              <w:t>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r w:rsidR="006E5021" w:rsidRPr="006D7CED" w:rsidTr="00AE3154">
        <w:trPr>
          <w:trHeight w:val="573"/>
        </w:trPr>
        <w:tc>
          <w:tcPr>
            <w:tcW w:w="897" w:type="pct"/>
            <w:tcBorders>
              <w:right w:val="dashSmallGap" w:sz="4" w:space="0" w:color="auto"/>
            </w:tcBorders>
            <w:shd w:val="clear" w:color="auto" w:fill="EDF7F9"/>
          </w:tcPr>
          <w:p w:rsidR="008342D3" w:rsidRPr="00B60FDF" w:rsidRDefault="008342D3" w:rsidP="006E5021">
            <w:pPr>
              <w:spacing w:after="0" w:line="240" w:lineRule="auto"/>
              <w:rPr>
                <w:b/>
                <w:sz w:val="24"/>
              </w:rPr>
            </w:pPr>
          </w:p>
          <w:p w:rsidR="006E5021" w:rsidRPr="00B60FDF" w:rsidRDefault="006E5021" w:rsidP="006E5021">
            <w:pPr>
              <w:spacing w:after="0" w:line="240" w:lineRule="auto"/>
              <w:rPr>
                <w:b/>
                <w:sz w:val="24"/>
              </w:rPr>
            </w:pPr>
            <w:r w:rsidRPr="00B60FDF">
              <w:rPr>
                <w:b/>
                <w:sz w:val="24"/>
              </w:rPr>
              <w:t>Date</w:t>
            </w:r>
          </w:p>
        </w:tc>
        <w:tc>
          <w:tcPr>
            <w:tcW w:w="1367" w:type="pct"/>
            <w:gridSpan w:val="2"/>
            <w:tcBorders>
              <w:left w:val="dashSmallGap" w:sz="4" w:space="0" w:color="auto"/>
              <w:right w:val="single" w:sz="4" w:space="0" w:color="auto"/>
            </w:tcBorders>
            <w:shd w:val="clear" w:color="auto" w:fill="FFFFFF"/>
          </w:tcPr>
          <w:p w:rsidR="006E5021" w:rsidRPr="006D7CED" w:rsidRDefault="006E5021" w:rsidP="002B24C6">
            <w:pPr>
              <w:spacing w:after="0" w:line="240" w:lineRule="auto"/>
              <w:rPr>
                <w:sz w:val="24"/>
              </w:rPr>
            </w:pPr>
          </w:p>
        </w:tc>
        <w:tc>
          <w:tcPr>
            <w:tcW w:w="1218" w:type="pct"/>
            <w:gridSpan w:val="4"/>
            <w:tcBorders>
              <w:left w:val="single" w:sz="4" w:space="0" w:color="auto"/>
              <w:right w:val="dashSmallGap" w:sz="4" w:space="0" w:color="auto"/>
            </w:tcBorders>
            <w:shd w:val="clear" w:color="auto" w:fill="EDF7F9"/>
          </w:tcPr>
          <w:p w:rsidR="00942760" w:rsidRPr="00942760" w:rsidRDefault="00942760" w:rsidP="008342D3">
            <w:pPr>
              <w:spacing w:after="0" w:line="240" w:lineRule="auto"/>
              <w:rPr>
                <w:b/>
                <w:sz w:val="24"/>
              </w:rPr>
            </w:pPr>
          </w:p>
          <w:p w:rsidR="006E5021" w:rsidRPr="00942760" w:rsidRDefault="008342D3" w:rsidP="008342D3">
            <w:pPr>
              <w:spacing w:after="0" w:line="240" w:lineRule="auto"/>
              <w:rPr>
                <w:b/>
                <w:sz w:val="24"/>
              </w:rPr>
            </w:pPr>
            <w:r w:rsidRPr="00942760">
              <w:rPr>
                <w:b/>
                <w:sz w:val="24"/>
              </w:rPr>
              <w:t>Employment Equality Manager</w:t>
            </w:r>
          </w:p>
        </w:tc>
        <w:tc>
          <w:tcPr>
            <w:tcW w:w="1518" w:type="pct"/>
            <w:gridSpan w:val="3"/>
            <w:tcBorders>
              <w:left w:val="dashSmallGap" w:sz="4" w:space="0" w:color="auto"/>
            </w:tcBorders>
            <w:shd w:val="clear" w:color="auto" w:fill="EDF7F9"/>
          </w:tcPr>
          <w:p w:rsidR="006E5021" w:rsidRPr="006D7CED" w:rsidRDefault="006E5021" w:rsidP="002B24C6">
            <w:pPr>
              <w:spacing w:after="0" w:line="240" w:lineRule="auto"/>
              <w:rPr>
                <w:sz w:val="24"/>
              </w:rPr>
            </w:pPr>
          </w:p>
        </w:tc>
      </w:tr>
    </w:tbl>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A62C04" w:rsidRDefault="00A62C04" w:rsidP="00176C28">
      <w:pPr>
        <w:spacing w:after="0" w:line="240" w:lineRule="auto"/>
        <w:rPr>
          <w:bCs/>
          <w:szCs w:val="28"/>
        </w:rPr>
      </w:pPr>
    </w:p>
    <w:p w:rsidR="00D36842" w:rsidRDefault="00D36842" w:rsidP="00176C28">
      <w:pPr>
        <w:spacing w:after="0" w:line="240" w:lineRule="auto"/>
        <w:rPr>
          <w:bCs/>
          <w:szCs w:val="28"/>
        </w:rPr>
      </w:pPr>
    </w:p>
    <w:tbl>
      <w:tblPr>
        <w:tblW w:w="132" w:type="pct"/>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
      </w:tblGrid>
      <w:tr w:rsidR="00875882" w:rsidTr="00444BB1">
        <w:trPr>
          <w:trHeight w:val="112"/>
        </w:trPr>
        <w:tc>
          <w:tcPr>
            <w:tcW w:w="5000" w:type="pct"/>
          </w:tcPr>
          <w:p w:rsidR="00875882" w:rsidRDefault="00875882" w:rsidP="00444BB1">
            <w:pPr>
              <w:spacing w:after="0" w:line="240" w:lineRule="auto"/>
              <w:rPr>
                <w:bCs/>
                <w:szCs w:val="28"/>
              </w:rPr>
            </w:pPr>
          </w:p>
        </w:tc>
      </w:tr>
    </w:tbl>
    <w:p w:rsidR="00B60FDF" w:rsidRPr="001D0A10" w:rsidRDefault="00B60FDF" w:rsidP="00F3721C">
      <w:pPr>
        <w:spacing w:after="0" w:line="240" w:lineRule="auto"/>
        <w:rPr>
          <w:bCs/>
          <w:szCs w:val="28"/>
        </w:rPr>
      </w:pPr>
    </w:p>
    <w:sectPr w:rsidR="00B60FDF" w:rsidRPr="001D0A10" w:rsidSect="00E957BD">
      <w:footerReference w:type="even" r:id="rId23"/>
      <w:footerReference w:type="default" r:id="rId24"/>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48B" w:rsidRDefault="00A8348B">
      <w:r>
        <w:separator/>
      </w:r>
    </w:p>
  </w:endnote>
  <w:endnote w:type="continuationSeparator" w:id="0">
    <w:p w:rsidR="00A8348B" w:rsidRDefault="00A8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C9" w:rsidRDefault="005D0BC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0BC9" w:rsidRDefault="005D0BC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F30" w:rsidRDefault="00A52F30">
    <w:pPr>
      <w:pStyle w:val="Footer"/>
      <w:jc w:val="right"/>
    </w:pPr>
    <w:r>
      <w:fldChar w:fldCharType="begin"/>
    </w:r>
    <w:r>
      <w:instrText xml:space="preserve"> PAGE   \* MERGEFORMAT </w:instrText>
    </w:r>
    <w:r>
      <w:fldChar w:fldCharType="separate"/>
    </w:r>
    <w:r w:rsidR="00CE1F4A">
      <w:rPr>
        <w:noProof/>
      </w:rPr>
      <w:t>18</w:t>
    </w:r>
    <w:r>
      <w:rPr>
        <w:noProof/>
      </w:rPr>
      <w:fldChar w:fldCharType="end"/>
    </w:r>
  </w:p>
  <w:p w:rsidR="005D0BC9" w:rsidRDefault="005D0BC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48B" w:rsidRDefault="00A8348B">
      <w:r>
        <w:separator/>
      </w:r>
    </w:p>
  </w:footnote>
  <w:footnote w:type="continuationSeparator" w:id="0">
    <w:p w:rsidR="00A8348B" w:rsidRDefault="00A83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0DE5"/>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54146F1"/>
    <w:multiLevelType w:val="hybridMultilevel"/>
    <w:tmpl w:val="B1548EA6"/>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65D0D"/>
    <w:multiLevelType w:val="multilevel"/>
    <w:tmpl w:val="09E018DC"/>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7A023F6"/>
    <w:multiLevelType w:val="hybridMultilevel"/>
    <w:tmpl w:val="046881F0"/>
    <w:lvl w:ilvl="0" w:tplc="97D0A78A">
      <w:start w:val="2"/>
      <w:numFmt w:val="decimal"/>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3F1005"/>
    <w:multiLevelType w:val="hybridMultilevel"/>
    <w:tmpl w:val="8AAC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561444"/>
    <w:multiLevelType w:val="multilevel"/>
    <w:tmpl w:val="42F64F9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BF90A58"/>
    <w:multiLevelType w:val="multilevel"/>
    <w:tmpl w:val="F34AF852"/>
    <w:lvl w:ilvl="0">
      <w:start w:val="2"/>
      <w:numFmt w:val="decimal"/>
      <w:lvlText w:val="%1"/>
      <w:lvlJc w:val="left"/>
      <w:pPr>
        <w:tabs>
          <w:tab w:val="num" w:pos="450"/>
        </w:tabs>
        <w:ind w:left="450" w:hanging="450"/>
      </w:pPr>
      <w:rPr>
        <w:rFonts w:hint="default"/>
        <w:sz w:val="32"/>
      </w:rPr>
    </w:lvl>
    <w:lvl w:ilvl="1">
      <w:start w:val="1"/>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abstractNum w:abstractNumId="7" w15:restartNumberingAfterBreak="0">
    <w:nsid w:val="0C000853"/>
    <w:multiLevelType w:val="hybridMultilevel"/>
    <w:tmpl w:val="03E8526E"/>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389225A"/>
    <w:multiLevelType w:val="hybridMultilevel"/>
    <w:tmpl w:val="FBBE6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7F83C13"/>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93E0B5A"/>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1E747483"/>
    <w:multiLevelType w:val="multilevel"/>
    <w:tmpl w:val="463E1E44"/>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FEC4949"/>
    <w:multiLevelType w:val="multilevel"/>
    <w:tmpl w:val="838E868A"/>
    <w:lvl w:ilvl="0">
      <w:start w:val="2"/>
      <w:numFmt w:val="decimal"/>
      <w:lvlText w:val="%1"/>
      <w:lvlJc w:val="left"/>
      <w:pPr>
        <w:tabs>
          <w:tab w:val="num" w:pos="720"/>
        </w:tabs>
        <w:ind w:left="720" w:hanging="720"/>
      </w:pPr>
      <w:rPr>
        <w:rFonts w:hint="default"/>
        <w:color w:val="auto"/>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440"/>
        </w:tabs>
        <w:ind w:left="1440" w:hanging="144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800"/>
        </w:tabs>
        <w:ind w:left="1800" w:hanging="180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14" w15:restartNumberingAfterBreak="0">
    <w:nsid w:val="21CE171F"/>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28B78E4"/>
    <w:multiLevelType w:val="hybridMultilevel"/>
    <w:tmpl w:val="1F84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142C28"/>
    <w:multiLevelType w:val="multilevel"/>
    <w:tmpl w:val="49A0D0D6"/>
    <w:lvl w:ilvl="0">
      <w:start w:val="1"/>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A531B3"/>
    <w:multiLevelType w:val="hybridMultilevel"/>
    <w:tmpl w:val="7ED0640A"/>
    <w:lvl w:ilvl="0" w:tplc="FFBC5ED4">
      <w:start w:val="5"/>
      <w:numFmt w:val="decimal"/>
      <w:lvlText w:val="(%1)"/>
      <w:lvlJc w:val="left"/>
      <w:pPr>
        <w:tabs>
          <w:tab w:val="num" w:pos="920"/>
        </w:tabs>
        <w:ind w:left="920" w:hanging="360"/>
      </w:pPr>
      <w:rPr>
        <w:rFonts w:hint="default"/>
      </w:rPr>
    </w:lvl>
    <w:lvl w:ilvl="1" w:tplc="08090019" w:tentative="1">
      <w:start w:val="1"/>
      <w:numFmt w:val="lowerLetter"/>
      <w:lvlText w:val="%2."/>
      <w:lvlJc w:val="left"/>
      <w:pPr>
        <w:tabs>
          <w:tab w:val="num" w:pos="1640"/>
        </w:tabs>
        <w:ind w:left="1640" w:hanging="360"/>
      </w:pPr>
    </w:lvl>
    <w:lvl w:ilvl="2" w:tplc="0809001B" w:tentative="1">
      <w:start w:val="1"/>
      <w:numFmt w:val="lowerRoman"/>
      <w:lvlText w:val="%3."/>
      <w:lvlJc w:val="right"/>
      <w:pPr>
        <w:tabs>
          <w:tab w:val="num" w:pos="2360"/>
        </w:tabs>
        <w:ind w:left="2360" w:hanging="180"/>
      </w:pPr>
    </w:lvl>
    <w:lvl w:ilvl="3" w:tplc="0809000F" w:tentative="1">
      <w:start w:val="1"/>
      <w:numFmt w:val="decimal"/>
      <w:lvlText w:val="%4."/>
      <w:lvlJc w:val="left"/>
      <w:pPr>
        <w:tabs>
          <w:tab w:val="num" w:pos="3080"/>
        </w:tabs>
        <w:ind w:left="3080" w:hanging="360"/>
      </w:pPr>
    </w:lvl>
    <w:lvl w:ilvl="4" w:tplc="08090019" w:tentative="1">
      <w:start w:val="1"/>
      <w:numFmt w:val="lowerLetter"/>
      <w:lvlText w:val="%5."/>
      <w:lvlJc w:val="left"/>
      <w:pPr>
        <w:tabs>
          <w:tab w:val="num" w:pos="3800"/>
        </w:tabs>
        <w:ind w:left="3800" w:hanging="360"/>
      </w:pPr>
    </w:lvl>
    <w:lvl w:ilvl="5" w:tplc="0809001B" w:tentative="1">
      <w:start w:val="1"/>
      <w:numFmt w:val="lowerRoman"/>
      <w:lvlText w:val="%6."/>
      <w:lvlJc w:val="right"/>
      <w:pPr>
        <w:tabs>
          <w:tab w:val="num" w:pos="4520"/>
        </w:tabs>
        <w:ind w:left="4520" w:hanging="180"/>
      </w:pPr>
    </w:lvl>
    <w:lvl w:ilvl="6" w:tplc="0809000F" w:tentative="1">
      <w:start w:val="1"/>
      <w:numFmt w:val="decimal"/>
      <w:lvlText w:val="%7."/>
      <w:lvlJc w:val="left"/>
      <w:pPr>
        <w:tabs>
          <w:tab w:val="num" w:pos="5240"/>
        </w:tabs>
        <w:ind w:left="5240" w:hanging="360"/>
      </w:pPr>
    </w:lvl>
    <w:lvl w:ilvl="7" w:tplc="08090019" w:tentative="1">
      <w:start w:val="1"/>
      <w:numFmt w:val="lowerLetter"/>
      <w:lvlText w:val="%8."/>
      <w:lvlJc w:val="left"/>
      <w:pPr>
        <w:tabs>
          <w:tab w:val="num" w:pos="5960"/>
        </w:tabs>
        <w:ind w:left="5960" w:hanging="360"/>
      </w:pPr>
    </w:lvl>
    <w:lvl w:ilvl="8" w:tplc="0809001B" w:tentative="1">
      <w:start w:val="1"/>
      <w:numFmt w:val="lowerRoman"/>
      <w:lvlText w:val="%9."/>
      <w:lvlJc w:val="right"/>
      <w:pPr>
        <w:tabs>
          <w:tab w:val="num" w:pos="6680"/>
        </w:tabs>
        <w:ind w:left="6680" w:hanging="180"/>
      </w:pPr>
    </w:lvl>
  </w:abstractNum>
  <w:abstractNum w:abstractNumId="19" w15:restartNumberingAfterBreak="0">
    <w:nsid w:val="2D777066"/>
    <w:multiLevelType w:val="multilevel"/>
    <w:tmpl w:val="DA0487A6"/>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5336B"/>
    <w:multiLevelType w:val="hybridMultilevel"/>
    <w:tmpl w:val="4E407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4C4D51"/>
    <w:multiLevelType w:val="multilevel"/>
    <w:tmpl w:val="795AE6F6"/>
    <w:lvl w:ilvl="0">
      <w:start w:val="1"/>
      <w:numFmt w:val="decimal"/>
      <w:lvlText w:val="%1"/>
      <w:lvlJc w:val="left"/>
      <w:pPr>
        <w:tabs>
          <w:tab w:val="num" w:pos="405"/>
        </w:tabs>
        <w:ind w:left="405" w:hanging="405"/>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357F7B56"/>
    <w:multiLevelType w:val="hybridMultilevel"/>
    <w:tmpl w:val="DA0487A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337E07"/>
    <w:multiLevelType w:val="hybridMultilevel"/>
    <w:tmpl w:val="6D4671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FF0AE0"/>
    <w:multiLevelType w:val="multilevel"/>
    <w:tmpl w:val="D70C99A2"/>
    <w:lvl w:ilvl="0">
      <w:start w:val="1"/>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3B142347"/>
    <w:multiLevelType w:val="multilevel"/>
    <w:tmpl w:val="F81E2800"/>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6F32A9"/>
    <w:multiLevelType w:val="multilevel"/>
    <w:tmpl w:val="C4F6961E"/>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0" w15:restartNumberingAfterBreak="0">
    <w:nsid w:val="4410666C"/>
    <w:multiLevelType w:val="hybridMultilevel"/>
    <w:tmpl w:val="F3C69DE6"/>
    <w:lvl w:ilvl="0" w:tplc="596AA88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B137F6"/>
    <w:multiLevelType w:val="hybridMultilevel"/>
    <w:tmpl w:val="2DA69B54"/>
    <w:lvl w:ilvl="0" w:tplc="4BBAA5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273124"/>
    <w:multiLevelType w:val="hybridMultilevel"/>
    <w:tmpl w:val="DC26317C"/>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5E5B93"/>
    <w:multiLevelType w:val="hybridMultilevel"/>
    <w:tmpl w:val="AE80EE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9F8634F"/>
    <w:multiLevelType w:val="hybridMultilevel"/>
    <w:tmpl w:val="5000786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4ABE24C8"/>
    <w:multiLevelType w:val="hybridMultilevel"/>
    <w:tmpl w:val="A79A43E8"/>
    <w:lvl w:ilvl="0" w:tplc="9AD8C762">
      <w:start w:val="1"/>
      <w:numFmt w:val="bullet"/>
      <w:lvlText w:val=""/>
      <w:lvlJc w:val="left"/>
      <w:pPr>
        <w:tabs>
          <w:tab w:val="num" w:pos="510"/>
        </w:tabs>
        <w:ind w:left="510"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4A250F"/>
    <w:multiLevelType w:val="hybridMultilevel"/>
    <w:tmpl w:val="EBD295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4EE73229"/>
    <w:multiLevelType w:val="hybridMultilevel"/>
    <w:tmpl w:val="D6287722"/>
    <w:lvl w:ilvl="0" w:tplc="A9F6BE30">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4F0772DD"/>
    <w:multiLevelType w:val="multilevel"/>
    <w:tmpl w:val="A60202BC"/>
    <w:lvl w:ilvl="0">
      <w:start w:val="1"/>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508E15DB"/>
    <w:multiLevelType w:val="hybridMultilevel"/>
    <w:tmpl w:val="2D161F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3761881"/>
    <w:multiLevelType w:val="hybridMultilevel"/>
    <w:tmpl w:val="6E2283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62424561"/>
    <w:multiLevelType w:val="hybridMultilevel"/>
    <w:tmpl w:val="9E8A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4" w15:restartNumberingAfterBreak="0">
    <w:nsid w:val="6FAC75E9"/>
    <w:multiLevelType w:val="multilevel"/>
    <w:tmpl w:val="70CE1ACA"/>
    <w:lvl w:ilvl="0">
      <w:start w:val="2"/>
      <w:numFmt w:val="decimal"/>
      <w:lvlText w:val="%1"/>
      <w:lvlJc w:val="left"/>
      <w:pPr>
        <w:tabs>
          <w:tab w:val="num" w:pos="720"/>
        </w:tabs>
        <w:ind w:left="720" w:hanging="720"/>
      </w:pPr>
      <w:rPr>
        <w:rFonts w:hint="default"/>
        <w:sz w:val="32"/>
      </w:rPr>
    </w:lvl>
    <w:lvl w:ilvl="1">
      <w:start w:val="2"/>
      <w:numFmt w:val="decimal"/>
      <w:lvlText w:val="%1.%2"/>
      <w:lvlJc w:val="left"/>
      <w:pPr>
        <w:tabs>
          <w:tab w:val="num" w:pos="720"/>
        </w:tabs>
        <w:ind w:left="720" w:hanging="720"/>
      </w:pPr>
      <w:rPr>
        <w:rFonts w:hint="default"/>
        <w:sz w:val="32"/>
      </w:rPr>
    </w:lvl>
    <w:lvl w:ilvl="2">
      <w:start w:val="1"/>
      <w:numFmt w:val="decimal"/>
      <w:lvlText w:val="%1.%2.%3"/>
      <w:lvlJc w:val="left"/>
      <w:pPr>
        <w:tabs>
          <w:tab w:val="num" w:pos="720"/>
        </w:tabs>
        <w:ind w:left="720" w:hanging="720"/>
      </w:pPr>
      <w:rPr>
        <w:rFonts w:hint="default"/>
        <w:sz w:val="32"/>
      </w:rPr>
    </w:lvl>
    <w:lvl w:ilvl="3">
      <w:start w:val="1"/>
      <w:numFmt w:val="decimal"/>
      <w:lvlText w:val="%1.%2.%3.%4"/>
      <w:lvlJc w:val="left"/>
      <w:pPr>
        <w:tabs>
          <w:tab w:val="num" w:pos="1080"/>
        </w:tabs>
        <w:ind w:left="1080" w:hanging="1080"/>
      </w:pPr>
      <w:rPr>
        <w:rFonts w:hint="default"/>
        <w:sz w:val="32"/>
      </w:rPr>
    </w:lvl>
    <w:lvl w:ilvl="4">
      <w:start w:val="1"/>
      <w:numFmt w:val="decimal"/>
      <w:lvlText w:val="%1.%2.%3.%4.%5"/>
      <w:lvlJc w:val="left"/>
      <w:pPr>
        <w:tabs>
          <w:tab w:val="num" w:pos="1440"/>
        </w:tabs>
        <w:ind w:left="1440" w:hanging="1440"/>
      </w:pPr>
      <w:rPr>
        <w:rFonts w:hint="default"/>
        <w:sz w:val="32"/>
      </w:rPr>
    </w:lvl>
    <w:lvl w:ilvl="5">
      <w:start w:val="1"/>
      <w:numFmt w:val="decimal"/>
      <w:lvlText w:val="%1.%2.%3.%4.%5.%6"/>
      <w:lvlJc w:val="left"/>
      <w:pPr>
        <w:tabs>
          <w:tab w:val="num" w:pos="1440"/>
        </w:tabs>
        <w:ind w:left="1440" w:hanging="1440"/>
      </w:pPr>
      <w:rPr>
        <w:rFonts w:hint="default"/>
        <w:sz w:val="32"/>
      </w:rPr>
    </w:lvl>
    <w:lvl w:ilvl="6">
      <w:start w:val="1"/>
      <w:numFmt w:val="decimal"/>
      <w:lvlText w:val="%1.%2.%3.%4.%5.%6.%7"/>
      <w:lvlJc w:val="left"/>
      <w:pPr>
        <w:tabs>
          <w:tab w:val="num" w:pos="1800"/>
        </w:tabs>
        <w:ind w:left="1800" w:hanging="1800"/>
      </w:pPr>
      <w:rPr>
        <w:rFonts w:hint="default"/>
        <w:sz w:val="32"/>
      </w:rPr>
    </w:lvl>
    <w:lvl w:ilvl="7">
      <w:start w:val="1"/>
      <w:numFmt w:val="decimal"/>
      <w:lvlText w:val="%1.%2.%3.%4.%5.%6.%7.%8"/>
      <w:lvlJc w:val="left"/>
      <w:pPr>
        <w:tabs>
          <w:tab w:val="num" w:pos="1800"/>
        </w:tabs>
        <w:ind w:left="1800" w:hanging="1800"/>
      </w:pPr>
      <w:rPr>
        <w:rFonts w:hint="default"/>
        <w:sz w:val="32"/>
      </w:rPr>
    </w:lvl>
    <w:lvl w:ilvl="8">
      <w:start w:val="1"/>
      <w:numFmt w:val="decimal"/>
      <w:lvlText w:val="%1.%2.%3.%4.%5.%6.%7.%8.%9"/>
      <w:lvlJc w:val="left"/>
      <w:pPr>
        <w:tabs>
          <w:tab w:val="num" w:pos="2160"/>
        </w:tabs>
        <w:ind w:left="2160" w:hanging="2160"/>
      </w:pPr>
      <w:rPr>
        <w:rFonts w:hint="default"/>
        <w:sz w:val="32"/>
      </w:rPr>
    </w:lvl>
  </w:abstractNum>
  <w:num w:numId="1">
    <w:abstractNumId w:val="35"/>
  </w:num>
  <w:num w:numId="2">
    <w:abstractNumId w:val="5"/>
  </w:num>
  <w:num w:numId="3">
    <w:abstractNumId w:val="32"/>
  </w:num>
  <w:num w:numId="4">
    <w:abstractNumId w:val="43"/>
  </w:num>
  <w:num w:numId="5">
    <w:abstractNumId w:val="30"/>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9"/>
  </w:num>
  <w:num w:numId="9">
    <w:abstractNumId w:val="33"/>
  </w:num>
  <w:num w:numId="10">
    <w:abstractNumId w:val="13"/>
  </w:num>
  <w:num w:numId="11">
    <w:abstractNumId w:val="34"/>
  </w:num>
  <w:num w:numId="12">
    <w:abstractNumId w:val="44"/>
  </w:num>
  <w:num w:numId="13">
    <w:abstractNumId w:val="6"/>
  </w:num>
  <w:num w:numId="14">
    <w:abstractNumId w:val="2"/>
  </w:num>
  <w:num w:numId="15">
    <w:abstractNumId w:val="0"/>
  </w:num>
  <w:num w:numId="16">
    <w:abstractNumId w:val="16"/>
  </w:num>
  <w:num w:numId="17">
    <w:abstractNumId w:val="11"/>
  </w:num>
  <w:num w:numId="18">
    <w:abstractNumId w:val="14"/>
  </w:num>
  <w:num w:numId="19">
    <w:abstractNumId w:val="10"/>
  </w:num>
  <w:num w:numId="20">
    <w:abstractNumId w:val="22"/>
  </w:num>
  <w:num w:numId="21">
    <w:abstractNumId w:val="18"/>
  </w:num>
  <w:num w:numId="22">
    <w:abstractNumId w:val="38"/>
  </w:num>
  <w:num w:numId="23">
    <w:abstractNumId w:val="3"/>
  </w:num>
  <w:num w:numId="24">
    <w:abstractNumId w:val="29"/>
  </w:num>
  <w:num w:numId="25">
    <w:abstractNumId w:val="39"/>
  </w:num>
  <w:num w:numId="26">
    <w:abstractNumId w:val="25"/>
  </w:num>
  <w:num w:numId="27">
    <w:abstractNumId w:val="4"/>
  </w:num>
  <w:num w:numId="28">
    <w:abstractNumId w:val="1"/>
  </w:num>
  <w:num w:numId="29">
    <w:abstractNumId w:val="8"/>
  </w:num>
  <w:num w:numId="30">
    <w:abstractNumId w:val="12"/>
  </w:num>
  <w:num w:numId="31">
    <w:abstractNumId w:val="7"/>
  </w:num>
  <w:num w:numId="32">
    <w:abstractNumId w:val="31"/>
  </w:num>
  <w:num w:numId="33">
    <w:abstractNumId w:val="26"/>
  </w:num>
  <w:num w:numId="34">
    <w:abstractNumId w:val="15"/>
  </w:num>
  <w:num w:numId="35">
    <w:abstractNumId w:val="40"/>
  </w:num>
  <w:num w:numId="36">
    <w:abstractNumId w:val="27"/>
  </w:num>
  <w:num w:numId="37">
    <w:abstractNumId w:val="9"/>
  </w:num>
  <w:num w:numId="38">
    <w:abstractNumId w:val="28"/>
  </w:num>
  <w:num w:numId="39">
    <w:abstractNumId w:val="17"/>
  </w:num>
  <w:num w:numId="40">
    <w:abstractNumId w:val="20"/>
  </w:num>
  <w:num w:numId="41">
    <w:abstractNumId w:val="24"/>
  </w:num>
  <w:num w:numId="42">
    <w:abstractNumId w:val="37"/>
  </w:num>
  <w:num w:numId="43">
    <w:abstractNumId w:val="36"/>
  </w:num>
  <w:num w:numId="44">
    <w:abstractNumId w:val="42"/>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40"/>
  <w:drawingGridVerticalSpacing w:val="381"/>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C5"/>
    <w:rsid w:val="000010C5"/>
    <w:rsid w:val="00003B80"/>
    <w:rsid w:val="0001007B"/>
    <w:rsid w:val="000108B1"/>
    <w:rsid w:val="00010C16"/>
    <w:rsid w:val="00016110"/>
    <w:rsid w:val="00016A74"/>
    <w:rsid w:val="0002052B"/>
    <w:rsid w:val="00022C4E"/>
    <w:rsid w:val="00027365"/>
    <w:rsid w:val="00032FEE"/>
    <w:rsid w:val="00033B7C"/>
    <w:rsid w:val="00035DF7"/>
    <w:rsid w:val="0004000F"/>
    <w:rsid w:val="0004519A"/>
    <w:rsid w:val="00045DDF"/>
    <w:rsid w:val="000574B6"/>
    <w:rsid w:val="00060A14"/>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5AFA"/>
    <w:rsid w:val="000C229E"/>
    <w:rsid w:val="000C3836"/>
    <w:rsid w:val="000D5831"/>
    <w:rsid w:val="000D746F"/>
    <w:rsid w:val="000E5C98"/>
    <w:rsid w:val="000E5DE3"/>
    <w:rsid w:val="000F33E4"/>
    <w:rsid w:val="00100030"/>
    <w:rsid w:val="00103D2C"/>
    <w:rsid w:val="00125049"/>
    <w:rsid w:val="001301D1"/>
    <w:rsid w:val="00131A37"/>
    <w:rsid w:val="00132E07"/>
    <w:rsid w:val="001363BA"/>
    <w:rsid w:val="001379A6"/>
    <w:rsid w:val="001401BE"/>
    <w:rsid w:val="001417E3"/>
    <w:rsid w:val="0015089B"/>
    <w:rsid w:val="00153A84"/>
    <w:rsid w:val="0015663A"/>
    <w:rsid w:val="00156AD6"/>
    <w:rsid w:val="00166036"/>
    <w:rsid w:val="00173C08"/>
    <w:rsid w:val="00175288"/>
    <w:rsid w:val="00176C28"/>
    <w:rsid w:val="00181253"/>
    <w:rsid w:val="00193EB5"/>
    <w:rsid w:val="00195028"/>
    <w:rsid w:val="001A325C"/>
    <w:rsid w:val="001B59EA"/>
    <w:rsid w:val="001B6B08"/>
    <w:rsid w:val="001B756D"/>
    <w:rsid w:val="001D0A10"/>
    <w:rsid w:val="001D152A"/>
    <w:rsid w:val="001D1AD5"/>
    <w:rsid w:val="001D3063"/>
    <w:rsid w:val="001D3290"/>
    <w:rsid w:val="001D46B2"/>
    <w:rsid w:val="001E011D"/>
    <w:rsid w:val="001E46E3"/>
    <w:rsid w:val="001E6491"/>
    <w:rsid w:val="001F0F7C"/>
    <w:rsid w:val="001F1B73"/>
    <w:rsid w:val="001F7D4C"/>
    <w:rsid w:val="0021324B"/>
    <w:rsid w:val="00214856"/>
    <w:rsid w:val="00216848"/>
    <w:rsid w:val="00217D50"/>
    <w:rsid w:val="002214DC"/>
    <w:rsid w:val="00227D73"/>
    <w:rsid w:val="00230685"/>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A1E"/>
    <w:rsid w:val="002876F3"/>
    <w:rsid w:val="00290BBF"/>
    <w:rsid w:val="00290DE6"/>
    <w:rsid w:val="002A2BFD"/>
    <w:rsid w:val="002A2E5B"/>
    <w:rsid w:val="002A6183"/>
    <w:rsid w:val="002B24C6"/>
    <w:rsid w:val="002B48B0"/>
    <w:rsid w:val="002B4E37"/>
    <w:rsid w:val="002C2341"/>
    <w:rsid w:val="002C31DC"/>
    <w:rsid w:val="002D04F5"/>
    <w:rsid w:val="002D09D0"/>
    <w:rsid w:val="002F0035"/>
    <w:rsid w:val="002F3C45"/>
    <w:rsid w:val="00304491"/>
    <w:rsid w:val="003059CB"/>
    <w:rsid w:val="00310560"/>
    <w:rsid w:val="00310D3C"/>
    <w:rsid w:val="003110AE"/>
    <w:rsid w:val="00315AA6"/>
    <w:rsid w:val="00316AF1"/>
    <w:rsid w:val="00325F54"/>
    <w:rsid w:val="00331D1F"/>
    <w:rsid w:val="00333E13"/>
    <w:rsid w:val="00335F86"/>
    <w:rsid w:val="00340FE2"/>
    <w:rsid w:val="00342870"/>
    <w:rsid w:val="00346FFD"/>
    <w:rsid w:val="00350E8C"/>
    <w:rsid w:val="00352640"/>
    <w:rsid w:val="00354795"/>
    <w:rsid w:val="003556F6"/>
    <w:rsid w:val="00366232"/>
    <w:rsid w:val="00370052"/>
    <w:rsid w:val="00373361"/>
    <w:rsid w:val="00383F51"/>
    <w:rsid w:val="00386730"/>
    <w:rsid w:val="00387291"/>
    <w:rsid w:val="00390276"/>
    <w:rsid w:val="003934D6"/>
    <w:rsid w:val="00393B3F"/>
    <w:rsid w:val="00393D87"/>
    <w:rsid w:val="00395034"/>
    <w:rsid w:val="003A582F"/>
    <w:rsid w:val="003A7487"/>
    <w:rsid w:val="003B4620"/>
    <w:rsid w:val="003B4845"/>
    <w:rsid w:val="003C79C3"/>
    <w:rsid w:val="003D15C1"/>
    <w:rsid w:val="003D3852"/>
    <w:rsid w:val="003D3E15"/>
    <w:rsid w:val="003D42A1"/>
    <w:rsid w:val="003D79DA"/>
    <w:rsid w:val="003E1759"/>
    <w:rsid w:val="003E20D8"/>
    <w:rsid w:val="003E2F1D"/>
    <w:rsid w:val="003F4450"/>
    <w:rsid w:val="003F7A08"/>
    <w:rsid w:val="004020EC"/>
    <w:rsid w:val="00403E70"/>
    <w:rsid w:val="0040430F"/>
    <w:rsid w:val="004055E4"/>
    <w:rsid w:val="004060F2"/>
    <w:rsid w:val="00406587"/>
    <w:rsid w:val="00412151"/>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50B87"/>
    <w:rsid w:val="00452488"/>
    <w:rsid w:val="00452873"/>
    <w:rsid w:val="00456A2B"/>
    <w:rsid w:val="0046066D"/>
    <w:rsid w:val="004610FE"/>
    <w:rsid w:val="00466BC2"/>
    <w:rsid w:val="004709B7"/>
    <w:rsid w:val="00490ABC"/>
    <w:rsid w:val="00497330"/>
    <w:rsid w:val="004A434A"/>
    <w:rsid w:val="004A591D"/>
    <w:rsid w:val="004A61EC"/>
    <w:rsid w:val="004B1E31"/>
    <w:rsid w:val="004B48B3"/>
    <w:rsid w:val="004B5E11"/>
    <w:rsid w:val="004B6E8B"/>
    <w:rsid w:val="004C7BA9"/>
    <w:rsid w:val="004F0440"/>
    <w:rsid w:val="004F1088"/>
    <w:rsid w:val="004F1917"/>
    <w:rsid w:val="004F26F7"/>
    <w:rsid w:val="004F5364"/>
    <w:rsid w:val="004F6444"/>
    <w:rsid w:val="00503004"/>
    <w:rsid w:val="00505112"/>
    <w:rsid w:val="0052297C"/>
    <w:rsid w:val="00523858"/>
    <w:rsid w:val="00527355"/>
    <w:rsid w:val="0053237D"/>
    <w:rsid w:val="005354C4"/>
    <w:rsid w:val="00536454"/>
    <w:rsid w:val="0054318B"/>
    <w:rsid w:val="00550AC0"/>
    <w:rsid w:val="005516FA"/>
    <w:rsid w:val="0055491E"/>
    <w:rsid w:val="00554ED1"/>
    <w:rsid w:val="0056626A"/>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7D77"/>
    <w:rsid w:val="005C32E9"/>
    <w:rsid w:val="005C3895"/>
    <w:rsid w:val="005C740E"/>
    <w:rsid w:val="005C7549"/>
    <w:rsid w:val="005D0BC9"/>
    <w:rsid w:val="005D1836"/>
    <w:rsid w:val="005D251F"/>
    <w:rsid w:val="005D6111"/>
    <w:rsid w:val="005F2EB6"/>
    <w:rsid w:val="005F3BF0"/>
    <w:rsid w:val="005F4C29"/>
    <w:rsid w:val="006010C5"/>
    <w:rsid w:val="00605EF0"/>
    <w:rsid w:val="00610D91"/>
    <w:rsid w:val="00612996"/>
    <w:rsid w:val="00617847"/>
    <w:rsid w:val="00625F8B"/>
    <w:rsid w:val="00626930"/>
    <w:rsid w:val="00630409"/>
    <w:rsid w:val="0063281D"/>
    <w:rsid w:val="00634E5A"/>
    <w:rsid w:val="006353FA"/>
    <w:rsid w:val="006368EE"/>
    <w:rsid w:val="00637C6B"/>
    <w:rsid w:val="00651DFA"/>
    <w:rsid w:val="00653B74"/>
    <w:rsid w:val="00661805"/>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1B7C"/>
    <w:rsid w:val="006F2194"/>
    <w:rsid w:val="00700F91"/>
    <w:rsid w:val="00702D69"/>
    <w:rsid w:val="00707725"/>
    <w:rsid w:val="00707AA2"/>
    <w:rsid w:val="007111CF"/>
    <w:rsid w:val="00714E8C"/>
    <w:rsid w:val="0072091D"/>
    <w:rsid w:val="0072165F"/>
    <w:rsid w:val="00723E95"/>
    <w:rsid w:val="00725600"/>
    <w:rsid w:val="00730FEE"/>
    <w:rsid w:val="00731FDF"/>
    <w:rsid w:val="00732636"/>
    <w:rsid w:val="007367F0"/>
    <w:rsid w:val="00737C65"/>
    <w:rsid w:val="00737D60"/>
    <w:rsid w:val="00740B1C"/>
    <w:rsid w:val="0074258B"/>
    <w:rsid w:val="0074365C"/>
    <w:rsid w:val="00755D6E"/>
    <w:rsid w:val="007575E9"/>
    <w:rsid w:val="00763EF2"/>
    <w:rsid w:val="007661EE"/>
    <w:rsid w:val="00774AF9"/>
    <w:rsid w:val="00785A0A"/>
    <w:rsid w:val="00786C42"/>
    <w:rsid w:val="00787918"/>
    <w:rsid w:val="00792846"/>
    <w:rsid w:val="00796FC6"/>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25F5"/>
    <w:rsid w:val="0080351D"/>
    <w:rsid w:val="00810332"/>
    <w:rsid w:val="008156AB"/>
    <w:rsid w:val="00815821"/>
    <w:rsid w:val="00815E49"/>
    <w:rsid w:val="0082106D"/>
    <w:rsid w:val="008225D3"/>
    <w:rsid w:val="0082594F"/>
    <w:rsid w:val="0083214E"/>
    <w:rsid w:val="008342D3"/>
    <w:rsid w:val="00842BC8"/>
    <w:rsid w:val="00842D96"/>
    <w:rsid w:val="0084320F"/>
    <w:rsid w:val="00845E99"/>
    <w:rsid w:val="00850566"/>
    <w:rsid w:val="00852BF2"/>
    <w:rsid w:val="00856540"/>
    <w:rsid w:val="00861012"/>
    <w:rsid w:val="00862B42"/>
    <w:rsid w:val="00864F70"/>
    <w:rsid w:val="00866C4F"/>
    <w:rsid w:val="00867231"/>
    <w:rsid w:val="00870646"/>
    <w:rsid w:val="00873495"/>
    <w:rsid w:val="00873E9D"/>
    <w:rsid w:val="00875882"/>
    <w:rsid w:val="00884133"/>
    <w:rsid w:val="0089009E"/>
    <w:rsid w:val="00891848"/>
    <w:rsid w:val="0089522A"/>
    <w:rsid w:val="00895FB2"/>
    <w:rsid w:val="00896AA7"/>
    <w:rsid w:val="008A2A4B"/>
    <w:rsid w:val="008A66B0"/>
    <w:rsid w:val="008B2674"/>
    <w:rsid w:val="008B3307"/>
    <w:rsid w:val="008B5A6D"/>
    <w:rsid w:val="008C1684"/>
    <w:rsid w:val="008C2CB2"/>
    <w:rsid w:val="008D3065"/>
    <w:rsid w:val="008E207C"/>
    <w:rsid w:val="008E3EFB"/>
    <w:rsid w:val="008E3F82"/>
    <w:rsid w:val="008F2400"/>
    <w:rsid w:val="008F6500"/>
    <w:rsid w:val="008F6677"/>
    <w:rsid w:val="00903BF4"/>
    <w:rsid w:val="00903F5E"/>
    <w:rsid w:val="009053FD"/>
    <w:rsid w:val="00906C3D"/>
    <w:rsid w:val="00910365"/>
    <w:rsid w:val="00910A93"/>
    <w:rsid w:val="00910CE7"/>
    <w:rsid w:val="0091470F"/>
    <w:rsid w:val="00914A3D"/>
    <w:rsid w:val="0092040D"/>
    <w:rsid w:val="00921B1A"/>
    <w:rsid w:val="0092519F"/>
    <w:rsid w:val="009327EF"/>
    <w:rsid w:val="00942760"/>
    <w:rsid w:val="00944755"/>
    <w:rsid w:val="00953638"/>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5A4B"/>
    <w:rsid w:val="009B7A1D"/>
    <w:rsid w:val="009C435C"/>
    <w:rsid w:val="009C680A"/>
    <w:rsid w:val="009D07D6"/>
    <w:rsid w:val="009E031A"/>
    <w:rsid w:val="009E17CC"/>
    <w:rsid w:val="009F33E4"/>
    <w:rsid w:val="009F48D7"/>
    <w:rsid w:val="009F7129"/>
    <w:rsid w:val="00A10D08"/>
    <w:rsid w:val="00A12CEB"/>
    <w:rsid w:val="00A12FCB"/>
    <w:rsid w:val="00A146BD"/>
    <w:rsid w:val="00A14F64"/>
    <w:rsid w:val="00A15223"/>
    <w:rsid w:val="00A170DB"/>
    <w:rsid w:val="00A20024"/>
    <w:rsid w:val="00A200E3"/>
    <w:rsid w:val="00A2755B"/>
    <w:rsid w:val="00A31742"/>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8348B"/>
    <w:rsid w:val="00A92B29"/>
    <w:rsid w:val="00A949DC"/>
    <w:rsid w:val="00A961B0"/>
    <w:rsid w:val="00A97C35"/>
    <w:rsid w:val="00AA03BB"/>
    <w:rsid w:val="00AA4083"/>
    <w:rsid w:val="00AA4C5D"/>
    <w:rsid w:val="00AA4D86"/>
    <w:rsid w:val="00AA4F44"/>
    <w:rsid w:val="00AB57D4"/>
    <w:rsid w:val="00AB742A"/>
    <w:rsid w:val="00AE1500"/>
    <w:rsid w:val="00AE3154"/>
    <w:rsid w:val="00AE40F3"/>
    <w:rsid w:val="00AE4FB7"/>
    <w:rsid w:val="00AF6939"/>
    <w:rsid w:val="00B0340D"/>
    <w:rsid w:val="00B03BC3"/>
    <w:rsid w:val="00B061CF"/>
    <w:rsid w:val="00B072AB"/>
    <w:rsid w:val="00B11DFF"/>
    <w:rsid w:val="00B14F96"/>
    <w:rsid w:val="00B15001"/>
    <w:rsid w:val="00B1537D"/>
    <w:rsid w:val="00B16B9E"/>
    <w:rsid w:val="00B24D7C"/>
    <w:rsid w:val="00B261B6"/>
    <w:rsid w:val="00B32086"/>
    <w:rsid w:val="00B34CBA"/>
    <w:rsid w:val="00B3599F"/>
    <w:rsid w:val="00B36C12"/>
    <w:rsid w:val="00B4060A"/>
    <w:rsid w:val="00B40C32"/>
    <w:rsid w:val="00B41CFC"/>
    <w:rsid w:val="00B42513"/>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C0F14"/>
    <w:rsid w:val="00BC2E2E"/>
    <w:rsid w:val="00BC3178"/>
    <w:rsid w:val="00BC5153"/>
    <w:rsid w:val="00BC6912"/>
    <w:rsid w:val="00BD36A0"/>
    <w:rsid w:val="00BD3B0B"/>
    <w:rsid w:val="00BD4651"/>
    <w:rsid w:val="00BD701A"/>
    <w:rsid w:val="00BE63B0"/>
    <w:rsid w:val="00BF1539"/>
    <w:rsid w:val="00BF327A"/>
    <w:rsid w:val="00BF4813"/>
    <w:rsid w:val="00BF5B72"/>
    <w:rsid w:val="00BF7325"/>
    <w:rsid w:val="00C066F7"/>
    <w:rsid w:val="00C06ED9"/>
    <w:rsid w:val="00C1463E"/>
    <w:rsid w:val="00C20105"/>
    <w:rsid w:val="00C21B4B"/>
    <w:rsid w:val="00C22F14"/>
    <w:rsid w:val="00C30D56"/>
    <w:rsid w:val="00C31396"/>
    <w:rsid w:val="00C340B0"/>
    <w:rsid w:val="00C36177"/>
    <w:rsid w:val="00C411DD"/>
    <w:rsid w:val="00C41CF9"/>
    <w:rsid w:val="00C43534"/>
    <w:rsid w:val="00C51A66"/>
    <w:rsid w:val="00C5474F"/>
    <w:rsid w:val="00C60B57"/>
    <w:rsid w:val="00C62D2C"/>
    <w:rsid w:val="00C634F2"/>
    <w:rsid w:val="00C65768"/>
    <w:rsid w:val="00C71B3B"/>
    <w:rsid w:val="00C71C45"/>
    <w:rsid w:val="00C75915"/>
    <w:rsid w:val="00C75E97"/>
    <w:rsid w:val="00C764E5"/>
    <w:rsid w:val="00C8462B"/>
    <w:rsid w:val="00C8691E"/>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B48"/>
    <w:rsid w:val="00CE1312"/>
    <w:rsid w:val="00CE1F4A"/>
    <w:rsid w:val="00CE3024"/>
    <w:rsid w:val="00CF1DE4"/>
    <w:rsid w:val="00CF22AF"/>
    <w:rsid w:val="00CF40F3"/>
    <w:rsid w:val="00CF55FE"/>
    <w:rsid w:val="00CF7549"/>
    <w:rsid w:val="00D0365B"/>
    <w:rsid w:val="00D03BC1"/>
    <w:rsid w:val="00D11379"/>
    <w:rsid w:val="00D15986"/>
    <w:rsid w:val="00D15A27"/>
    <w:rsid w:val="00D20AF3"/>
    <w:rsid w:val="00D236B9"/>
    <w:rsid w:val="00D27A59"/>
    <w:rsid w:val="00D33FD7"/>
    <w:rsid w:val="00D36842"/>
    <w:rsid w:val="00D40CB2"/>
    <w:rsid w:val="00D43183"/>
    <w:rsid w:val="00D43C8F"/>
    <w:rsid w:val="00D45089"/>
    <w:rsid w:val="00D47F0F"/>
    <w:rsid w:val="00D505CA"/>
    <w:rsid w:val="00D531DC"/>
    <w:rsid w:val="00D564EB"/>
    <w:rsid w:val="00D56C08"/>
    <w:rsid w:val="00D604DC"/>
    <w:rsid w:val="00D62643"/>
    <w:rsid w:val="00D6444B"/>
    <w:rsid w:val="00D73B8E"/>
    <w:rsid w:val="00D7565B"/>
    <w:rsid w:val="00D8066A"/>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330A7"/>
    <w:rsid w:val="00E33708"/>
    <w:rsid w:val="00E338EA"/>
    <w:rsid w:val="00E4055C"/>
    <w:rsid w:val="00E42447"/>
    <w:rsid w:val="00E43617"/>
    <w:rsid w:val="00E43CB1"/>
    <w:rsid w:val="00E473C6"/>
    <w:rsid w:val="00E47591"/>
    <w:rsid w:val="00E47FB7"/>
    <w:rsid w:val="00E51618"/>
    <w:rsid w:val="00E53B29"/>
    <w:rsid w:val="00E637FC"/>
    <w:rsid w:val="00E66600"/>
    <w:rsid w:val="00E7550C"/>
    <w:rsid w:val="00E75A23"/>
    <w:rsid w:val="00E765DA"/>
    <w:rsid w:val="00E857C9"/>
    <w:rsid w:val="00E85949"/>
    <w:rsid w:val="00E861A4"/>
    <w:rsid w:val="00E9147A"/>
    <w:rsid w:val="00E92795"/>
    <w:rsid w:val="00E92C6E"/>
    <w:rsid w:val="00E957BD"/>
    <w:rsid w:val="00E95D14"/>
    <w:rsid w:val="00E96334"/>
    <w:rsid w:val="00EB18C7"/>
    <w:rsid w:val="00EB1982"/>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6097"/>
    <w:rsid w:val="00F20ABA"/>
    <w:rsid w:val="00F23597"/>
    <w:rsid w:val="00F30698"/>
    <w:rsid w:val="00F31CB1"/>
    <w:rsid w:val="00F32219"/>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5915"/>
    <w:rsid w:val="00F77433"/>
    <w:rsid w:val="00F807EA"/>
    <w:rsid w:val="00F845DC"/>
    <w:rsid w:val="00F856E1"/>
    <w:rsid w:val="00F87685"/>
    <w:rsid w:val="00F92A4E"/>
    <w:rsid w:val="00FA0897"/>
    <w:rsid w:val="00FA625E"/>
    <w:rsid w:val="00FB3B29"/>
    <w:rsid w:val="00FB69A3"/>
    <w:rsid w:val="00FB7944"/>
    <w:rsid w:val="00FC0B30"/>
    <w:rsid w:val="00FC2E30"/>
    <w:rsid w:val="00FC47FA"/>
    <w:rsid w:val="00FC6FB1"/>
    <w:rsid w:val="00FD6214"/>
    <w:rsid w:val="00FE45E8"/>
    <w:rsid w:val="00FE5303"/>
    <w:rsid w:val="00FE553E"/>
    <w:rsid w:val="00FF0632"/>
    <w:rsid w:val="00FF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2344B06"/>
  <w15:chartTrackingRefBased/>
  <w15:docId w15:val="{5003920C-E676-1848-B57F-637319D8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rsid w:val="00700F91"/>
    <w:pPr>
      <w:spacing w:after="120"/>
    </w:pPr>
  </w:style>
  <w:style w:type="paragraph" w:customStyle="1" w:styleId="BulletPoints1">
    <w:name w:val="Bullet Points 1"/>
    <w:basedOn w:val="Normal"/>
    <w:rsid w:val="00700F91"/>
    <w:pPr>
      <w:numPr>
        <w:numId w:val="4"/>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eastAsia="ja-JP"/>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34"/>
    <w:qFormat/>
    <w:rsid w:val="00EE266A"/>
    <w:pPr>
      <w:ind w:left="720"/>
    </w:pPr>
  </w:style>
  <w:style w:type="paragraph" w:styleId="NormalWeb">
    <w:name w:val="Normal (Web)"/>
    <w:basedOn w:val="Normal"/>
    <w:uiPriority w:val="99"/>
    <w:unhideWhenUsed/>
    <w:rsid w:val="002876F3"/>
    <w:pPr>
      <w:spacing w:before="100" w:beforeAutospacing="1" w:after="100" w:afterAutospacing="1" w:line="240" w:lineRule="auto"/>
    </w:pPr>
    <w:rPr>
      <w:rFonts w:ascii="Times New Roman" w:hAnsi="Times New Roman"/>
      <w:sz w:val="24"/>
    </w:rPr>
  </w:style>
  <w:style w:type="paragraph" w:customStyle="1" w:styleId="Default">
    <w:name w:val="Default"/>
    <w:rsid w:val="00340F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ce.org.uk/guidance/ng133"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http://www.belfasttrust.hscni.net/images/hsc-belfast.gif" TargetMode="External"/><Relationship Id="rId17" Type="http://schemas.openxmlformats.org/officeDocument/2006/relationships/customXml" Target="ink/ink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customXml" Target="ink/ink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Lesley.Jamieson@belfasttrust.hscni.net"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esley.Jamieson@belfasttrust.hscni.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clearning.com" TargetMode="External"/><Relationship Id="rId22" Type="http://schemas.openxmlformats.org/officeDocument/2006/relationships/hyperlink" Target="http://intranet.belfasttrust.local/policies/Documents/Management%20of%20Staff%20Affected%20by%20Organisational%20Change%20and%20the%20Staff%20Redeployment%20Protocol%20-%20Framework%20on%20the.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08T07:21:00.950"/>
    </inkml:context>
    <inkml:brush xml:id="br0">
      <inkml:brushProperty name="width" value="0.04998" units="cm"/>
      <inkml:brushProperty name="height" value="0.04998" units="cm"/>
    </inkml:brush>
  </inkml:definitions>
  <inkml:trace contextRef="#ctx0" brushRef="#br0">0 414 24575,'15'55'0,"-3"3"0,-12-11 0,0 7 0,6-7 0,2 5 0,5-10 0,-6-2 0,-1-13 0,-6-8 0,0-6 0,0-11 0,0-16 0,-6-20 0,-7-19 0,-2-2 0,-4-10 0,11 16 0,2 3 0,6 13 0,0 12 0,0 2 0,12 17 0,9 16 0,7 20 0,5 13 0,0 7 0,-5-7 0,5-1 0,-1-11 0,-4 3 0,5-16 0,-6-2 0,5-14 0,-3-6 0,9 0 0,-9-30 0,3-7 0,-11-30 0,-2 0 0,-5 0 0,-7 1 0,-1 5 0,-6 1 0,0 19 0,0 8 0,0 14 0,0 17 0,0 28 0,0 23 0,0 31 0,6 13-680,1 2 680,-1-42 0,2 0 0,17 36 0,-3-27 0,15-4 0,-5-27 0,-1 3 0</inkml:trace>
  <inkml:trace contextRef="#ctx0" brushRef="#br0" timeOffset="1168">869 615 24575,'7'52'0,"-1"-3"0,-6 17 0,6-17 0,-4-3 0,4-49 0,-6-21 0,0-37 0,0-12 0,0 11 0,0-9 0,-6 10 0,-2 6 0,-5 9 0,6 19 0,1 26 0,6 22 0,12 26 0,2 14 0,25 0 0,3-8 0,5-13 0,11-1 0,-9-17 0,10 3 0,1-17 0,-5-2 0,4-6 0,-11 0 0,-2-18 0,-12-16 0,-2-27 0,-11-7 0,-7-17 0,-8 15 0,-6-8 0,0 23 0,0 9 0,0 19 0,-6 14 0,-2 13 0,1 37 0,1 13 0,6 30 0,0 12 0,6-8 0,19 2 0,-1-14 0,8-27 0,4 1 0,-4 2 0,0 0 0</inkml:trace>
  <inkml:trace contextRef="#ctx0" brushRef="#br0" timeOffset="2383">1871 697 24575,'45'72'0,"-4"-17"0,-27-49 0,1-6 0,-2-12 0,-1-2 0,-5-19 0,7 5 0,-1 7 0,0 9 0,1 12 0,11 0 0,9 18 0,14 10 0,5 14 0,6 4 0,2-12 0,6-13 0,-6-10 0,-8-11 0,-12 0 0,-9-5 0,-11-21 0,-8 3 0,-7-22 0,-6 23 0,0-4 0,0 13 0,-12 6 0,4 1 0,-12 6 0,19 6 0,26 1 0,36 6 0,-13-8 0,5-2-679,15 0 0,3 0 679,1-3 0,0 0 0,7 0 0,1 0 0,0 0 0,-1 0 0,-4 0 0,0 0 0,2 0 0,-1 0 0,-8 0 0,-2 0-272,-5 1 1,-2-2 271,36-17 0,-28-4 0,-29-18 0,-24 0 0,-14 5 1319,-49 9-1319,-23 6 0,12 15 0,-6 3-271,-1 0 0,-1 4 271,0 10 0,1 7 0,5 5 0,4 7 0,8 10 0,6 6 0,10 2 0,7 3-249,8 0 1,6 3 248,4-2 0,6 0 0,8 1 0,8-1 0,9-1 0,8-3 0,5 2 0,7-2-614,13-2 0,3-1 614,-4 1 0,0 0 0,-2-3 0,-3-1-118,-6 0 0,-6 1 118,5 30 1010,-19-7-1010,-64-14 0,-47-13-807,17-27 0,-8-5 807,-14 0 0,-2-4 0,-1-4 0,3-6-137,13-6 1,4-7 136,9-7 0,10-9-336,21-11 0,9-9 336,1-13 0,15-4 0,32-8 0,18-2-933,-8 22 1,6-1-1,6 1 933,16-4 0,7 2 0,5 1 0,-14 15 0,3 0 0,1 2 0,1-1 0,2 0 0,2-1 0,-1 2 0</inkml:trace>
  <inkml:trace contextRef="#ctx0" brushRef="#br0" timeOffset="2884">4076 1 24575,'0'0'0</inkml:trace>
  <inkml:trace contextRef="#ctx0" brushRef="#br0" timeOffset="6076">4009 82 24575,'0'-3'0,"0"19"0,0 78 0,0-1-852,0 1 852,0-6 0,0-8 0,0-13 280,0-14-280,0-7 142,0-12-142,0-7 0,0-8 0,0-5 430,0-13-430,0-14 0,0-21 0,0-20 0,0-1 0,0 14 0,0 3 0,6 30 0,8-4 0,6 12 0,13 12 0,-5 20 0,11 17 0,-17 12 0,15-2 0,-14-11 0,9-8 0,-5-13 0,0-8 0,-1-11 0,1-3 0,-6-5 0,-2 0 0,-11-5 0,-2-9 0,-6-7 0,5 7 0,21 2 0,21 12 0,22 0 0,17 0 0,1 0 0,1 0 0,-8 0 0,5-12 0,-4-3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4-08T07:21:05.155"/>
    </inkml:context>
    <inkml:brush xml:id="br0">
      <inkml:brushProperty name="width" value="0.04998" units="cm"/>
      <inkml:brushProperty name="height" value="0.04998"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BHSCT - Policy Document" ma:contentTypeID="0x0101004508281F89484342BBE4A1395ADE1B480040E7E2EB4D2F664C81036A892BA2E535" ma:contentTypeVersion="15" ma:contentTypeDescription="" ma:contentTypeScope="" ma:versionID="0af62f6be0141e7f673357fb38378c9d">
  <xsd:schema xmlns:xsd="http://www.w3.org/2001/XMLSchema" xmlns:xs="http://www.w3.org/2001/XMLSchema" xmlns:p="http://schemas.microsoft.com/office/2006/metadata/properties" xmlns:ns1="http://schemas.microsoft.com/sharepoint/v3" xmlns:ns2="3ecf6847-0f14-42a9-a191-c3e5cf81f4ed" xmlns:ns3="http://schemas.microsoft.com/sharepoint/v3/fields" xmlns:ns4="9ec64be7-630e-4cc8-a960-47c30d61a785" xmlns:ns5="36d907eb-6caa-4095-aaa9-19cb11754f85" targetNamespace="http://schemas.microsoft.com/office/2006/metadata/properties" ma:root="true" ma:fieldsID="179f60b72e475e9e7ac163b2783696ec" ns1:_="" ns2:_="" ns3:_="" ns4:_="" ns5:_="">
    <xsd:import namespace="http://schemas.microsoft.com/sharepoint/v3"/>
    <xsd:import namespace="3ecf6847-0f14-42a9-a191-c3e5cf81f4ed"/>
    <xsd:import namespace="http://schemas.microsoft.com/sharepoint/v3/fields"/>
    <xsd:import namespace="9ec64be7-630e-4cc8-a960-47c30d61a785"/>
    <xsd:import namespace="36d907eb-6caa-4095-aaa9-19cb11754f85"/>
    <xsd:element name="properties">
      <xsd:complexType>
        <xsd:sequence>
          <xsd:element name="documentManagement">
            <xsd:complexType>
              <xsd:all>
                <xsd:element ref="ns2:BHSCT_x0020_Department" minOccurs="0"/>
                <xsd:element ref="ns1:PublishingStartDate" minOccurs="0"/>
                <xsd:element ref="ns1:PublishingExpirationDate" minOccurs="0"/>
                <xsd:element ref="ns2:Review_x0020_Date" minOccurs="0"/>
                <xsd:element ref="ns2:Summary" minOccurs="0"/>
                <xsd:element ref="ns3:_Version" minOccurs="0"/>
                <xsd:element ref="ns2:BHSCT_x0020_-_x0020_Applicable_x0020_Departments" minOccurs="0"/>
                <xsd:element ref="ns4:Previously_x0020_Modified" minOccurs="0"/>
                <xsd:element ref="ns4:Previously_x0020_Modified_x0020_By" minOccurs="0"/>
                <xsd:element ref="ns5:Site_x0020_section" minOccurs="0"/>
                <xsd:element ref="ns5:Hospital_x0020_Site" minOccurs="0"/>
                <xsd:element ref="ns5:Condition_x002f_Area_x0020_of_x0020_info" minOccurs="0"/>
                <xsd:element ref="ns5:Legacy_x0020_tag" minOccurs="0"/>
                <xsd:element ref="ns5:Clinical_x0020_SubSections" minOccurs="0"/>
                <xsd:element ref="ns5:KeyWor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 ma:hidden="true" ma:internalName="PublishingStartDate">
      <xsd:simpleType>
        <xsd:restriction base="dms:Unknown"/>
      </xsd:simpleType>
    </xsd:element>
    <xsd:element name="PublishingExpirationDate" ma:index="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cf6847-0f14-42a9-a191-c3e5cf81f4ed" elementFormDefault="qualified">
    <xsd:import namespace="http://schemas.microsoft.com/office/2006/documentManagement/types"/>
    <xsd:import namespace="http://schemas.microsoft.com/office/infopath/2007/PartnerControls"/>
    <xsd:element name="BHSCT_x0020_Department" ma:index="2" nillable="true" ma:displayName="Department" ma:list="{545e9098-2b81-4112-8505-9b8ad10da7b8}" ma:internalName="BHSCT_x0020_Department" ma:showField="Title" ma:web="3ecf6847-0f14-42a9-a191-c3e5cf81f4ed">
      <xsd:simpleType>
        <xsd:restriction base="dms:Lookup"/>
      </xsd:simpleType>
    </xsd:element>
    <xsd:element name="Review_x0020_Date" ma:index="5" nillable="true" ma:displayName="Review Date" ma:description="Date that policy should be reviewed by" ma:format="DateOnly" ma:internalName="Review_x0020_Date">
      <xsd:simpleType>
        <xsd:restriction base="dms:DateTime"/>
      </xsd:simpleType>
    </xsd:element>
    <xsd:element name="Summary" ma:index="6" nillable="true" ma:displayName="Summary" ma:internalName="Summary">
      <xsd:simpleType>
        <xsd:restriction base="dms:Unknown"/>
      </xsd:simpleType>
    </xsd:element>
    <xsd:element name="BHSCT_x0020_-_x0020_Applicable_x0020_Departments" ma:index="9" nillable="true" ma:displayName="BHSCT - Applicable Departments" ma:list="{545e9098-2b81-4112-8505-9b8ad10da7b8}" ma:internalName="BHSCT_x0020__x002d__x0020_Applicable_x0020_Departments" ma:showField="Title" ma:web="3ecf6847-0f14-42a9-a191-c3e5cf81f4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7"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64be7-630e-4cc8-a960-47c30d61a785" elementFormDefault="qualified">
    <xsd:import namespace="http://schemas.microsoft.com/office/2006/documentManagement/types"/>
    <xsd:import namespace="http://schemas.microsoft.com/office/infopath/2007/PartnerControls"/>
    <xsd:element name="Previously_x0020_Modified" ma:index="16" nillable="true" ma:displayName="Previously Modified" ma:format="DateOnly" ma:internalName="Previously_x0020_Modified">
      <xsd:simpleType>
        <xsd:restriction base="dms:DateTime"/>
      </xsd:simpleType>
    </xsd:element>
    <xsd:element name="Previously_x0020_Modified_x0020_By" ma:index="17" nillable="true" ma:displayName="Previously Modified By" ma:list="UserInfo" ma:SharePointGroup="0" ma:internalName="Previously_x0020_Modifi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d907eb-6caa-4095-aaa9-19cb11754f85" elementFormDefault="qualified">
    <xsd:import namespace="http://schemas.microsoft.com/office/2006/documentManagement/types"/>
    <xsd:import namespace="http://schemas.microsoft.com/office/infopath/2007/PartnerControls"/>
    <xsd:element name="Site_x0020_section" ma:index="18" nillable="true" ma:displayName="Site section" ma:format="Dropdown" ma:internalName="Site_x0020_section">
      <xsd:simpleType>
        <xsd:restriction base="dms:Choice">
          <xsd:enumeration value="Audit Department"/>
          <xsd:enumeration value="Care pathways"/>
          <xsd:enumeration value="Standards and Guidelines"/>
        </xsd:restriction>
      </xsd:simpleType>
    </xsd:element>
    <xsd:element name="Hospital_x0020_Site" ma:index="19" nillable="true" ma:displayName="Hospital Site" ma:format="Dropdown" ma:internalName="Hospital_x0020_Site">
      <xsd:simpleType>
        <xsd:restriction base="dms:Choice">
          <xsd:enumeration value="MIH"/>
          <xsd:enumeration value="MPH"/>
          <xsd:enumeration value="BCH"/>
          <xsd:enumeration value="RGH"/>
          <xsd:enumeration value="RJMS"/>
          <xsd:enumeration value="SEB"/>
        </xsd:restriction>
      </xsd:simpleType>
    </xsd:element>
    <xsd:element name="Condition_x002f_Area_x0020_of_x0020_info" ma:index="20" nillable="true" ma:displayName="Condition/Area of info" ma:internalName="Condition_x002f_Area_x0020_of_x0020_info">
      <xsd:simpleType>
        <xsd:restriction base="dms:Text">
          <xsd:maxLength value="255"/>
        </xsd:restriction>
      </xsd:simpleType>
    </xsd:element>
    <xsd:element name="Legacy_x0020_tag" ma:index="21" nillable="true" ma:displayName="Legacy tag" ma:internalName="Legacy_x0020_tag">
      <xsd:simpleType>
        <xsd:restriction base="dms:Text">
          <xsd:maxLength value="255"/>
        </xsd:restriction>
      </xsd:simpleType>
    </xsd:element>
    <xsd:element name="Clinical_x0020_SubSections" ma:index="22" nillable="true" ma:displayName="Clinical SubSections" ma:format="Dropdown" ma:internalName="Clinical_x0020_SubSections">
      <xsd:simpleType>
        <xsd:restriction base="dms:Choice">
          <xsd:enumeration value="Blood and Blood products"/>
          <xsd:enumeration value="Electrolyte related"/>
          <xsd:enumeration value="Equipment lines and tube related"/>
          <xsd:enumeration value="Infection and Antimicrobials"/>
          <xsd:enumeration value="Interventional Procedures"/>
          <xsd:enumeration value="Mortality -  death certification - coroner"/>
          <xsd:enumeration value="Pain related"/>
          <xsd:enumeration value="Medicines Management"/>
          <xsd:enumeration value="Tissue viability and pressure ulcers"/>
          <xsd:enumeration value="Care Pathways"/>
          <xsd:enumeration value="General Policies"/>
          <xsd:enumeration value="&lt;18 – Care Management – Resource Pack"/>
          <xsd:enumeration value="Diabetes and Endocrinology"/>
          <xsd:enumeration value="Referrals to other services"/>
          <xsd:enumeration value="Difficult asthma services"/>
        </xsd:restriction>
      </xsd:simpleType>
    </xsd:element>
    <xsd:element name="KeyWords" ma:index="23" nillable="true" ma:displayName="Key Words" ma:internalName="KeyWord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BC83A-FCFB-483C-A50D-9602030A55BD}">
  <ds:schemaRefs>
    <ds:schemaRef ds:uri="http://schemas.microsoft.com/sharepoint/v3/contenttype/forms"/>
  </ds:schemaRefs>
</ds:datastoreItem>
</file>

<file path=customXml/itemProps2.xml><?xml version="1.0" encoding="utf-8"?>
<ds:datastoreItem xmlns:ds="http://schemas.openxmlformats.org/officeDocument/2006/customXml" ds:itemID="{66ED1672-6C87-4B5A-B3C4-B834FE6B1F9F}">
  <ds:schemaRefs>
    <ds:schemaRef ds:uri="http://schemas.microsoft.com/office/2006/metadata/longProperties"/>
  </ds:schemaRefs>
</ds:datastoreItem>
</file>

<file path=customXml/itemProps3.xml><?xml version="1.0" encoding="utf-8"?>
<ds:datastoreItem xmlns:ds="http://schemas.openxmlformats.org/officeDocument/2006/customXml" ds:itemID="{91AA8646-EFE3-409E-81BF-BF352E03B628}">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3ecf6847-0f14-42a9-a191-c3e5cf81f4ed"/>
    <ds:schemaRef ds:uri="http://schemas.microsoft.com/sharepoint/v3/fields"/>
    <ds:schemaRef ds:uri="9ec64be7-630e-4cc8-a960-47c30d61a785"/>
    <ds:schemaRef ds:uri="36d907eb-6caa-4095-aaa9-19cb11754f8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A6B3C3-79CC-4451-A594-78CC5CEF7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2534</Words>
  <Characters>17913</Characters>
  <Application>Microsoft Office Word</Application>
  <DocSecurity>0</DocSecurity>
  <Lines>149</Lines>
  <Paragraphs>40</Paragraphs>
  <ScaleCrop>false</ScaleCrop>
  <HeadingPairs>
    <vt:vector size="2" baseType="variant">
      <vt:variant>
        <vt:lpstr>Title</vt:lpstr>
      </vt:variant>
      <vt:variant>
        <vt:i4>1</vt:i4>
      </vt:variant>
    </vt:vector>
  </HeadingPairs>
  <TitlesOfParts>
    <vt:vector size="1" baseType="lpstr">
      <vt:lpstr>2018 Equality Screening Template</vt:lpstr>
    </vt:vector>
  </TitlesOfParts>
  <Company>EHSSB</Company>
  <LinksUpToDate>false</LinksUpToDate>
  <CharactersWithSpaces>20407</CharactersWithSpaces>
  <SharedDoc>false</SharedDoc>
  <HLinks>
    <vt:vector size="48" baseType="variant">
      <vt:variant>
        <vt:i4>4259966</vt:i4>
      </vt:variant>
      <vt:variant>
        <vt:i4>21</vt:i4>
      </vt:variant>
      <vt:variant>
        <vt:i4>0</vt:i4>
      </vt:variant>
      <vt:variant>
        <vt:i4>5</vt:i4>
      </vt:variant>
      <vt:variant>
        <vt:lpwstr>mailto:Lesley.Jamieson@belfasttrust.hscni.net</vt:lpwstr>
      </vt:variant>
      <vt:variant>
        <vt:lpwstr/>
      </vt:variant>
      <vt:variant>
        <vt:i4>7995445</vt:i4>
      </vt:variant>
      <vt:variant>
        <vt:i4>18</vt:i4>
      </vt:variant>
      <vt:variant>
        <vt:i4>0</vt:i4>
      </vt:variant>
      <vt:variant>
        <vt:i4>5</vt:i4>
      </vt:variant>
      <vt:variant>
        <vt:lpwstr>http://intranet.belfasttrust.local/policies/Documents/Management of Staff Affected by Organisational Change and the Staff Redeployment Protocol - Framework on the.pdf</vt:lpwstr>
      </vt:variant>
      <vt:variant>
        <vt:lpwstr/>
      </vt:variant>
      <vt:variant>
        <vt:i4>4259966</vt:i4>
      </vt:variant>
      <vt:variant>
        <vt:i4>15</vt:i4>
      </vt:variant>
      <vt:variant>
        <vt:i4>0</vt:i4>
      </vt:variant>
      <vt:variant>
        <vt:i4>5</vt:i4>
      </vt:variant>
      <vt:variant>
        <vt:lpwstr>mailto:Lesley.Jamieson@belfasttrust.hscni.net</vt:lpwstr>
      </vt:variant>
      <vt:variant>
        <vt:lpwstr/>
      </vt:variant>
      <vt:variant>
        <vt:i4>4259966</vt:i4>
      </vt:variant>
      <vt:variant>
        <vt:i4>9</vt:i4>
      </vt:variant>
      <vt:variant>
        <vt:i4>0</vt:i4>
      </vt:variant>
      <vt:variant>
        <vt:i4>5</vt:i4>
      </vt:variant>
      <vt:variant>
        <vt:lpwstr>mailto:Lesley.Jamieson@belfasttrust.hscni.net</vt:lpwstr>
      </vt:variant>
      <vt:variant>
        <vt:lpwstr/>
      </vt:variant>
      <vt:variant>
        <vt:i4>3604591</vt:i4>
      </vt:variant>
      <vt:variant>
        <vt:i4>6</vt:i4>
      </vt:variant>
      <vt:variant>
        <vt:i4>0</vt:i4>
      </vt:variant>
      <vt:variant>
        <vt:i4>5</vt:i4>
      </vt:variant>
      <vt:variant>
        <vt:lpwstr>http://www.hsclearning.com/</vt:lpwstr>
      </vt:variant>
      <vt:variant>
        <vt:lpwstr/>
      </vt:variant>
      <vt:variant>
        <vt:i4>4718667</vt:i4>
      </vt:variant>
      <vt:variant>
        <vt:i4>3</vt:i4>
      </vt:variant>
      <vt:variant>
        <vt:i4>0</vt:i4>
      </vt:variant>
      <vt:variant>
        <vt:i4>5</vt:i4>
      </vt:variant>
      <vt:variant>
        <vt:lpwstr>http://www.nice.org.uk/guidance/ng133</vt:lpwstr>
      </vt:variant>
      <vt:variant>
        <vt:lpwstr/>
      </vt:variant>
      <vt:variant>
        <vt:i4>6357034</vt:i4>
      </vt:variant>
      <vt:variant>
        <vt:i4>0</vt:i4>
      </vt:variant>
      <vt:variant>
        <vt:i4>0</vt:i4>
      </vt:variant>
      <vt:variant>
        <vt:i4>5</vt:i4>
      </vt:variant>
      <vt:variant>
        <vt:lpwstr>file://C:\Users\estella.dorrian\AppData\Local\Microsoft\Windows\Temporary Internet Files\michelle.morris\AppData\Local\Microsoft\Documents and Settings\Alison.Irwin\Local Settings\Temporary Internet Files\Content.Outlook\Local Settings\Temporary Internet Files\Content.Outlook\90BVH365\New HSC Screening_guidance July 2011.doc</vt:lpwstr>
      </vt:variant>
      <vt:variant>
        <vt:lpwstr/>
      </vt:variant>
      <vt:variant>
        <vt:i4>917510</vt:i4>
      </vt:variant>
      <vt:variant>
        <vt:i4>-1</vt:i4>
      </vt:variant>
      <vt:variant>
        <vt:i4>1026</vt:i4>
      </vt:variant>
      <vt:variant>
        <vt:i4>1</vt:i4>
      </vt:variant>
      <vt:variant>
        <vt:lpwstr>http://www.belfasttrust.hscni.net/images/hsc-belfast.gif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Equality Screening Template</dc:title>
  <dc:subject/>
  <dc:creator>EHSSB</dc:creator>
  <cp:keywords/>
  <cp:lastModifiedBy>Jamieson, Lesley</cp:lastModifiedBy>
  <cp:revision>3</cp:revision>
  <cp:lastPrinted>2021-04-09T09:54:00Z</cp:lastPrinted>
  <dcterms:created xsi:type="dcterms:W3CDTF">2021-04-09T09:53:00Z</dcterms:created>
  <dcterms:modified xsi:type="dcterms:W3CDTF">2021-04-09T10:01:00Z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36;#Risk and Governance</vt:lpwstr>
  </property>
  <property fmtid="{D5CDD505-2E9C-101B-9397-08002B2CF9AE}" pid="11" name="_Version">
    <vt:lpwstr/>
  </property>
  <property fmtid="{D5CDD505-2E9C-101B-9397-08002B2CF9AE}" pid="12" name="BHSCT Department">
    <vt:lpwstr>36</vt:lpwstr>
  </property>
  <property fmtid="{D5CDD505-2E9C-101B-9397-08002B2CF9AE}" pid="13" name="ContentTypeId">
    <vt:lpwstr>0x0101004508281F89484342BBE4A1395ADE1B480040E7E2EB4D2F664C81036A892BA2E535</vt:lpwstr>
  </property>
  <property fmtid="{D5CDD505-2E9C-101B-9397-08002B2CF9AE}" pid="14" name="Summary">
    <vt:lpwstr/>
  </property>
  <property fmtid="{D5CDD505-2E9C-101B-9397-08002B2CF9AE}" pid="15" name="Previously Modified">
    <vt:lpwstr/>
  </property>
  <property fmtid="{D5CDD505-2E9C-101B-9397-08002B2CF9AE}" pid="16" name="Review Date">
    <vt:lpwstr/>
  </property>
  <property fmtid="{D5CDD505-2E9C-101B-9397-08002B2CF9AE}" pid="17" name="Previously Modified By">
    <vt:lpwstr/>
  </property>
</Properties>
</file>