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0AAE" w:rsidRPr="00DC07EE" w:rsidRDefault="009429F3" w:rsidP="00B737AD">
      <w:pPr>
        <w:spacing w:after="0"/>
        <w:rPr>
          <w:rFonts w:ascii="Arial" w:hAnsi="Arial" w:cs="Arial"/>
          <w:b/>
          <w:color w:val="FF0000"/>
          <w:sz w:val="24"/>
          <w:szCs w:val="24"/>
        </w:rPr>
      </w:pPr>
      <w:r w:rsidRPr="00DC07EE">
        <w:rPr>
          <w:rFonts w:ascii="Arial" w:hAnsi="Arial" w:cs="Arial"/>
          <w:b/>
          <w:noProof/>
          <w:color w:val="FF0000"/>
          <w:sz w:val="24"/>
          <w:szCs w:val="24"/>
          <w:lang w:val="en-GB" w:eastAsia="en-GB"/>
        </w:rPr>
        <mc:AlternateContent>
          <mc:Choice Requires="wps">
            <w:drawing>
              <wp:anchor distT="0" distB="0" distL="114300" distR="114300" simplePos="0" relativeHeight="251849728" behindDoc="0" locked="0" layoutInCell="1" allowOverlap="1" wp14:anchorId="1FF46D13" wp14:editId="478B81F5">
                <wp:simplePos x="0" y="0"/>
                <wp:positionH relativeFrom="column">
                  <wp:posOffset>-128205</wp:posOffset>
                </wp:positionH>
                <wp:positionV relativeFrom="paragraph">
                  <wp:posOffset>-419110</wp:posOffset>
                </wp:positionV>
                <wp:extent cx="5657850" cy="733425"/>
                <wp:effectExtent l="19050" t="19050" r="28575" b="19050"/>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7850" cy="733425"/>
                        </a:xfrm>
                        <a:prstGeom prst="rect">
                          <a:avLst/>
                        </a:prstGeom>
                        <a:solidFill>
                          <a:srgbClr val="FFFFFF"/>
                        </a:solidFill>
                        <a:ln w="38100">
                          <a:solidFill>
                            <a:srgbClr val="4BACC6"/>
                          </a:solidFill>
                          <a:miter lim="800000"/>
                          <a:headEnd/>
                          <a:tailEnd/>
                        </a:ln>
                      </wps:spPr>
                      <wps:txbx>
                        <w:txbxContent>
                          <w:p w:rsidR="006850DC" w:rsidRPr="007B4478" w:rsidRDefault="006850DC" w:rsidP="00521383">
                            <w:pPr>
                              <w:rPr>
                                <w:rFonts w:ascii="Arial" w:hAnsi="Arial" w:cs="Arial"/>
                                <w:b/>
                                <w:color w:val="31849B"/>
                                <w:sz w:val="40"/>
                                <w:szCs w:val="36"/>
                              </w:rPr>
                            </w:pPr>
                            <w:r w:rsidRPr="007B4478">
                              <w:rPr>
                                <w:rFonts w:ascii="Arial" w:hAnsi="Arial" w:cs="Arial"/>
                                <w:b/>
                                <w:color w:val="31849B"/>
                                <w:sz w:val="36"/>
                                <w:szCs w:val="36"/>
                              </w:rPr>
                              <w:t xml:space="preserve">Equality, Good Relations and Human Rights </w:t>
                            </w:r>
                            <w:r w:rsidRPr="007B4478">
                              <w:rPr>
                                <w:rFonts w:ascii="Arial" w:hAnsi="Arial" w:cs="Arial"/>
                                <w:b/>
                                <w:color w:val="31849B"/>
                                <w:sz w:val="40"/>
                                <w:szCs w:val="36"/>
                              </w:rPr>
                              <w:t>SCREENING TEMPLATE with GUIDANCE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FF46D13" id="_x0000_t202" coordsize="21600,21600" o:spt="202" path="m,l,21600r21600,l21600,xe">
                <v:stroke joinstyle="miter"/>
                <v:path gradientshapeok="t" o:connecttype="rect"/>
              </v:shapetype>
              <v:shape id="Text Box 22" o:spid="_x0000_s1026" type="#_x0000_t202" style="position:absolute;margin-left:-10.1pt;margin-top:-33pt;width:445.5pt;height:57.75pt;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" strokecolor="#4bacc6" strokeweight="3pt">
                <v:textbox>
                  <w:txbxContent>
                    <w:p w:rsidR="006850DC" w:rsidRPr="007B4478" w:rsidRDefault="006850DC" w:rsidP="00521383">
                      <w:pPr>
                        <w:rPr>
                          <w:rFonts w:ascii="Arial" w:hAnsi="Arial" w:cs="Arial"/>
                          <w:b/>
                          <w:color w:val="31849B"/>
                          <w:sz w:val="40"/>
                          <w:szCs w:val="36"/>
                        </w:rPr>
                      </w:pPr>
                      <w:r w:rsidRPr="007B4478">
                        <w:rPr>
                          <w:rFonts w:ascii="Arial" w:hAnsi="Arial" w:cs="Arial"/>
                          <w:b/>
                          <w:color w:val="31849B"/>
                          <w:sz w:val="36"/>
                          <w:szCs w:val="36"/>
                        </w:rPr>
                        <w:t xml:space="preserve">Equality, Good Relations and Human Rights </w:t>
                      </w:r>
                      <w:r w:rsidRPr="007B4478">
                        <w:rPr>
                          <w:rFonts w:ascii="Arial" w:hAnsi="Arial" w:cs="Arial"/>
                          <w:b/>
                          <w:color w:val="31849B"/>
                          <w:sz w:val="40"/>
                          <w:szCs w:val="36"/>
                        </w:rPr>
                        <w:t>SCREENING TEMPLATE with GUIDANCE</w:t>
                      </w:r>
                    </w:p>
                  </w:txbxContent>
                </v:textbox>
              </v:shape>
            </w:pict>
          </mc:Fallback>
        </mc:AlternateContent>
      </w:r>
      <w:r w:rsidR="00C745DE" w:rsidRPr="00DC07EE">
        <w:rPr>
          <w:rFonts w:ascii="Arial" w:hAnsi="Arial" w:cs="Arial"/>
          <w:b/>
          <w:noProof/>
          <w:color w:val="FF0000"/>
          <w:sz w:val="24"/>
          <w:szCs w:val="24"/>
          <w:lang w:val="en-GB" w:eastAsia="en-GB"/>
        </w:rPr>
        <w:drawing>
          <wp:anchor distT="0" distB="0" distL="114300" distR="114300" simplePos="0" relativeHeight="251850752" behindDoc="1" locked="0" layoutInCell="1" allowOverlap="1" wp14:anchorId="4D60AEED" wp14:editId="2C3F13AE">
            <wp:simplePos x="0" y="0"/>
            <wp:positionH relativeFrom="column">
              <wp:posOffset>7124700</wp:posOffset>
            </wp:positionH>
            <wp:positionV relativeFrom="paragraph">
              <wp:posOffset>-358140</wp:posOffset>
            </wp:positionV>
            <wp:extent cx="2357755" cy="657225"/>
            <wp:effectExtent l="0" t="0" r="4445" b="9525"/>
            <wp:wrapNone/>
            <wp:docPr id="23" name="Picture 23" descr="HSC Belfast Health and Social Care Tru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SC Belfast Health and Social Care Trust"/>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2357755" cy="6572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745DE" w:rsidRPr="00DC07EE" w:rsidRDefault="00C745DE" w:rsidP="00B737AD">
      <w:pPr>
        <w:spacing w:after="0"/>
        <w:rPr>
          <w:rFonts w:ascii="Arial" w:hAnsi="Arial" w:cs="Arial"/>
          <w:b/>
          <w:color w:val="FF0000"/>
          <w:sz w:val="24"/>
          <w:szCs w:val="24"/>
        </w:rPr>
      </w:pPr>
    </w:p>
    <w:p w:rsidR="00521383" w:rsidRPr="00DC07EE" w:rsidRDefault="00521383" w:rsidP="00B737AD">
      <w:pPr>
        <w:spacing w:after="0"/>
        <w:rPr>
          <w:rFonts w:ascii="Arial" w:hAnsi="Arial" w:cs="Arial"/>
          <w:b/>
          <w:color w:val="FF0000"/>
          <w:sz w:val="24"/>
          <w:szCs w:val="24"/>
        </w:rPr>
      </w:pPr>
      <w:r w:rsidRPr="00DC07EE">
        <w:rPr>
          <w:rFonts w:ascii="Arial" w:hAnsi="Arial" w:cs="Arial"/>
          <w:b/>
          <w:color w:val="FF0000"/>
          <w:sz w:val="24"/>
          <w:szCs w:val="24"/>
        </w:rPr>
        <w:t>**Completed and Signed Screening Templates are public documents posted on the Trust’s website**</w:t>
      </w:r>
    </w:p>
    <w:p w:rsidR="00521383" w:rsidRPr="00DC07EE" w:rsidRDefault="00521383" w:rsidP="00B737AD">
      <w:pPr>
        <w:numPr>
          <w:ilvl w:val="0"/>
          <w:numId w:val="4"/>
        </w:numPr>
        <w:spacing w:after="240" w:line="240" w:lineRule="atLeast"/>
        <w:contextualSpacing/>
        <w:rPr>
          <w:rFonts w:ascii="Arial" w:hAnsi="Arial" w:cs="Arial"/>
          <w:sz w:val="24"/>
          <w:szCs w:val="24"/>
        </w:rPr>
      </w:pPr>
      <w:r w:rsidRPr="00DC07EE">
        <w:rPr>
          <w:rFonts w:ascii="Arial" w:hAnsi="Arial" w:cs="Arial"/>
          <w:sz w:val="24"/>
          <w:szCs w:val="24"/>
        </w:rPr>
        <w:t>All p</w:t>
      </w:r>
      <w:r w:rsidR="003B43D8" w:rsidRPr="00DC07EE">
        <w:rPr>
          <w:rFonts w:ascii="Arial" w:hAnsi="Arial" w:cs="Arial"/>
          <w:sz w:val="24"/>
          <w:szCs w:val="24"/>
        </w:rPr>
        <w:t>olicies / proposals require an Equality S</w:t>
      </w:r>
      <w:r w:rsidRPr="00DC07EE">
        <w:rPr>
          <w:rFonts w:ascii="Arial" w:hAnsi="Arial" w:cs="Arial"/>
          <w:sz w:val="24"/>
          <w:szCs w:val="24"/>
        </w:rPr>
        <w:t>creening</w:t>
      </w:r>
    </w:p>
    <w:p w:rsidR="00521383" w:rsidRPr="00DC07EE" w:rsidRDefault="00521383" w:rsidP="00B737AD">
      <w:pPr>
        <w:numPr>
          <w:ilvl w:val="0"/>
          <w:numId w:val="4"/>
        </w:numPr>
        <w:spacing w:after="240" w:line="240" w:lineRule="atLeast"/>
        <w:contextualSpacing/>
        <w:rPr>
          <w:rFonts w:ascii="Arial" w:hAnsi="Arial" w:cs="Arial"/>
          <w:sz w:val="24"/>
          <w:szCs w:val="24"/>
        </w:rPr>
      </w:pPr>
      <w:r w:rsidRPr="00DC07EE">
        <w:rPr>
          <w:rFonts w:ascii="Arial" w:hAnsi="Arial" w:cs="Arial"/>
          <w:sz w:val="24"/>
          <w:szCs w:val="24"/>
        </w:rPr>
        <w:t>Policy authors are responsible for Equality Screenings</w:t>
      </w:r>
    </w:p>
    <w:p w:rsidR="00BF194F" w:rsidRPr="00DC07EE" w:rsidRDefault="00BF194F" w:rsidP="00B737AD">
      <w:pPr>
        <w:spacing w:after="240" w:line="240" w:lineRule="atLeast"/>
        <w:ind w:left="720"/>
        <w:contextualSpacing/>
        <w:rPr>
          <w:rFonts w:ascii="Arial" w:hAnsi="Arial" w:cs="Arial"/>
          <w:sz w:val="24"/>
          <w:szCs w:val="24"/>
        </w:rPr>
      </w:pPr>
    </w:p>
    <w:tbl>
      <w:tblPr>
        <w:tblW w:w="5172"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833"/>
        <w:gridCol w:w="1577"/>
        <w:gridCol w:w="1580"/>
        <w:gridCol w:w="528"/>
        <w:gridCol w:w="1049"/>
        <w:gridCol w:w="1580"/>
        <w:gridCol w:w="1056"/>
        <w:gridCol w:w="522"/>
        <w:gridCol w:w="1580"/>
        <w:gridCol w:w="1580"/>
      </w:tblGrid>
      <w:tr w:rsidR="00521383" w:rsidRPr="00DC07EE" w:rsidTr="00422733">
        <w:trPr>
          <w:trHeight w:val="250"/>
        </w:trPr>
        <w:tc>
          <w:tcPr>
            <w:tcW w:w="5000" w:type="pct"/>
            <w:gridSpan w:val="10"/>
            <w:tcBorders>
              <w:top w:val="single" w:sz="2" w:space="0" w:color="auto"/>
              <w:bottom w:val="single" w:sz="2" w:space="0" w:color="auto"/>
            </w:tcBorders>
            <w:shd w:val="clear" w:color="auto" w:fill="8DB3E2" w:themeFill="text2" w:themeFillTint="66"/>
          </w:tcPr>
          <w:p w:rsidR="00521383" w:rsidRPr="00DC07EE" w:rsidRDefault="00521383" w:rsidP="00B737AD">
            <w:pPr>
              <w:spacing w:after="0"/>
              <w:rPr>
                <w:rFonts w:ascii="Arial" w:hAnsi="Arial" w:cs="Arial"/>
                <w:b/>
                <w:sz w:val="24"/>
                <w:szCs w:val="24"/>
              </w:rPr>
            </w:pPr>
            <w:r w:rsidRPr="00DC07EE">
              <w:rPr>
                <w:rFonts w:ascii="Arial" w:hAnsi="Arial" w:cs="Arial"/>
                <w:b/>
                <w:sz w:val="24"/>
                <w:szCs w:val="24"/>
              </w:rPr>
              <w:t>Section 1: Informat</w:t>
            </w:r>
            <w:r w:rsidR="008D3E0A" w:rsidRPr="00DC07EE">
              <w:rPr>
                <w:rFonts w:ascii="Arial" w:hAnsi="Arial" w:cs="Arial"/>
                <w:b/>
                <w:sz w:val="24"/>
                <w:szCs w:val="24"/>
              </w:rPr>
              <w:t>ion about the Policy / Proposal</w:t>
            </w:r>
          </w:p>
        </w:tc>
      </w:tr>
      <w:tr w:rsidR="00521383" w:rsidRPr="00DC07EE" w:rsidTr="005D4B85">
        <w:trPr>
          <w:trHeight w:val="1288"/>
        </w:trPr>
        <w:tc>
          <w:tcPr>
            <w:tcW w:w="1566" w:type="pct"/>
            <w:tcBorders>
              <w:top w:val="single" w:sz="2" w:space="0" w:color="auto"/>
              <w:bottom w:val="single" w:sz="2" w:space="0" w:color="auto"/>
            </w:tcBorders>
            <w:shd w:val="clear" w:color="auto" w:fill="EDF7F9"/>
          </w:tcPr>
          <w:p w:rsidR="008D3E0A" w:rsidRPr="00DC07EE" w:rsidRDefault="00521383" w:rsidP="00B737AD">
            <w:pPr>
              <w:numPr>
                <w:ilvl w:val="1"/>
                <w:numId w:val="3"/>
              </w:numPr>
              <w:spacing w:after="0" w:line="240" w:lineRule="atLeast"/>
              <w:rPr>
                <w:rFonts w:ascii="Arial" w:hAnsi="Arial" w:cs="Arial"/>
                <w:b/>
                <w:sz w:val="24"/>
                <w:szCs w:val="24"/>
              </w:rPr>
            </w:pPr>
            <w:r w:rsidRPr="00DC07EE">
              <w:rPr>
                <w:rFonts w:ascii="Arial" w:hAnsi="Arial" w:cs="Arial"/>
                <w:b/>
                <w:sz w:val="24"/>
                <w:szCs w:val="24"/>
              </w:rPr>
              <w:t>Name of the policy/proposal</w:t>
            </w:r>
          </w:p>
          <w:p w:rsidR="000D6683" w:rsidRPr="00675EE7" w:rsidRDefault="000D6683" w:rsidP="00675EE7">
            <w:pPr>
              <w:spacing w:after="0" w:line="240" w:lineRule="atLeast"/>
              <w:ind w:left="720" w:hanging="360"/>
              <w:rPr>
                <w:rFonts w:ascii="Arial" w:hAnsi="Arial" w:cs="Arial"/>
                <w:b/>
                <w:i/>
                <w:color w:val="B70DA3" w:themeColor="accent2"/>
                <w:sz w:val="24"/>
                <w:szCs w:val="24"/>
              </w:rPr>
            </w:pPr>
          </w:p>
        </w:tc>
        <w:tc>
          <w:tcPr>
            <w:tcW w:w="3434" w:type="pct"/>
            <w:gridSpan w:val="9"/>
            <w:tcBorders>
              <w:top w:val="single" w:sz="2" w:space="0" w:color="auto"/>
              <w:bottom w:val="single" w:sz="2" w:space="0" w:color="auto"/>
            </w:tcBorders>
          </w:tcPr>
          <w:p w:rsidR="00521383" w:rsidRPr="00AA20EE" w:rsidRDefault="00FF41C0" w:rsidP="00154F55">
            <w:pPr>
              <w:rPr>
                <w:rFonts w:ascii="Arial" w:hAnsi="Arial" w:cs="Arial"/>
                <w:color w:val="auto"/>
                <w:sz w:val="24"/>
                <w:szCs w:val="24"/>
              </w:rPr>
            </w:pPr>
            <w:r w:rsidRPr="00DC07EE">
              <w:rPr>
                <w:rFonts w:ascii="Arial" w:hAnsi="Arial" w:cs="Arial"/>
                <w:sz w:val="24"/>
                <w:szCs w:val="24"/>
              </w:rPr>
              <w:t>Proposal to amalgamate General Practitioner Out of Hours</w:t>
            </w:r>
            <w:r w:rsidR="001533C3">
              <w:rPr>
                <w:rFonts w:ascii="Arial" w:hAnsi="Arial" w:cs="Arial"/>
                <w:sz w:val="24"/>
                <w:szCs w:val="24"/>
              </w:rPr>
              <w:t xml:space="preserve"> (OOH)</w:t>
            </w:r>
            <w:r w:rsidRPr="00DC07EE">
              <w:rPr>
                <w:rFonts w:ascii="Arial" w:hAnsi="Arial" w:cs="Arial"/>
                <w:sz w:val="24"/>
                <w:szCs w:val="24"/>
              </w:rPr>
              <w:t xml:space="preserve"> provision onto one site</w:t>
            </w:r>
            <w:r w:rsidR="00675EE7">
              <w:rPr>
                <w:rFonts w:ascii="Arial" w:hAnsi="Arial" w:cs="Arial"/>
                <w:sz w:val="24"/>
                <w:szCs w:val="24"/>
              </w:rPr>
              <w:t xml:space="preserve"> </w:t>
            </w:r>
            <w:r w:rsidR="002716AA">
              <w:rPr>
                <w:rFonts w:ascii="Arial" w:hAnsi="Arial" w:cs="Arial"/>
                <w:sz w:val="24"/>
                <w:szCs w:val="24"/>
              </w:rPr>
              <w:t xml:space="preserve">(Beldoc </w:t>
            </w:r>
            <w:r w:rsidR="00154F55">
              <w:rPr>
                <w:rFonts w:ascii="Arial" w:hAnsi="Arial" w:cs="Arial"/>
                <w:sz w:val="24"/>
                <w:szCs w:val="24"/>
              </w:rPr>
              <w:t>)</w:t>
            </w:r>
            <w:r w:rsidR="002716AA">
              <w:rPr>
                <w:rFonts w:ascii="Arial" w:hAnsi="Arial" w:cs="Arial"/>
                <w:sz w:val="24"/>
                <w:szCs w:val="24"/>
              </w:rPr>
              <w:t xml:space="preserve"> </w:t>
            </w:r>
            <w:r w:rsidR="00675EE7">
              <w:rPr>
                <w:rFonts w:ascii="Arial" w:hAnsi="Arial" w:cs="Arial"/>
                <w:sz w:val="24"/>
                <w:szCs w:val="24"/>
              </w:rPr>
              <w:t xml:space="preserve">during July and August 2021 </w:t>
            </w:r>
            <w:r w:rsidRPr="00DC07EE">
              <w:rPr>
                <w:rFonts w:ascii="Arial" w:hAnsi="Arial" w:cs="Arial"/>
                <w:sz w:val="24"/>
                <w:szCs w:val="24"/>
              </w:rPr>
              <w:t>at those times when there is limited GP cover  i</w:t>
            </w:r>
            <w:r w:rsidR="007E3B98" w:rsidRPr="00DC07EE">
              <w:rPr>
                <w:rFonts w:ascii="Arial" w:hAnsi="Arial" w:cs="Arial"/>
                <w:sz w:val="24"/>
                <w:szCs w:val="24"/>
              </w:rPr>
              <w:t>.</w:t>
            </w:r>
            <w:r w:rsidRPr="00DC07EE">
              <w:rPr>
                <w:rFonts w:ascii="Arial" w:hAnsi="Arial" w:cs="Arial"/>
                <w:sz w:val="24"/>
                <w:szCs w:val="24"/>
              </w:rPr>
              <w:t xml:space="preserve">e. weekend afternoons/early evenings, </w:t>
            </w:r>
            <w:r w:rsidR="00675EE7">
              <w:rPr>
                <w:rFonts w:ascii="Arial" w:hAnsi="Arial" w:cs="Arial"/>
                <w:sz w:val="24"/>
                <w:szCs w:val="24"/>
              </w:rPr>
              <w:t>B</w:t>
            </w:r>
            <w:r w:rsidRPr="00DC07EE">
              <w:rPr>
                <w:rFonts w:ascii="Arial" w:hAnsi="Arial" w:cs="Arial"/>
                <w:sz w:val="24"/>
                <w:szCs w:val="24"/>
              </w:rPr>
              <w:t xml:space="preserve">ank </w:t>
            </w:r>
            <w:r w:rsidR="00675EE7">
              <w:rPr>
                <w:rFonts w:ascii="Arial" w:hAnsi="Arial" w:cs="Arial"/>
                <w:sz w:val="24"/>
                <w:szCs w:val="24"/>
              </w:rPr>
              <w:t>H</w:t>
            </w:r>
            <w:r w:rsidRPr="00DC07EE">
              <w:rPr>
                <w:rFonts w:ascii="Arial" w:hAnsi="Arial" w:cs="Arial"/>
                <w:sz w:val="24"/>
                <w:szCs w:val="24"/>
              </w:rPr>
              <w:t>oliday afternoons/earl</w:t>
            </w:r>
            <w:r w:rsidR="002716AA">
              <w:rPr>
                <w:rFonts w:ascii="Arial" w:hAnsi="Arial" w:cs="Arial"/>
                <w:sz w:val="24"/>
                <w:szCs w:val="24"/>
              </w:rPr>
              <w:t>y evenings and between 12 midnight and 8am</w:t>
            </w:r>
            <w:r w:rsidRPr="00DC07EE">
              <w:rPr>
                <w:rFonts w:ascii="Arial" w:hAnsi="Arial" w:cs="Arial"/>
                <w:sz w:val="24"/>
                <w:szCs w:val="24"/>
              </w:rPr>
              <w:t>.</w:t>
            </w:r>
          </w:p>
        </w:tc>
      </w:tr>
      <w:tr w:rsidR="00504590" w:rsidRPr="00DC07EE" w:rsidTr="00504590">
        <w:tc>
          <w:tcPr>
            <w:tcW w:w="1566" w:type="pct"/>
            <w:tcBorders>
              <w:top w:val="single" w:sz="2" w:space="0" w:color="auto"/>
              <w:bottom w:val="single" w:sz="2" w:space="0" w:color="auto"/>
            </w:tcBorders>
            <w:shd w:val="clear" w:color="auto" w:fill="EDF7F9"/>
          </w:tcPr>
          <w:p w:rsidR="00504590" w:rsidRPr="00DC07EE" w:rsidRDefault="00504590" w:rsidP="00B737AD">
            <w:pPr>
              <w:numPr>
                <w:ilvl w:val="1"/>
                <w:numId w:val="3"/>
              </w:numPr>
              <w:spacing w:after="0" w:line="240" w:lineRule="atLeast"/>
              <w:rPr>
                <w:rFonts w:ascii="Arial" w:hAnsi="Arial" w:cs="Arial"/>
                <w:b/>
                <w:sz w:val="24"/>
                <w:szCs w:val="24"/>
              </w:rPr>
            </w:pPr>
            <w:r w:rsidRPr="00DC07EE">
              <w:rPr>
                <w:rFonts w:ascii="Arial" w:hAnsi="Arial" w:cs="Arial"/>
                <w:b/>
                <w:sz w:val="24"/>
                <w:szCs w:val="24"/>
              </w:rPr>
              <w:t xml:space="preserve">Status of policy/proposal </w:t>
            </w:r>
          </w:p>
          <w:p w:rsidR="00504590" w:rsidRPr="00DC07EE" w:rsidRDefault="00504590" w:rsidP="00504590">
            <w:pPr>
              <w:spacing w:after="0" w:line="240" w:lineRule="atLeast"/>
              <w:ind w:left="720"/>
              <w:rPr>
                <w:rFonts w:ascii="Arial" w:hAnsi="Arial" w:cs="Arial"/>
                <w:b/>
                <w:sz w:val="24"/>
                <w:szCs w:val="24"/>
              </w:rPr>
            </w:pPr>
            <w:r w:rsidRPr="00DC07EE">
              <w:rPr>
                <w:rFonts w:ascii="Arial" w:hAnsi="Arial" w:cs="Arial"/>
                <w:i/>
                <w:sz w:val="24"/>
                <w:szCs w:val="24"/>
              </w:rPr>
              <w:t>(please underline)</w:t>
            </w:r>
            <w:r w:rsidRPr="00DC07EE">
              <w:rPr>
                <w:rFonts w:ascii="Arial" w:hAnsi="Arial" w:cs="Arial"/>
                <w:b/>
                <w:i/>
                <w:sz w:val="24"/>
                <w:szCs w:val="24"/>
              </w:rPr>
              <w:t xml:space="preserve"> </w:t>
            </w:r>
          </w:p>
          <w:p w:rsidR="00504590" w:rsidRPr="00DC07EE" w:rsidRDefault="00504590" w:rsidP="00675EE7">
            <w:pPr>
              <w:spacing w:after="0" w:line="240" w:lineRule="atLeast"/>
              <w:rPr>
                <w:rFonts w:ascii="Arial" w:hAnsi="Arial" w:cs="Arial"/>
                <w:sz w:val="24"/>
                <w:szCs w:val="24"/>
              </w:rPr>
            </w:pPr>
          </w:p>
        </w:tc>
        <w:tc>
          <w:tcPr>
            <w:tcW w:w="1145" w:type="pct"/>
            <w:gridSpan w:val="3"/>
            <w:tcBorders>
              <w:top w:val="single" w:sz="2" w:space="0" w:color="auto"/>
              <w:bottom w:val="single" w:sz="2" w:space="0" w:color="auto"/>
            </w:tcBorders>
          </w:tcPr>
          <w:p w:rsidR="00504590" w:rsidRPr="00DC07EE" w:rsidRDefault="00504590" w:rsidP="00B737AD">
            <w:pPr>
              <w:spacing w:after="0"/>
              <w:jc w:val="center"/>
              <w:rPr>
                <w:rFonts w:ascii="Arial" w:hAnsi="Arial" w:cs="Arial"/>
                <w:b/>
                <w:sz w:val="24"/>
                <w:szCs w:val="24"/>
                <w:u w:val="single"/>
              </w:rPr>
            </w:pPr>
            <w:r w:rsidRPr="00DC07EE">
              <w:rPr>
                <w:rFonts w:ascii="Arial" w:hAnsi="Arial" w:cs="Arial"/>
                <w:b/>
                <w:sz w:val="24"/>
                <w:szCs w:val="24"/>
                <w:u w:val="single"/>
              </w:rPr>
              <w:t>New</w:t>
            </w:r>
          </w:p>
        </w:tc>
        <w:tc>
          <w:tcPr>
            <w:tcW w:w="1145" w:type="pct"/>
            <w:gridSpan w:val="3"/>
            <w:tcBorders>
              <w:top w:val="single" w:sz="2" w:space="0" w:color="auto"/>
              <w:bottom w:val="single" w:sz="2" w:space="0" w:color="auto"/>
            </w:tcBorders>
          </w:tcPr>
          <w:p w:rsidR="00504590" w:rsidRPr="00DC07EE" w:rsidRDefault="00504590" w:rsidP="00B737AD">
            <w:pPr>
              <w:spacing w:after="0"/>
              <w:jc w:val="center"/>
              <w:rPr>
                <w:rFonts w:ascii="Arial" w:hAnsi="Arial" w:cs="Arial"/>
                <w:sz w:val="24"/>
                <w:szCs w:val="24"/>
              </w:rPr>
            </w:pPr>
            <w:r w:rsidRPr="00DC07EE">
              <w:rPr>
                <w:rFonts w:ascii="Arial" w:hAnsi="Arial" w:cs="Arial"/>
                <w:sz w:val="24"/>
                <w:szCs w:val="24"/>
              </w:rPr>
              <w:t xml:space="preserve">Existing </w:t>
            </w:r>
          </w:p>
        </w:tc>
        <w:tc>
          <w:tcPr>
            <w:tcW w:w="1144" w:type="pct"/>
            <w:gridSpan w:val="3"/>
            <w:tcBorders>
              <w:top w:val="single" w:sz="2" w:space="0" w:color="auto"/>
              <w:bottom w:val="single" w:sz="2" w:space="0" w:color="auto"/>
            </w:tcBorders>
          </w:tcPr>
          <w:p w:rsidR="00504590" w:rsidRPr="00DC07EE" w:rsidRDefault="00504590" w:rsidP="00B737AD">
            <w:pPr>
              <w:spacing w:after="0"/>
              <w:jc w:val="center"/>
              <w:rPr>
                <w:rFonts w:ascii="Arial" w:hAnsi="Arial" w:cs="Arial"/>
                <w:sz w:val="24"/>
                <w:szCs w:val="24"/>
              </w:rPr>
            </w:pPr>
            <w:r w:rsidRPr="00DC07EE">
              <w:rPr>
                <w:rFonts w:ascii="Arial" w:hAnsi="Arial" w:cs="Arial"/>
                <w:sz w:val="24"/>
                <w:szCs w:val="24"/>
              </w:rPr>
              <w:t>Revised</w:t>
            </w:r>
          </w:p>
        </w:tc>
      </w:tr>
      <w:tr w:rsidR="00504590" w:rsidRPr="00DC07EE" w:rsidTr="00504590">
        <w:trPr>
          <w:trHeight w:val="1436"/>
        </w:trPr>
        <w:tc>
          <w:tcPr>
            <w:tcW w:w="1566" w:type="pct"/>
            <w:tcBorders>
              <w:top w:val="single" w:sz="2" w:space="0" w:color="auto"/>
            </w:tcBorders>
            <w:shd w:val="clear" w:color="auto" w:fill="EDF7F9"/>
          </w:tcPr>
          <w:p w:rsidR="00504590" w:rsidRPr="00DC07EE" w:rsidRDefault="00504590" w:rsidP="00B737AD">
            <w:pPr>
              <w:numPr>
                <w:ilvl w:val="1"/>
                <w:numId w:val="3"/>
              </w:numPr>
              <w:spacing w:after="0" w:line="240" w:lineRule="atLeast"/>
              <w:rPr>
                <w:rFonts w:ascii="Arial" w:hAnsi="Arial" w:cs="Arial"/>
                <w:b/>
                <w:sz w:val="24"/>
                <w:szCs w:val="24"/>
              </w:rPr>
            </w:pPr>
            <w:r w:rsidRPr="00DC07EE">
              <w:rPr>
                <w:rFonts w:ascii="Arial" w:hAnsi="Arial" w:cs="Arial"/>
                <w:b/>
                <w:sz w:val="24"/>
                <w:szCs w:val="24"/>
              </w:rPr>
              <w:t xml:space="preserve">Department/Service Group:   </w:t>
            </w:r>
          </w:p>
          <w:p w:rsidR="00504590" w:rsidRPr="00DC07EE" w:rsidRDefault="00504590" w:rsidP="00B737AD">
            <w:pPr>
              <w:spacing w:after="0"/>
              <w:ind w:left="720"/>
              <w:rPr>
                <w:rFonts w:ascii="Arial" w:hAnsi="Arial" w:cs="Arial"/>
                <w:i/>
                <w:sz w:val="24"/>
                <w:szCs w:val="24"/>
              </w:rPr>
            </w:pPr>
            <w:r w:rsidRPr="00DC07EE">
              <w:rPr>
                <w:rFonts w:ascii="Arial" w:hAnsi="Arial" w:cs="Arial"/>
                <w:i/>
                <w:sz w:val="24"/>
                <w:szCs w:val="24"/>
              </w:rPr>
              <w:t>(please underline)</w:t>
            </w:r>
          </w:p>
          <w:p w:rsidR="00504590" w:rsidRPr="00DC07EE" w:rsidRDefault="00504590" w:rsidP="00B737AD">
            <w:pPr>
              <w:spacing w:after="0"/>
              <w:ind w:left="720"/>
              <w:rPr>
                <w:rFonts w:ascii="Arial" w:hAnsi="Arial" w:cs="Arial"/>
                <w:b/>
                <w:sz w:val="24"/>
                <w:szCs w:val="24"/>
              </w:rPr>
            </w:pPr>
          </w:p>
          <w:p w:rsidR="00504590" w:rsidRPr="00DC07EE" w:rsidRDefault="00504590" w:rsidP="00B737AD">
            <w:pPr>
              <w:spacing w:after="0"/>
              <w:ind w:left="720"/>
              <w:rPr>
                <w:rFonts w:ascii="Arial" w:hAnsi="Arial" w:cs="Arial"/>
                <w:b/>
                <w:sz w:val="24"/>
                <w:szCs w:val="24"/>
              </w:rPr>
            </w:pPr>
          </w:p>
          <w:p w:rsidR="00504590" w:rsidRPr="00DC07EE" w:rsidRDefault="00504590" w:rsidP="00B737AD">
            <w:pPr>
              <w:spacing w:after="0"/>
              <w:ind w:left="720"/>
              <w:rPr>
                <w:rFonts w:ascii="Arial" w:hAnsi="Arial" w:cs="Arial"/>
                <w:b/>
                <w:sz w:val="24"/>
                <w:szCs w:val="24"/>
              </w:rPr>
            </w:pPr>
          </w:p>
        </w:tc>
        <w:tc>
          <w:tcPr>
            <w:tcW w:w="490" w:type="pct"/>
            <w:tcBorders>
              <w:top w:val="single" w:sz="2" w:space="0" w:color="auto"/>
            </w:tcBorders>
          </w:tcPr>
          <w:p w:rsidR="00504590" w:rsidRPr="00DC07EE" w:rsidRDefault="00504590" w:rsidP="00B737AD">
            <w:pPr>
              <w:spacing w:after="0"/>
              <w:jc w:val="center"/>
              <w:rPr>
                <w:rFonts w:ascii="Arial" w:hAnsi="Arial" w:cs="Arial"/>
                <w:sz w:val="24"/>
                <w:szCs w:val="24"/>
              </w:rPr>
            </w:pPr>
            <w:r w:rsidRPr="00DC07EE">
              <w:rPr>
                <w:rFonts w:ascii="Arial" w:hAnsi="Arial" w:cs="Arial"/>
                <w:sz w:val="24"/>
                <w:szCs w:val="24"/>
              </w:rPr>
              <w:t>Corporate Services Group</w:t>
            </w:r>
          </w:p>
          <w:p w:rsidR="00504590" w:rsidRPr="00DC07EE" w:rsidRDefault="00504590" w:rsidP="00504590">
            <w:pPr>
              <w:spacing w:after="0"/>
              <w:jc w:val="center"/>
              <w:rPr>
                <w:rFonts w:ascii="Arial" w:hAnsi="Arial" w:cs="Arial"/>
                <w:i/>
                <w:sz w:val="24"/>
                <w:szCs w:val="24"/>
              </w:rPr>
            </w:pPr>
            <w:r w:rsidRPr="00DC07EE">
              <w:rPr>
                <w:rFonts w:ascii="Arial" w:hAnsi="Arial" w:cs="Arial"/>
                <w:i/>
                <w:sz w:val="24"/>
                <w:szCs w:val="24"/>
              </w:rPr>
              <w:t>(Please specify)</w:t>
            </w:r>
          </w:p>
        </w:tc>
        <w:tc>
          <w:tcPr>
            <w:tcW w:w="491" w:type="pct"/>
            <w:tcBorders>
              <w:top w:val="single" w:sz="2" w:space="0" w:color="auto"/>
            </w:tcBorders>
          </w:tcPr>
          <w:p w:rsidR="00504590" w:rsidRPr="00DC07EE" w:rsidRDefault="00504590" w:rsidP="00B737AD">
            <w:pPr>
              <w:spacing w:after="0"/>
              <w:jc w:val="center"/>
              <w:rPr>
                <w:rFonts w:ascii="Arial" w:hAnsi="Arial" w:cs="Arial"/>
                <w:sz w:val="24"/>
                <w:szCs w:val="24"/>
              </w:rPr>
            </w:pPr>
            <w:r w:rsidRPr="00DC07EE">
              <w:rPr>
                <w:rFonts w:ascii="Arial" w:hAnsi="Arial" w:cs="Arial"/>
                <w:sz w:val="24"/>
                <w:szCs w:val="24"/>
              </w:rPr>
              <w:t>Nursing and User Experience</w:t>
            </w:r>
          </w:p>
        </w:tc>
        <w:tc>
          <w:tcPr>
            <w:tcW w:w="490" w:type="pct"/>
            <w:gridSpan w:val="2"/>
            <w:tcBorders>
              <w:top w:val="single" w:sz="2" w:space="0" w:color="auto"/>
            </w:tcBorders>
          </w:tcPr>
          <w:p w:rsidR="00504590" w:rsidRPr="00DC07EE" w:rsidRDefault="00504590" w:rsidP="00B737AD">
            <w:pPr>
              <w:spacing w:after="0"/>
              <w:jc w:val="center"/>
              <w:rPr>
                <w:rFonts w:ascii="Arial" w:hAnsi="Arial" w:cs="Arial"/>
                <w:b/>
                <w:sz w:val="24"/>
                <w:szCs w:val="24"/>
              </w:rPr>
            </w:pPr>
            <w:r w:rsidRPr="00DC07EE">
              <w:rPr>
                <w:rFonts w:ascii="Arial" w:hAnsi="Arial" w:cs="Arial"/>
                <w:b/>
                <w:sz w:val="24"/>
                <w:szCs w:val="24"/>
              </w:rPr>
              <w:t>Un-scheduled and Acute Care</w:t>
            </w:r>
          </w:p>
        </w:tc>
        <w:tc>
          <w:tcPr>
            <w:tcW w:w="491" w:type="pct"/>
            <w:tcBorders>
              <w:top w:val="single" w:sz="2" w:space="0" w:color="auto"/>
            </w:tcBorders>
          </w:tcPr>
          <w:p w:rsidR="00504590" w:rsidRPr="00DC07EE" w:rsidRDefault="00504590" w:rsidP="00B737AD">
            <w:pPr>
              <w:spacing w:after="0"/>
              <w:jc w:val="center"/>
              <w:rPr>
                <w:rFonts w:ascii="Arial" w:hAnsi="Arial" w:cs="Arial"/>
                <w:sz w:val="24"/>
                <w:szCs w:val="24"/>
              </w:rPr>
            </w:pPr>
            <w:r w:rsidRPr="00DC07EE">
              <w:rPr>
                <w:rFonts w:ascii="Arial" w:hAnsi="Arial" w:cs="Arial"/>
                <w:sz w:val="24"/>
                <w:szCs w:val="24"/>
              </w:rPr>
              <w:t>Surgery &amp; Specialist Services</w:t>
            </w:r>
          </w:p>
        </w:tc>
        <w:tc>
          <w:tcPr>
            <w:tcW w:w="490" w:type="pct"/>
            <w:gridSpan w:val="2"/>
            <w:tcBorders>
              <w:top w:val="single" w:sz="2" w:space="0" w:color="auto"/>
            </w:tcBorders>
          </w:tcPr>
          <w:p w:rsidR="00504590" w:rsidRPr="00DC07EE" w:rsidRDefault="00504590" w:rsidP="00B737AD">
            <w:pPr>
              <w:spacing w:after="0"/>
              <w:jc w:val="center"/>
              <w:rPr>
                <w:rFonts w:ascii="Arial" w:hAnsi="Arial" w:cs="Arial"/>
                <w:sz w:val="24"/>
                <w:szCs w:val="24"/>
              </w:rPr>
            </w:pPr>
            <w:r w:rsidRPr="00DC07EE">
              <w:rPr>
                <w:rFonts w:ascii="Arial" w:hAnsi="Arial" w:cs="Arial"/>
                <w:sz w:val="24"/>
                <w:szCs w:val="24"/>
              </w:rPr>
              <w:t>Specialist Hospitals &amp; Women’s Health</w:t>
            </w:r>
          </w:p>
        </w:tc>
        <w:tc>
          <w:tcPr>
            <w:tcW w:w="491" w:type="pct"/>
            <w:tcBorders>
              <w:top w:val="single" w:sz="2" w:space="0" w:color="auto"/>
            </w:tcBorders>
          </w:tcPr>
          <w:p w:rsidR="00504590" w:rsidRPr="00DC07EE" w:rsidRDefault="00504590" w:rsidP="00B737AD">
            <w:pPr>
              <w:spacing w:after="0"/>
              <w:jc w:val="center"/>
              <w:rPr>
                <w:rFonts w:ascii="Arial" w:hAnsi="Arial" w:cs="Arial"/>
                <w:sz w:val="24"/>
                <w:szCs w:val="24"/>
              </w:rPr>
            </w:pPr>
            <w:r w:rsidRPr="00DC07EE">
              <w:rPr>
                <w:rFonts w:ascii="Arial" w:hAnsi="Arial" w:cs="Arial"/>
                <w:sz w:val="24"/>
                <w:szCs w:val="24"/>
              </w:rPr>
              <w:t>Children’s Community Services</w:t>
            </w:r>
          </w:p>
        </w:tc>
        <w:tc>
          <w:tcPr>
            <w:tcW w:w="491" w:type="pct"/>
            <w:tcBorders>
              <w:top w:val="single" w:sz="2" w:space="0" w:color="auto"/>
            </w:tcBorders>
          </w:tcPr>
          <w:p w:rsidR="00504590" w:rsidRPr="00DC07EE" w:rsidRDefault="00504590" w:rsidP="00B737AD">
            <w:pPr>
              <w:spacing w:after="0"/>
              <w:jc w:val="center"/>
              <w:rPr>
                <w:rFonts w:ascii="Arial" w:hAnsi="Arial" w:cs="Arial"/>
                <w:sz w:val="24"/>
                <w:szCs w:val="24"/>
              </w:rPr>
            </w:pPr>
            <w:r w:rsidRPr="00DC07EE">
              <w:rPr>
                <w:rFonts w:ascii="Arial" w:hAnsi="Arial" w:cs="Arial"/>
                <w:sz w:val="24"/>
                <w:szCs w:val="24"/>
              </w:rPr>
              <w:t>Adult Social &amp; Primary Care</w:t>
            </w:r>
          </w:p>
        </w:tc>
      </w:tr>
      <w:tr w:rsidR="00521383" w:rsidRPr="00DC07EE" w:rsidTr="00504590">
        <w:trPr>
          <w:trHeight w:val="267"/>
        </w:trPr>
        <w:tc>
          <w:tcPr>
            <w:tcW w:w="1566" w:type="pct"/>
            <w:tcBorders>
              <w:top w:val="single" w:sz="2" w:space="0" w:color="auto"/>
              <w:bottom w:val="single" w:sz="2" w:space="0" w:color="auto"/>
            </w:tcBorders>
            <w:shd w:val="clear" w:color="auto" w:fill="EDF7F9"/>
          </w:tcPr>
          <w:p w:rsidR="00521383" w:rsidRPr="00DC07EE" w:rsidRDefault="00521383" w:rsidP="00B737AD">
            <w:pPr>
              <w:numPr>
                <w:ilvl w:val="1"/>
                <w:numId w:val="3"/>
              </w:numPr>
              <w:spacing w:after="0" w:line="240" w:lineRule="auto"/>
              <w:rPr>
                <w:rFonts w:ascii="Arial" w:hAnsi="Arial" w:cs="Arial"/>
                <w:sz w:val="24"/>
                <w:szCs w:val="24"/>
              </w:rPr>
            </w:pPr>
            <w:r w:rsidRPr="00DC07EE">
              <w:rPr>
                <w:rFonts w:ascii="Arial" w:hAnsi="Arial" w:cs="Arial"/>
                <w:b/>
                <w:sz w:val="24"/>
                <w:szCs w:val="24"/>
              </w:rPr>
              <w:t>Description</w:t>
            </w:r>
            <w:r w:rsidRPr="00DC07EE">
              <w:rPr>
                <w:rFonts w:ascii="Arial" w:hAnsi="Arial" w:cs="Arial"/>
                <w:sz w:val="24"/>
                <w:szCs w:val="24"/>
              </w:rPr>
              <w:t xml:space="preserve"> </w:t>
            </w:r>
            <w:r w:rsidRPr="00DC07EE">
              <w:rPr>
                <w:rFonts w:ascii="Arial" w:hAnsi="Arial" w:cs="Arial"/>
                <w:b/>
                <w:sz w:val="24"/>
                <w:szCs w:val="24"/>
              </w:rPr>
              <w:t>of the policy/ proposal?</w:t>
            </w:r>
          </w:p>
          <w:p w:rsidR="000D6683" w:rsidRPr="00620C00" w:rsidRDefault="000D6683" w:rsidP="00620C00">
            <w:pPr>
              <w:spacing w:after="0"/>
              <w:rPr>
                <w:rFonts w:ascii="Arial" w:hAnsi="Arial" w:cs="Arial"/>
                <w:color w:val="B70DA3" w:themeColor="accent2"/>
                <w:sz w:val="24"/>
                <w:szCs w:val="24"/>
              </w:rPr>
            </w:pPr>
          </w:p>
        </w:tc>
        <w:tc>
          <w:tcPr>
            <w:tcW w:w="3434" w:type="pct"/>
            <w:gridSpan w:val="9"/>
            <w:tcBorders>
              <w:top w:val="single" w:sz="2" w:space="0" w:color="auto"/>
              <w:bottom w:val="single" w:sz="2" w:space="0" w:color="auto"/>
            </w:tcBorders>
          </w:tcPr>
          <w:p w:rsidR="007E3B98" w:rsidRPr="00DC07EE" w:rsidRDefault="007E3B98" w:rsidP="00E311EC">
            <w:pPr>
              <w:spacing w:after="0" w:line="240" w:lineRule="auto"/>
              <w:contextualSpacing/>
              <w:rPr>
                <w:rFonts w:ascii="Arial" w:eastAsia="+mn-ea" w:hAnsi="Arial" w:cs="Arial"/>
                <w:b/>
                <w:color w:val="000000"/>
                <w:kern w:val="24"/>
                <w:sz w:val="24"/>
                <w:szCs w:val="24"/>
                <w:lang w:val="en-GB" w:eastAsia="en-GB"/>
              </w:rPr>
            </w:pPr>
            <w:r w:rsidRPr="00DC07EE">
              <w:rPr>
                <w:rFonts w:ascii="Arial" w:eastAsia="+mn-ea" w:hAnsi="Arial" w:cs="Arial"/>
                <w:b/>
                <w:color w:val="000000"/>
                <w:kern w:val="24"/>
                <w:sz w:val="24"/>
                <w:szCs w:val="24"/>
                <w:lang w:val="en-GB" w:eastAsia="en-GB"/>
              </w:rPr>
              <w:t>Context</w:t>
            </w:r>
          </w:p>
          <w:p w:rsidR="00FF41C0" w:rsidRPr="00DC07EE" w:rsidRDefault="00FF41C0" w:rsidP="00E311EC">
            <w:pPr>
              <w:spacing w:after="0" w:line="240" w:lineRule="auto"/>
              <w:contextualSpacing/>
              <w:rPr>
                <w:rFonts w:ascii="Arial" w:eastAsia="+mn-ea" w:hAnsi="Arial" w:cs="Arial"/>
                <w:color w:val="000000"/>
                <w:kern w:val="24"/>
                <w:sz w:val="24"/>
                <w:szCs w:val="24"/>
                <w:lang w:val="en-GB" w:eastAsia="en-GB"/>
              </w:rPr>
            </w:pPr>
            <w:r w:rsidRPr="00DC07EE">
              <w:rPr>
                <w:rFonts w:ascii="Arial" w:eastAsia="+mn-ea" w:hAnsi="Arial" w:cs="Arial"/>
                <w:color w:val="000000"/>
                <w:kern w:val="24"/>
                <w:sz w:val="24"/>
                <w:szCs w:val="24"/>
                <w:lang w:val="en-GB" w:eastAsia="en-GB"/>
              </w:rPr>
              <w:t xml:space="preserve">When Belfast Health and Social Care Trust was created from 6 Legacy Health and Social Services Trusts in 2007, it retained GP OOH provision at the existing at Beldoc on the Crumlin Road and Sebdoc on the Saintfield Road. </w:t>
            </w:r>
            <w:r w:rsidR="00E52F73" w:rsidRPr="00DC07EE">
              <w:rPr>
                <w:rFonts w:ascii="Arial" w:eastAsia="+mn-ea" w:hAnsi="Arial" w:cs="Arial"/>
                <w:color w:val="000000"/>
                <w:kern w:val="24"/>
                <w:sz w:val="24"/>
                <w:szCs w:val="24"/>
                <w:lang w:val="en-GB" w:eastAsia="en-GB"/>
              </w:rPr>
              <w:t xml:space="preserve"> Beldoc continued to support north and west Belfast whilst Sebdoc provided GP OOH service to south and east Belfast. </w:t>
            </w:r>
          </w:p>
          <w:p w:rsidR="00FF41C0" w:rsidRPr="00DC07EE" w:rsidRDefault="00FF41C0" w:rsidP="00E311EC">
            <w:pPr>
              <w:spacing w:after="0" w:line="240" w:lineRule="auto"/>
              <w:contextualSpacing/>
              <w:rPr>
                <w:rFonts w:ascii="Arial" w:eastAsia="Times New Roman" w:hAnsi="Arial" w:cs="Arial"/>
                <w:color w:val="auto"/>
                <w:sz w:val="24"/>
                <w:szCs w:val="24"/>
                <w:lang w:val="en-GB" w:eastAsia="en-GB"/>
              </w:rPr>
            </w:pPr>
          </w:p>
          <w:p w:rsidR="00FF41C0" w:rsidRPr="00DC07EE" w:rsidRDefault="00FF41C0" w:rsidP="00FF41C0">
            <w:pPr>
              <w:spacing w:after="0" w:line="240" w:lineRule="auto"/>
              <w:rPr>
                <w:rFonts w:ascii="Arial" w:hAnsi="Arial" w:cs="Arial"/>
                <w:sz w:val="24"/>
                <w:szCs w:val="24"/>
                <w:lang w:val="en-GB"/>
              </w:rPr>
            </w:pPr>
            <w:r w:rsidRPr="00DC07EE">
              <w:rPr>
                <w:rFonts w:ascii="Arial" w:hAnsi="Arial" w:cs="Arial"/>
                <w:sz w:val="24"/>
                <w:szCs w:val="24"/>
                <w:lang w:val="en-GB"/>
              </w:rPr>
              <w:t>GP Out of Hours (OOH) aims to provide, for urgent conditions, a comprehensive, safe and efficient out of hours service to the Northern Ireland population, as well as to the non-resident transient population, who are also entitled to General Medical Services (GMS) services until the patient’s own GP surgery is next open.</w:t>
            </w:r>
          </w:p>
          <w:p w:rsidR="00521383" w:rsidRDefault="00521383" w:rsidP="00B737AD">
            <w:pPr>
              <w:spacing w:after="0" w:line="240" w:lineRule="auto"/>
              <w:rPr>
                <w:rFonts w:ascii="Arial" w:hAnsi="Arial" w:cs="Arial"/>
                <w:sz w:val="24"/>
                <w:szCs w:val="24"/>
              </w:rPr>
            </w:pPr>
          </w:p>
          <w:p w:rsidR="00D927BB" w:rsidRDefault="00D927BB" w:rsidP="00B737AD">
            <w:pPr>
              <w:spacing w:after="0" w:line="240" w:lineRule="auto"/>
              <w:rPr>
                <w:rFonts w:ascii="Arial" w:hAnsi="Arial" w:cs="Arial"/>
                <w:sz w:val="24"/>
                <w:szCs w:val="24"/>
              </w:rPr>
            </w:pPr>
            <w:r>
              <w:rPr>
                <w:rFonts w:ascii="Arial" w:hAnsi="Arial" w:cs="Arial"/>
                <w:sz w:val="24"/>
                <w:szCs w:val="24"/>
              </w:rPr>
              <w:t>GP OOH in Belfast is provided</w:t>
            </w:r>
            <w:r w:rsidR="001533C3">
              <w:rPr>
                <w:rFonts w:ascii="Arial" w:hAnsi="Arial" w:cs="Arial"/>
                <w:sz w:val="24"/>
                <w:szCs w:val="24"/>
              </w:rPr>
              <w:t xml:space="preserve"> from the 2 legacy bases Beldoc and Sebdoc</w:t>
            </w:r>
            <w:r>
              <w:rPr>
                <w:rFonts w:ascii="Arial" w:hAnsi="Arial" w:cs="Arial"/>
                <w:sz w:val="24"/>
                <w:szCs w:val="24"/>
              </w:rPr>
              <w:t xml:space="preserve"> for </w:t>
            </w:r>
            <w:r w:rsidR="005D4B85">
              <w:rPr>
                <w:rFonts w:ascii="Arial" w:hAnsi="Arial" w:cs="Arial"/>
                <w:sz w:val="24"/>
                <w:szCs w:val="24"/>
              </w:rPr>
              <w:t xml:space="preserve">a population of 354,706 people and the triage is provided by GPs – the outcome of which is onward referral, telephone advice, consultation </w:t>
            </w:r>
            <w:r w:rsidR="001533C3">
              <w:rPr>
                <w:rFonts w:ascii="Arial" w:hAnsi="Arial" w:cs="Arial"/>
                <w:sz w:val="24"/>
                <w:szCs w:val="24"/>
              </w:rPr>
              <w:t xml:space="preserve">at base </w:t>
            </w:r>
            <w:r w:rsidR="005D4B85">
              <w:rPr>
                <w:rFonts w:ascii="Arial" w:hAnsi="Arial" w:cs="Arial"/>
                <w:sz w:val="24"/>
                <w:szCs w:val="24"/>
              </w:rPr>
              <w:t xml:space="preserve">or home visit.  </w:t>
            </w:r>
          </w:p>
          <w:p w:rsidR="005D4B85" w:rsidRPr="00DC07EE" w:rsidRDefault="005D4B85" w:rsidP="00B737AD">
            <w:pPr>
              <w:spacing w:after="0" w:line="240" w:lineRule="auto"/>
              <w:rPr>
                <w:rFonts w:ascii="Arial" w:hAnsi="Arial" w:cs="Arial"/>
                <w:sz w:val="24"/>
                <w:szCs w:val="24"/>
              </w:rPr>
            </w:pPr>
          </w:p>
          <w:p w:rsidR="00FF41C0" w:rsidRDefault="00FF41C0" w:rsidP="00B737AD">
            <w:pPr>
              <w:spacing w:after="0" w:line="240" w:lineRule="auto"/>
              <w:rPr>
                <w:rFonts w:ascii="Arial" w:eastAsia="+mn-ea" w:hAnsi="Arial" w:cs="Arial"/>
                <w:color w:val="000000"/>
                <w:kern w:val="24"/>
                <w:sz w:val="24"/>
                <w:szCs w:val="24"/>
              </w:rPr>
            </w:pPr>
            <w:r w:rsidRPr="00DC07EE">
              <w:rPr>
                <w:rFonts w:ascii="Arial" w:hAnsi="Arial" w:cs="Arial"/>
                <w:sz w:val="24"/>
                <w:szCs w:val="24"/>
              </w:rPr>
              <w:lastRenderedPageBreak/>
              <w:t xml:space="preserve">From Monday – Friday, the Belfast service is provided from 6pm till midnight with 3 GPs at each base (Beldoc and Sebdoc) and 1 GP at each base from midnight till 8am   At weekends, the service is provided between 8am and 6pm with </w:t>
            </w:r>
            <w:r w:rsidR="00867CA8">
              <w:rPr>
                <w:rFonts w:ascii="Arial" w:hAnsi="Arial" w:cs="Arial"/>
                <w:sz w:val="24"/>
                <w:szCs w:val="24"/>
              </w:rPr>
              <w:t xml:space="preserve">a maximum of </w:t>
            </w:r>
            <w:r w:rsidRPr="00DC07EE">
              <w:rPr>
                <w:rFonts w:ascii="Arial" w:hAnsi="Arial" w:cs="Arial"/>
                <w:sz w:val="24"/>
                <w:szCs w:val="24"/>
              </w:rPr>
              <w:t xml:space="preserve">5 GPs at Beldoc and </w:t>
            </w:r>
            <w:r w:rsidR="00867CA8">
              <w:rPr>
                <w:rFonts w:ascii="Arial" w:hAnsi="Arial" w:cs="Arial"/>
                <w:sz w:val="24"/>
                <w:szCs w:val="24"/>
              </w:rPr>
              <w:t xml:space="preserve">a maximum of </w:t>
            </w:r>
            <w:r w:rsidRPr="00DC07EE">
              <w:rPr>
                <w:rFonts w:ascii="Arial" w:hAnsi="Arial" w:cs="Arial"/>
                <w:sz w:val="24"/>
                <w:szCs w:val="24"/>
              </w:rPr>
              <w:t>6 GPs at Sebdoc.</w:t>
            </w:r>
            <w:r w:rsidR="00867CA8">
              <w:rPr>
                <w:rFonts w:ascii="Arial" w:hAnsi="Arial" w:cs="Arial"/>
                <w:sz w:val="24"/>
                <w:szCs w:val="24"/>
              </w:rPr>
              <w:t xml:space="preserve">  There are 9 x 6 hour shifts on each site which are staggered to meet peak periods of demand. </w:t>
            </w:r>
            <w:r w:rsidRPr="00DC07EE">
              <w:rPr>
                <w:rFonts w:ascii="Arial" w:hAnsi="Arial" w:cs="Arial"/>
                <w:sz w:val="24"/>
                <w:szCs w:val="24"/>
              </w:rPr>
              <w:t xml:space="preserve"> </w:t>
            </w:r>
            <w:r w:rsidR="00E52F73" w:rsidRPr="00DC07EE">
              <w:rPr>
                <w:rFonts w:ascii="Arial" w:hAnsi="Arial" w:cs="Arial"/>
                <w:sz w:val="24"/>
                <w:szCs w:val="24"/>
              </w:rPr>
              <w:t xml:space="preserve">From 6pm- midnight, with 3 GPs operating from each site and from midnight to 8am, the number of GPs reduced to one at each site. </w:t>
            </w:r>
            <w:r w:rsidR="00285E97" w:rsidRPr="00DC07EE">
              <w:rPr>
                <w:rFonts w:ascii="Arial" w:eastAsia="+mn-ea" w:hAnsi="Arial" w:cs="Arial"/>
                <w:color w:val="000000"/>
                <w:kern w:val="24"/>
                <w:sz w:val="24"/>
                <w:szCs w:val="24"/>
              </w:rPr>
              <w:t xml:space="preserve">BHSCT GPOOH service is </w:t>
            </w:r>
            <w:r w:rsidR="00867CA8">
              <w:rPr>
                <w:rFonts w:ascii="Arial" w:eastAsia="+mn-ea" w:hAnsi="Arial" w:cs="Arial"/>
                <w:color w:val="000000"/>
                <w:kern w:val="24"/>
                <w:sz w:val="24"/>
                <w:szCs w:val="24"/>
              </w:rPr>
              <w:t>£</w:t>
            </w:r>
            <w:r w:rsidR="00285E97" w:rsidRPr="00DC07EE">
              <w:rPr>
                <w:rFonts w:ascii="Arial" w:eastAsia="+mn-ea" w:hAnsi="Arial" w:cs="Arial"/>
                <w:color w:val="000000"/>
                <w:kern w:val="24"/>
                <w:sz w:val="24"/>
                <w:szCs w:val="24"/>
              </w:rPr>
              <w:t>1 million over budget</w:t>
            </w:r>
            <w:r w:rsidR="005D4B85">
              <w:rPr>
                <w:rFonts w:ascii="Arial" w:eastAsia="+mn-ea" w:hAnsi="Arial" w:cs="Arial"/>
                <w:color w:val="000000"/>
                <w:kern w:val="24"/>
                <w:sz w:val="24"/>
                <w:szCs w:val="24"/>
              </w:rPr>
              <w:t>.</w:t>
            </w:r>
          </w:p>
          <w:p w:rsidR="005D4B85" w:rsidRPr="00DC07EE" w:rsidRDefault="005D4B85" w:rsidP="00B737AD">
            <w:pPr>
              <w:spacing w:after="0" w:line="240" w:lineRule="auto"/>
              <w:rPr>
                <w:rFonts w:ascii="Arial" w:hAnsi="Arial" w:cs="Arial"/>
                <w:sz w:val="24"/>
                <w:szCs w:val="24"/>
              </w:rPr>
            </w:pPr>
          </w:p>
          <w:p w:rsidR="00FF41C0" w:rsidRPr="00DC07EE" w:rsidRDefault="007E3B98" w:rsidP="00B737AD">
            <w:pPr>
              <w:spacing w:after="0" w:line="240" w:lineRule="auto"/>
              <w:rPr>
                <w:rFonts w:ascii="Arial" w:hAnsi="Arial" w:cs="Arial"/>
                <w:b/>
                <w:sz w:val="24"/>
                <w:szCs w:val="24"/>
              </w:rPr>
            </w:pPr>
            <w:r w:rsidRPr="00DC07EE">
              <w:rPr>
                <w:rFonts w:ascii="Arial" w:hAnsi="Arial" w:cs="Arial"/>
                <w:b/>
                <w:sz w:val="24"/>
                <w:szCs w:val="24"/>
              </w:rPr>
              <w:t>Issue</w:t>
            </w:r>
          </w:p>
          <w:p w:rsidR="00E52F73" w:rsidRPr="00DC07EE" w:rsidRDefault="00E52F73" w:rsidP="00E52F73">
            <w:pPr>
              <w:spacing w:before="67" w:after="0" w:line="240" w:lineRule="auto"/>
              <w:rPr>
                <w:rFonts w:ascii="Arial" w:eastAsia="+mn-ea" w:hAnsi="Arial" w:cs="Arial"/>
                <w:color w:val="000000"/>
                <w:kern w:val="24"/>
                <w:sz w:val="24"/>
                <w:szCs w:val="24"/>
                <w:lang w:val="en-GB" w:eastAsia="en-GB"/>
              </w:rPr>
            </w:pPr>
            <w:r w:rsidRPr="00DC07EE">
              <w:rPr>
                <w:rFonts w:ascii="Arial" w:eastAsia="+mn-ea" w:hAnsi="Arial" w:cs="Arial"/>
                <w:color w:val="000000"/>
                <w:kern w:val="24"/>
                <w:sz w:val="24"/>
                <w:szCs w:val="24"/>
                <w:lang w:val="en-GB" w:eastAsia="en-GB"/>
              </w:rPr>
              <w:t xml:space="preserve">The BHSCT GPOOH service has </w:t>
            </w:r>
            <w:r w:rsidR="00154F55">
              <w:rPr>
                <w:rFonts w:ascii="Arial" w:eastAsia="+mn-ea" w:hAnsi="Arial" w:cs="Arial"/>
                <w:color w:val="000000"/>
                <w:kern w:val="24"/>
                <w:sz w:val="24"/>
                <w:szCs w:val="24"/>
                <w:lang w:val="en-GB" w:eastAsia="en-GB"/>
              </w:rPr>
              <w:t xml:space="preserve">had ongoing issues trying </w:t>
            </w:r>
            <w:r w:rsidRPr="00DC07EE">
              <w:rPr>
                <w:rFonts w:ascii="Arial" w:eastAsia="+mn-ea" w:hAnsi="Arial" w:cs="Arial"/>
                <w:color w:val="000000"/>
                <w:kern w:val="24"/>
                <w:sz w:val="24"/>
                <w:szCs w:val="24"/>
                <w:lang w:val="en-GB" w:eastAsia="en-GB"/>
              </w:rPr>
              <w:t>to provide a full GPOOH service for both bases BELDOC and SEBDOC with</w:t>
            </w:r>
            <w:r w:rsidR="00154F55">
              <w:rPr>
                <w:rFonts w:ascii="Arial" w:eastAsia="+mn-ea" w:hAnsi="Arial" w:cs="Arial"/>
                <w:color w:val="000000"/>
                <w:kern w:val="24"/>
                <w:sz w:val="24"/>
                <w:szCs w:val="24"/>
                <w:lang w:val="en-GB" w:eastAsia="en-GB"/>
              </w:rPr>
              <w:t xml:space="preserve"> particular</w:t>
            </w:r>
            <w:r w:rsidRPr="00DC07EE">
              <w:rPr>
                <w:rFonts w:ascii="Arial" w:eastAsia="+mn-ea" w:hAnsi="Arial" w:cs="Arial"/>
                <w:color w:val="000000"/>
                <w:kern w:val="24"/>
                <w:sz w:val="24"/>
                <w:szCs w:val="24"/>
                <w:lang w:val="en-GB" w:eastAsia="en-GB"/>
              </w:rPr>
              <w:t xml:space="preserve"> issues in filling GP slots from the beginning of June. This has included having to close bases due to no GP cover for mainly the BELDOC site for Saturday and Sunday OOH services throughout June and has included 1 episode of closure during a week day. </w:t>
            </w:r>
            <w:r w:rsidR="007E3B98" w:rsidRPr="00DC07EE">
              <w:rPr>
                <w:rFonts w:ascii="Arial" w:eastAsia="+mn-ea" w:hAnsi="Arial" w:cs="Arial"/>
                <w:color w:val="000000"/>
                <w:kern w:val="24"/>
                <w:sz w:val="24"/>
                <w:szCs w:val="24"/>
                <w:lang w:val="en-GB" w:eastAsia="en-GB"/>
              </w:rPr>
              <w:t xml:space="preserve"> This meant that patients were redirected to </w:t>
            </w:r>
            <w:r w:rsidR="00E311EC" w:rsidRPr="00DC07EE">
              <w:rPr>
                <w:rFonts w:ascii="Arial" w:eastAsia="+mn-ea" w:hAnsi="Arial" w:cs="Arial"/>
                <w:color w:val="000000"/>
                <w:kern w:val="24"/>
                <w:sz w:val="24"/>
                <w:szCs w:val="24"/>
                <w:lang w:val="en-GB" w:eastAsia="en-GB"/>
              </w:rPr>
              <w:t xml:space="preserve">the </w:t>
            </w:r>
            <w:r w:rsidR="007E3B98" w:rsidRPr="00DC07EE">
              <w:rPr>
                <w:rFonts w:ascii="Arial" w:eastAsia="+mn-ea" w:hAnsi="Arial" w:cs="Arial"/>
                <w:color w:val="000000"/>
                <w:kern w:val="24"/>
                <w:sz w:val="24"/>
                <w:szCs w:val="24"/>
                <w:lang w:val="en-GB" w:eastAsia="en-GB"/>
              </w:rPr>
              <w:t>Urgent Care C</w:t>
            </w:r>
            <w:r w:rsidR="00E311EC" w:rsidRPr="00DC07EE">
              <w:rPr>
                <w:rFonts w:ascii="Arial" w:eastAsia="+mn-ea" w:hAnsi="Arial" w:cs="Arial"/>
                <w:color w:val="000000"/>
                <w:kern w:val="24"/>
                <w:sz w:val="24"/>
                <w:szCs w:val="24"/>
                <w:lang w:val="en-GB" w:eastAsia="en-GB"/>
              </w:rPr>
              <w:t xml:space="preserve">entre at the Royal Victoria Hospital. </w:t>
            </w:r>
            <w:r w:rsidR="007E3B98" w:rsidRPr="00DC07EE">
              <w:rPr>
                <w:rFonts w:ascii="Arial" w:eastAsia="+mn-ea" w:hAnsi="Arial" w:cs="Arial"/>
                <w:color w:val="000000"/>
                <w:kern w:val="24"/>
                <w:sz w:val="24"/>
                <w:szCs w:val="24"/>
                <w:lang w:val="en-GB" w:eastAsia="en-GB"/>
              </w:rPr>
              <w:t xml:space="preserve"> </w:t>
            </w:r>
          </w:p>
          <w:p w:rsidR="00286348" w:rsidRPr="00DC07EE" w:rsidRDefault="00E52F73" w:rsidP="00E311EC">
            <w:pPr>
              <w:spacing w:after="0" w:line="240" w:lineRule="auto"/>
              <w:rPr>
                <w:rFonts w:ascii="Arial" w:hAnsi="Arial" w:cs="Arial"/>
                <w:sz w:val="24"/>
                <w:szCs w:val="24"/>
                <w:lang w:val="en-GB"/>
              </w:rPr>
            </w:pPr>
            <w:r w:rsidRPr="00DC07EE">
              <w:rPr>
                <w:rFonts w:ascii="Arial" w:hAnsi="Arial" w:cs="Arial"/>
                <w:sz w:val="24"/>
                <w:szCs w:val="24"/>
                <w:lang w:val="en-GB"/>
              </w:rPr>
              <w:t>This is largely due to sma</w:t>
            </w:r>
            <w:r w:rsidR="005B6518" w:rsidRPr="00DC07EE">
              <w:rPr>
                <w:rFonts w:ascii="Arial" w:hAnsi="Arial" w:cs="Arial"/>
                <w:sz w:val="24"/>
                <w:szCs w:val="24"/>
                <w:lang w:val="en-GB"/>
              </w:rPr>
              <w:t>ller pool of GPs</w:t>
            </w:r>
            <w:r w:rsidRPr="00DC07EE">
              <w:rPr>
                <w:rFonts w:ascii="Arial" w:hAnsi="Arial" w:cs="Arial"/>
                <w:sz w:val="24"/>
                <w:szCs w:val="24"/>
                <w:lang w:val="en-GB"/>
              </w:rPr>
              <w:t xml:space="preserve"> in Belfast</w:t>
            </w:r>
            <w:r w:rsidR="005B6518" w:rsidRPr="00DC07EE">
              <w:rPr>
                <w:rFonts w:ascii="Arial" w:hAnsi="Arial" w:cs="Arial"/>
                <w:sz w:val="24"/>
                <w:szCs w:val="24"/>
                <w:lang w:val="en-GB"/>
              </w:rPr>
              <w:t xml:space="preserve"> to recruit and retain</w:t>
            </w:r>
            <w:r w:rsidRPr="00DC07EE">
              <w:rPr>
                <w:rFonts w:ascii="Arial" w:hAnsi="Arial" w:cs="Arial"/>
                <w:sz w:val="24"/>
                <w:szCs w:val="24"/>
                <w:lang w:val="en-GB"/>
              </w:rPr>
              <w:t>.</w:t>
            </w:r>
            <w:r w:rsidR="007E3B98" w:rsidRPr="00DC07EE">
              <w:rPr>
                <w:rFonts w:ascii="Arial" w:hAnsi="Arial" w:cs="Arial"/>
                <w:sz w:val="24"/>
                <w:szCs w:val="24"/>
                <w:lang w:val="en-GB"/>
              </w:rPr>
              <w:t xml:space="preserve"> Whilst</w:t>
            </w:r>
            <w:r w:rsidRPr="00DC07EE">
              <w:rPr>
                <w:rFonts w:ascii="Arial" w:hAnsi="Arial" w:cs="Arial"/>
                <w:sz w:val="24"/>
                <w:szCs w:val="24"/>
                <w:lang w:val="en-GB"/>
              </w:rPr>
              <w:t xml:space="preserve"> </w:t>
            </w:r>
            <w:r w:rsidR="007E3B98" w:rsidRPr="00DC07EE">
              <w:rPr>
                <w:rFonts w:ascii="Arial" w:hAnsi="Arial" w:cs="Arial"/>
                <w:sz w:val="24"/>
                <w:szCs w:val="24"/>
              </w:rPr>
              <w:t>there is an official increase in the number of GPs, the workforce makeup is completely changing with more doctors working part-time. (Approximately 75% of the GP workforce between the ages 25 and 39 are female.</w:t>
            </w:r>
            <w:r w:rsidR="007E3B98" w:rsidRPr="00DC07EE">
              <w:rPr>
                <w:rFonts w:ascii="Arial" w:hAnsi="Arial" w:cs="Arial"/>
                <w:sz w:val="24"/>
                <w:szCs w:val="24"/>
                <w:lang w:val="en-GB"/>
              </w:rPr>
              <w:t>) Working O</w:t>
            </w:r>
            <w:r w:rsidRPr="00DC07EE">
              <w:rPr>
                <w:rFonts w:ascii="Arial" w:hAnsi="Arial" w:cs="Arial"/>
                <w:sz w:val="24"/>
                <w:szCs w:val="24"/>
                <w:lang w:val="en-GB"/>
              </w:rPr>
              <w:t xml:space="preserve">ut of Hours is not perceived as </w:t>
            </w:r>
            <w:r w:rsidR="005B6518" w:rsidRPr="00DC07EE">
              <w:rPr>
                <w:rFonts w:ascii="Arial" w:hAnsi="Arial" w:cs="Arial"/>
                <w:sz w:val="24"/>
                <w:szCs w:val="24"/>
                <w:lang w:val="en-GB"/>
              </w:rPr>
              <w:t xml:space="preserve">attractive option with risk and </w:t>
            </w:r>
            <w:r w:rsidR="00154F55">
              <w:rPr>
                <w:rFonts w:ascii="Arial" w:hAnsi="Arial" w:cs="Arial"/>
                <w:sz w:val="24"/>
                <w:szCs w:val="24"/>
                <w:lang w:val="en-GB"/>
              </w:rPr>
              <w:t>challenges</w:t>
            </w:r>
            <w:r w:rsidR="005B6518" w:rsidRPr="00DC07EE">
              <w:rPr>
                <w:rFonts w:ascii="Arial" w:hAnsi="Arial" w:cs="Arial"/>
                <w:sz w:val="24"/>
                <w:szCs w:val="24"/>
                <w:lang w:val="en-GB"/>
              </w:rPr>
              <w:t xml:space="preserve"> of the GPOOH service. GPOOHs is</w:t>
            </w:r>
            <w:r w:rsidR="007E3B98" w:rsidRPr="00DC07EE">
              <w:rPr>
                <w:rFonts w:ascii="Arial" w:hAnsi="Arial" w:cs="Arial"/>
                <w:sz w:val="24"/>
                <w:szCs w:val="24"/>
                <w:lang w:val="en-GB"/>
              </w:rPr>
              <w:t xml:space="preserve"> already</w:t>
            </w:r>
            <w:r w:rsidR="005B6518" w:rsidRPr="00DC07EE">
              <w:rPr>
                <w:rFonts w:ascii="Arial" w:hAnsi="Arial" w:cs="Arial"/>
                <w:sz w:val="24"/>
                <w:szCs w:val="24"/>
                <w:lang w:val="en-GB"/>
              </w:rPr>
              <w:t xml:space="preserve"> dependent on their semi- retired GPs to support the service </w:t>
            </w:r>
            <w:r w:rsidR="007E3B98" w:rsidRPr="00DC07EE">
              <w:rPr>
                <w:rFonts w:ascii="Arial" w:hAnsi="Arial" w:cs="Arial"/>
                <w:sz w:val="24"/>
                <w:szCs w:val="24"/>
                <w:lang w:val="en-GB"/>
              </w:rPr>
              <w:t>This workforce shortage is further compounded by the requirement for GPs to work in Covid Centres.</w:t>
            </w:r>
            <w:r w:rsidR="00285E97" w:rsidRPr="00DC07EE">
              <w:rPr>
                <w:rFonts w:ascii="Arial" w:hAnsi="Arial" w:cs="Arial"/>
                <w:sz w:val="24"/>
                <w:szCs w:val="24"/>
                <w:lang w:val="en-GB"/>
              </w:rPr>
              <w:t xml:space="preserve">  </w:t>
            </w:r>
            <w:r w:rsidR="00285E97" w:rsidRPr="00DC07EE">
              <w:rPr>
                <w:rFonts w:ascii="Arial" w:hAnsi="Arial" w:cs="Arial"/>
                <w:sz w:val="24"/>
                <w:szCs w:val="24"/>
              </w:rPr>
              <w:t xml:space="preserve">COVD 19 has also placed a </w:t>
            </w:r>
            <w:r w:rsidR="00154F55">
              <w:rPr>
                <w:rFonts w:ascii="Arial" w:hAnsi="Arial" w:cs="Arial"/>
                <w:sz w:val="24"/>
                <w:szCs w:val="24"/>
              </w:rPr>
              <w:t xml:space="preserve">significant </w:t>
            </w:r>
            <w:r w:rsidR="00285E97" w:rsidRPr="00DC07EE">
              <w:rPr>
                <w:rFonts w:ascii="Arial" w:hAnsi="Arial" w:cs="Arial"/>
                <w:sz w:val="24"/>
                <w:szCs w:val="24"/>
              </w:rPr>
              <w:t>strain on the GP workforce.</w:t>
            </w:r>
          </w:p>
          <w:p w:rsidR="00286348" w:rsidRPr="00DC07EE" w:rsidRDefault="00286348" w:rsidP="00E311EC">
            <w:pPr>
              <w:spacing w:after="0" w:line="240" w:lineRule="auto"/>
              <w:rPr>
                <w:rFonts w:ascii="Arial" w:hAnsi="Arial" w:cs="Arial"/>
                <w:sz w:val="24"/>
                <w:szCs w:val="24"/>
                <w:lang w:val="en-GB"/>
              </w:rPr>
            </w:pPr>
          </w:p>
          <w:p w:rsidR="007E3B98" w:rsidRDefault="00286348" w:rsidP="00E311EC">
            <w:pPr>
              <w:tabs>
                <w:tab w:val="num" w:pos="720"/>
              </w:tabs>
              <w:spacing w:after="0" w:line="240" w:lineRule="auto"/>
              <w:rPr>
                <w:rFonts w:ascii="Arial" w:hAnsi="Arial" w:cs="Arial"/>
                <w:i/>
                <w:sz w:val="24"/>
                <w:szCs w:val="24"/>
              </w:rPr>
            </w:pPr>
            <w:r w:rsidRPr="00DC07EE">
              <w:rPr>
                <w:rFonts w:ascii="Arial" w:hAnsi="Arial" w:cs="Arial"/>
                <w:sz w:val="24"/>
                <w:szCs w:val="24"/>
                <w:lang w:val="en-GB"/>
              </w:rPr>
              <w:t>An RQIA review in April 2021 had already highlighted a</w:t>
            </w:r>
            <w:r w:rsidR="007E3B98" w:rsidRPr="00DC07EE">
              <w:rPr>
                <w:rFonts w:ascii="Arial" w:hAnsi="Arial" w:cs="Arial"/>
                <w:sz w:val="24"/>
                <w:szCs w:val="24"/>
                <w:lang w:val="en-GB"/>
              </w:rPr>
              <w:t xml:space="preserve"> </w:t>
            </w:r>
            <w:r w:rsidRPr="00DC07EE">
              <w:rPr>
                <w:rFonts w:ascii="Arial" w:hAnsi="Arial" w:cs="Arial"/>
                <w:sz w:val="24"/>
                <w:szCs w:val="24"/>
              </w:rPr>
              <w:t xml:space="preserve">number of challenges with the present GP Out-of-Hours Service model and </w:t>
            </w:r>
            <w:r w:rsidRPr="00DC07EE">
              <w:rPr>
                <w:rFonts w:ascii="Arial" w:hAnsi="Arial" w:cs="Arial"/>
                <w:i/>
                <w:sz w:val="24"/>
                <w:szCs w:val="24"/>
              </w:rPr>
              <w:t>“considered that this model may not be sustainable into the future. …they found that increasingly fewer GPs were contributing to the GP Out-of-Hours Service, a consequence of: increasing pressures facing daytime GP Services; increasing pressures in the out-of-hours service; limited flexible working arrangements; and financial implications associated with working in the out-of-hours service such as static pay and changes to pension arrangements. If no action is taken, the result is likely to be fewer locations able to provide GP Out-of-Hours Services, as well as increasing gaps in rotas and services in those locations that remain, with consequent delays and longer waiting times for patients”.</w:t>
            </w:r>
          </w:p>
          <w:p w:rsidR="00620C00" w:rsidRPr="00DC07EE" w:rsidRDefault="00620C00" w:rsidP="00E311EC">
            <w:pPr>
              <w:tabs>
                <w:tab w:val="num" w:pos="720"/>
              </w:tabs>
              <w:spacing w:after="0" w:line="240" w:lineRule="auto"/>
              <w:rPr>
                <w:rFonts w:ascii="Arial" w:hAnsi="Arial" w:cs="Arial"/>
                <w:i/>
                <w:sz w:val="24"/>
                <w:szCs w:val="24"/>
                <w:lang w:val="en-GB"/>
              </w:rPr>
            </w:pPr>
          </w:p>
          <w:p w:rsidR="00FF41C0" w:rsidRPr="00DC07EE" w:rsidRDefault="00154F55" w:rsidP="007E3B98">
            <w:pPr>
              <w:spacing w:after="0" w:line="240" w:lineRule="auto"/>
              <w:rPr>
                <w:rFonts w:ascii="Arial" w:hAnsi="Arial" w:cs="Arial"/>
                <w:b/>
                <w:sz w:val="24"/>
                <w:szCs w:val="24"/>
              </w:rPr>
            </w:pPr>
            <w:r>
              <w:rPr>
                <w:rFonts w:ascii="Arial" w:hAnsi="Arial" w:cs="Arial"/>
                <w:b/>
                <w:sz w:val="24"/>
                <w:szCs w:val="24"/>
              </w:rPr>
              <w:t>Rationale</w:t>
            </w:r>
          </w:p>
          <w:p w:rsidR="0067680B" w:rsidRDefault="007E3B98" w:rsidP="00E311EC">
            <w:pPr>
              <w:rPr>
                <w:rFonts w:ascii="Arial" w:hAnsi="Arial" w:cs="Arial"/>
                <w:sz w:val="24"/>
                <w:szCs w:val="24"/>
              </w:rPr>
            </w:pPr>
            <w:r w:rsidRPr="00DC07EE">
              <w:rPr>
                <w:rFonts w:ascii="Arial" w:hAnsi="Arial" w:cs="Arial"/>
                <w:sz w:val="24"/>
                <w:szCs w:val="24"/>
              </w:rPr>
              <w:t>The Trust is committed to</w:t>
            </w:r>
            <w:r w:rsidR="005B6518" w:rsidRPr="00DC07EE">
              <w:rPr>
                <w:rFonts w:ascii="Arial" w:hAnsi="Arial" w:cs="Arial"/>
                <w:sz w:val="24"/>
                <w:szCs w:val="24"/>
                <w:lang w:val="en-GB"/>
              </w:rPr>
              <w:t xml:space="preserve"> provid</w:t>
            </w:r>
            <w:r w:rsidRPr="00DC07EE">
              <w:rPr>
                <w:rFonts w:ascii="Arial" w:hAnsi="Arial" w:cs="Arial"/>
                <w:sz w:val="24"/>
                <w:szCs w:val="24"/>
                <w:lang w:val="en-GB"/>
              </w:rPr>
              <w:t>ing</w:t>
            </w:r>
            <w:r w:rsidR="005B6518" w:rsidRPr="00DC07EE">
              <w:rPr>
                <w:rFonts w:ascii="Arial" w:hAnsi="Arial" w:cs="Arial"/>
                <w:sz w:val="24"/>
                <w:szCs w:val="24"/>
                <w:lang w:val="en-GB"/>
              </w:rPr>
              <w:t xml:space="preserve"> a safe</w:t>
            </w:r>
            <w:r w:rsidR="00E311EC" w:rsidRPr="00DC07EE">
              <w:rPr>
                <w:rFonts w:ascii="Arial" w:hAnsi="Arial" w:cs="Arial"/>
                <w:sz w:val="24"/>
                <w:szCs w:val="24"/>
                <w:lang w:val="en-GB"/>
              </w:rPr>
              <w:t>, effective and compassionate</w:t>
            </w:r>
            <w:r w:rsidR="005B6518" w:rsidRPr="00DC07EE">
              <w:rPr>
                <w:rFonts w:ascii="Arial" w:hAnsi="Arial" w:cs="Arial"/>
                <w:sz w:val="24"/>
                <w:szCs w:val="24"/>
                <w:lang w:val="en-GB"/>
              </w:rPr>
              <w:t xml:space="preserve"> service for the greater Belfast area over the July/August period </w:t>
            </w:r>
            <w:r w:rsidRPr="00DC07EE">
              <w:rPr>
                <w:rFonts w:ascii="Arial" w:hAnsi="Arial" w:cs="Arial"/>
                <w:sz w:val="24"/>
                <w:szCs w:val="24"/>
                <w:lang w:val="en-GB"/>
              </w:rPr>
              <w:t>in 2021 and is</w:t>
            </w:r>
            <w:r w:rsidR="00286348" w:rsidRPr="00DC07EE">
              <w:rPr>
                <w:rFonts w:ascii="Arial" w:hAnsi="Arial" w:cs="Arial"/>
                <w:sz w:val="24"/>
                <w:szCs w:val="24"/>
                <w:lang w:val="en-GB"/>
              </w:rPr>
              <w:t xml:space="preserve"> therefore</w:t>
            </w:r>
            <w:r w:rsidRPr="00DC07EE">
              <w:rPr>
                <w:rFonts w:ascii="Arial" w:hAnsi="Arial" w:cs="Arial"/>
                <w:sz w:val="24"/>
                <w:szCs w:val="24"/>
                <w:lang w:val="en-GB"/>
              </w:rPr>
              <w:t xml:space="preserve"> proposing that it will amalgamate provision for Belfast onto one site </w:t>
            </w:r>
            <w:r w:rsidRPr="00DC07EE">
              <w:rPr>
                <w:rFonts w:ascii="Arial" w:hAnsi="Arial" w:cs="Arial"/>
                <w:sz w:val="24"/>
                <w:szCs w:val="24"/>
              </w:rPr>
              <w:t>when there is limited</w:t>
            </w:r>
            <w:r w:rsidR="00D43310">
              <w:rPr>
                <w:rFonts w:ascii="Arial" w:hAnsi="Arial" w:cs="Arial"/>
                <w:sz w:val="24"/>
                <w:szCs w:val="24"/>
              </w:rPr>
              <w:t xml:space="preserve"> GP cover</w:t>
            </w:r>
            <w:r w:rsidRPr="00DC07EE">
              <w:rPr>
                <w:rFonts w:ascii="Arial" w:hAnsi="Arial" w:cs="Arial"/>
                <w:sz w:val="24"/>
                <w:szCs w:val="24"/>
              </w:rPr>
              <w:t xml:space="preserve"> i.e. weekend afternoons/early evenings, bank holiday afternoons/early evenings and the </w:t>
            </w:r>
            <w:r w:rsidR="00A208A6" w:rsidRPr="00DC07EE">
              <w:rPr>
                <w:rFonts w:ascii="Arial" w:hAnsi="Arial" w:cs="Arial"/>
                <w:sz w:val="24"/>
                <w:szCs w:val="24"/>
              </w:rPr>
              <w:t xml:space="preserve">period </w:t>
            </w:r>
            <w:r w:rsidR="00E311EC" w:rsidRPr="00DC07EE">
              <w:rPr>
                <w:rFonts w:ascii="Arial" w:hAnsi="Arial" w:cs="Arial"/>
                <w:sz w:val="24"/>
                <w:szCs w:val="24"/>
              </w:rPr>
              <w:t>between midnight and 8am</w:t>
            </w:r>
            <w:r w:rsidRPr="00DC07EE">
              <w:rPr>
                <w:rFonts w:ascii="Arial" w:hAnsi="Arial" w:cs="Arial"/>
                <w:sz w:val="24"/>
                <w:szCs w:val="24"/>
              </w:rPr>
              <w:t xml:space="preserve">.  </w:t>
            </w:r>
            <w:r w:rsidR="00285E97" w:rsidRPr="00DC07EE">
              <w:rPr>
                <w:rFonts w:ascii="Arial" w:hAnsi="Arial" w:cs="Arial"/>
                <w:sz w:val="24"/>
                <w:szCs w:val="24"/>
              </w:rPr>
              <w:t xml:space="preserve">This </w:t>
            </w:r>
            <w:r w:rsidR="00285E97" w:rsidRPr="00DC07EE">
              <w:rPr>
                <w:rFonts w:ascii="Arial" w:hAnsi="Arial" w:cs="Arial"/>
                <w:sz w:val="24"/>
                <w:szCs w:val="24"/>
              </w:rPr>
              <w:lastRenderedPageBreak/>
              <w:t>will consolidate the scant resources and ensure that a Belfast wide GP OOH service will be able to safely assess and treat patients.</w:t>
            </w:r>
          </w:p>
          <w:p w:rsidR="0067680B" w:rsidRPr="0067680B" w:rsidRDefault="0067680B" w:rsidP="00E311EC">
            <w:pPr>
              <w:rPr>
                <w:rFonts w:ascii="Arial" w:hAnsi="Arial" w:cs="Arial"/>
                <w:b/>
                <w:sz w:val="24"/>
                <w:szCs w:val="24"/>
              </w:rPr>
            </w:pPr>
            <w:r w:rsidRPr="0067680B">
              <w:rPr>
                <w:rFonts w:ascii="Arial" w:hAnsi="Arial" w:cs="Arial"/>
                <w:b/>
                <w:sz w:val="24"/>
                <w:szCs w:val="24"/>
              </w:rPr>
              <w:t xml:space="preserve">Figure 1: Map to show distance </w:t>
            </w:r>
            <w:r w:rsidR="00154F55">
              <w:rPr>
                <w:rFonts w:ascii="Arial" w:hAnsi="Arial" w:cs="Arial"/>
                <w:b/>
                <w:sz w:val="24"/>
                <w:szCs w:val="24"/>
              </w:rPr>
              <w:t xml:space="preserve">and time taken to travel </w:t>
            </w:r>
            <w:r w:rsidRPr="0067680B">
              <w:rPr>
                <w:rFonts w:ascii="Arial" w:hAnsi="Arial" w:cs="Arial"/>
                <w:b/>
                <w:sz w:val="24"/>
                <w:szCs w:val="24"/>
              </w:rPr>
              <w:t>between Beldoc and Sebdoc</w:t>
            </w:r>
          </w:p>
          <w:p w:rsidR="008C1ADA" w:rsidRPr="0067680B" w:rsidRDefault="0067680B" w:rsidP="00E311EC">
            <w:pPr>
              <w:rPr>
                <w:rFonts w:ascii="Arial" w:hAnsi="Arial" w:cs="Arial"/>
                <w:sz w:val="24"/>
                <w:szCs w:val="24"/>
              </w:rPr>
            </w:pPr>
            <w:r w:rsidRPr="0067680B">
              <w:rPr>
                <w:rFonts w:ascii="Arial" w:hAnsi="Arial" w:cs="Arial"/>
                <w:noProof/>
                <w:sz w:val="24"/>
                <w:szCs w:val="24"/>
                <w:lang w:val="en-GB" w:eastAsia="en-GB"/>
              </w:rPr>
              <w:drawing>
                <wp:inline distT="0" distB="0" distL="0" distR="0" wp14:anchorId="2CECDC2B" wp14:editId="13547229">
                  <wp:extent cx="5088713" cy="3827843"/>
                  <wp:effectExtent l="0" t="0" r="0" b="127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113073" cy="3846167"/>
                          </a:xfrm>
                          <a:prstGeom prst="rect">
                            <a:avLst/>
                          </a:prstGeom>
                        </pic:spPr>
                      </pic:pic>
                    </a:graphicData>
                  </a:graphic>
                </wp:inline>
              </w:drawing>
            </w:r>
          </w:p>
          <w:p w:rsidR="00E14157" w:rsidRDefault="00E14157" w:rsidP="00E311EC">
            <w:pPr>
              <w:rPr>
                <w:rFonts w:ascii="Arial" w:hAnsi="Arial" w:cs="Arial"/>
                <w:noProof/>
                <w:sz w:val="24"/>
                <w:szCs w:val="24"/>
                <w:lang w:val="en-GB" w:eastAsia="en-GB"/>
              </w:rPr>
            </w:pPr>
            <w:r w:rsidRPr="00DC07EE">
              <w:rPr>
                <w:rFonts w:ascii="Arial" w:hAnsi="Arial" w:cs="Arial"/>
                <w:noProof/>
                <w:sz w:val="24"/>
                <w:szCs w:val="24"/>
                <w:lang w:val="en-GB" w:eastAsia="en-GB"/>
              </w:rPr>
              <w:t>The table</w:t>
            </w:r>
            <w:r w:rsidR="002716AA">
              <w:rPr>
                <w:rFonts w:ascii="Arial" w:hAnsi="Arial" w:cs="Arial"/>
                <w:noProof/>
                <w:sz w:val="24"/>
                <w:szCs w:val="24"/>
                <w:lang w:val="en-GB" w:eastAsia="en-GB"/>
              </w:rPr>
              <w:t>s</w:t>
            </w:r>
            <w:r w:rsidRPr="00DC07EE">
              <w:rPr>
                <w:rFonts w:ascii="Arial" w:hAnsi="Arial" w:cs="Arial"/>
                <w:noProof/>
                <w:sz w:val="24"/>
                <w:szCs w:val="24"/>
                <w:lang w:val="en-GB" w:eastAsia="en-GB"/>
              </w:rPr>
              <w:t xml:space="preserve"> below shows the </w:t>
            </w:r>
            <w:r w:rsidR="008C1ADA" w:rsidRPr="00DC07EE">
              <w:rPr>
                <w:rFonts w:ascii="Arial" w:eastAsia="+mj-ea" w:hAnsi="Arial" w:cs="Arial"/>
                <w:color w:val="000000"/>
                <w:kern w:val="24"/>
                <w:sz w:val="24"/>
                <w:szCs w:val="24"/>
              </w:rPr>
              <w:t xml:space="preserve">GP OOH calls by type by hour May 2021 </w:t>
            </w:r>
            <w:r w:rsidRPr="00DC07EE">
              <w:rPr>
                <w:rFonts w:ascii="Arial" w:hAnsi="Arial" w:cs="Arial"/>
                <w:noProof/>
                <w:sz w:val="24"/>
                <w:szCs w:val="24"/>
                <w:lang w:val="en-GB" w:eastAsia="en-GB"/>
              </w:rPr>
              <w:t xml:space="preserve">activity for GP OOH </w:t>
            </w:r>
            <w:r w:rsidR="002716AA">
              <w:rPr>
                <w:rFonts w:ascii="Arial" w:hAnsi="Arial" w:cs="Arial"/>
                <w:noProof/>
                <w:sz w:val="24"/>
                <w:szCs w:val="24"/>
                <w:lang w:val="en-GB" w:eastAsia="en-GB"/>
              </w:rPr>
              <w:t xml:space="preserve">at Beldoc and then at Sebdoc. </w:t>
            </w:r>
            <w:r w:rsidR="008C1ADA" w:rsidRPr="00DC07EE">
              <w:rPr>
                <w:rFonts w:ascii="Arial" w:hAnsi="Arial" w:cs="Arial"/>
                <w:noProof/>
                <w:sz w:val="24"/>
                <w:szCs w:val="24"/>
                <w:lang w:val="en-GB" w:eastAsia="en-GB"/>
              </w:rPr>
              <w:t xml:space="preserve"> This illustrates the significant decrease in demand for the service between 12 midnight and 8am.  It also shows the relatively low number of patients who are required to physically come to the base or who are deemed as requiring a home visit.  Therefore the </w:t>
            </w:r>
            <w:r w:rsidR="0067680B">
              <w:rPr>
                <w:rFonts w:ascii="Arial" w:hAnsi="Arial" w:cs="Arial"/>
                <w:noProof/>
                <w:sz w:val="24"/>
                <w:szCs w:val="24"/>
                <w:lang w:val="en-GB" w:eastAsia="en-GB"/>
              </w:rPr>
              <w:t xml:space="preserve">temporary and partial </w:t>
            </w:r>
            <w:r w:rsidR="008C1ADA" w:rsidRPr="00DC07EE">
              <w:rPr>
                <w:rFonts w:ascii="Arial" w:hAnsi="Arial" w:cs="Arial"/>
                <w:noProof/>
                <w:sz w:val="24"/>
                <w:szCs w:val="24"/>
                <w:lang w:val="en-GB" w:eastAsia="en-GB"/>
              </w:rPr>
              <w:t xml:space="preserve">amalgamation of the current services into one base and the location will be of less import </w:t>
            </w:r>
            <w:r w:rsidR="00154F55" w:rsidRPr="00154F55">
              <w:rPr>
                <w:rFonts w:ascii="Arial" w:hAnsi="Arial" w:cs="Arial"/>
                <w:noProof/>
                <w:sz w:val="24"/>
                <w:szCs w:val="24"/>
                <w:lang w:eastAsia="en-GB"/>
              </w:rPr>
              <w:t xml:space="preserve">he Trust remains committed to the principle that "The purpose of GP Out-of-Hours Services in primary care should meet those urgent patient needs that cannot safely be deferred until the patient's own GP practice is next open”. This is a temporary reconfiguration for the months of July and August and should the Trust need to consider making this reconfiguration permanent, it would be subject to full </w:t>
            </w:r>
            <w:r w:rsidR="00154F55" w:rsidRPr="00154F55">
              <w:rPr>
                <w:rFonts w:ascii="Arial" w:hAnsi="Arial" w:cs="Arial"/>
                <w:noProof/>
                <w:sz w:val="24"/>
                <w:szCs w:val="24"/>
                <w:lang w:eastAsia="en-GB"/>
              </w:rPr>
              <w:lastRenderedPageBreak/>
              <w:t xml:space="preserve">engagement and public consultation in line with our statutory duties in terms of Personal and Public Involvement and Section 75: Equality duties of the Northern Ireland Act 1998. . </w:t>
            </w:r>
          </w:p>
          <w:p w:rsidR="007E3B98" w:rsidRPr="008C3E18" w:rsidRDefault="002716AA" w:rsidP="00E311EC">
            <w:pPr>
              <w:rPr>
                <w:rFonts w:ascii="Arial" w:hAnsi="Arial" w:cs="Arial"/>
                <w:b/>
                <w:sz w:val="24"/>
                <w:szCs w:val="24"/>
              </w:rPr>
            </w:pPr>
            <w:r w:rsidRPr="008C3E18">
              <w:rPr>
                <w:rFonts w:ascii="Arial" w:hAnsi="Arial" w:cs="Arial"/>
                <w:b/>
                <w:sz w:val="24"/>
                <w:szCs w:val="24"/>
              </w:rPr>
              <w:t>Table 1: GP OOH at Beldoc: Calls by type by hour May 2021</w:t>
            </w:r>
          </w:p>
          <w:p w:rsidR="002716AA" w:rsidRDefault="002716AA" w:rsidP="00E311EC">
            <w:pPr>
              <w:rPr>
                <w:noProof/>
                <w:lang w:val="en-GB" w:eastAsia="en-GB"/>
              </w:rPr>
            </w:pPr>
            <w:r w:rsidRPr="002716AA">
              <w:rPr>
                <w:rFonts w:ascii="Arial" w:hAnsi="Arial" w:cs="Arial"/>
                <w:noProof/>
                <w:sz w:val="24"/>
                <w:szCs w:val="24"/>
                <w:lang w:val="en-GB" w:eastAsia="en-GB"/>
              </w:rPr>
              <w:drawing>
                <wp:inline distT="0" distB="0" distL="0" distR="0" wp14:anchorId="20DA2712" wp14:editId="6C19B08F">
                  <wp:extent cx="6156099" cy="5019163"/>
                  <wp:effectExtent l="0" t="0" r="0" b="0"/>
                  <wp:docPr id="6" name="Content Placeholder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 name="Content Placeholder 5"/>
                          <pic:cNvPicPr>
                            <a:picLocks noGrp="1" noChangeAspect="1"/>
                          </pic:cNvPicPr>
                        </pic:nvPicPr>
                        <pic:blipFill>
                          <a:blip r:embed="rId11"/>
                          <a:stretch>
                            <a:fillRect/>
                          </a:stretch>
                        </pic:blipFill>
                        <pic:spPr>
                          <a:xfrm>
                            <a:off x="0" y="0"/>
                            <a:ext cx="6156099" cy="5019163"/>
                          </a:xfrm>
                          <a:prstGeom prst="rect">
                            <a:avLst/>
                          </a:prstGeom>
                        </pic:spPr>
                      </pic:pic>
                    </a:graphicData>
                  </a:graphic>
                </wp:inline>
              </w:drawing>
            </w:r>
            <w:r w:rsidRPr="002716AA">
              <w:rPr>
                <w:noProof/>
                <w:lang w:val="en-GB" w:eastAsia="en-GB"/>
              </w:rPr>
              <w:t xml:space="preserve"> </w:t>
            </w:r>
          </w:p>
          <w:p w:rsidR="008C3E18" w:rsidRDefault="008C3E18" w:rsidP="00E311EC">
            <w:pPr>
              <w:rPr>
                <w:noProof/>
                <w:lang w:val="en-GB" w:eastAsia="en-GB"/>
              </w:rPr>
            </w:pPr>
          </w:p>
          <w:p w:rsidR="008C3E18" w:rsidRDefault="008C3E18" w:rsidP="00E311EC">
            <w:pPr>
              <w:rPr>
                <w:noProof/>
                <w:lang w:val="en-GB" w:eastAsia="en-GB"/>
              </w:rPr>
            </w:pPr>
          </w:p>
          <w:p w:rsidR="008C3E18" w:rsidRPr="0067680B" w:rsidRDefault="008C3E18" w:rsidP="00E311EC">
            <w:pPr>
              <w:rPr>
                <w:noProof/>
                <w:lang w:val="en-GB" w:eastAsia="en-GB"/>
              </w:rPr>
            </w:pPr>
          </w:p>
          <w:p w:rsidR="002716AA" w:rsidRPr="008C3E18" w:rsidRDefault="002716AA" w:rsidP="00E311EC">
            <w:pPr>
              <w:rPr>
                <w:rFonts w:ascii="Arial" w:hAnsi="Arial" w:cs="Arial"/>
                <w:b/>
                <w:sz w:val="24"/>
                <w:szCs w:val="24"/>
                <w:lang w:val="en-GB"/>
              </w:rPr>
            </w:pPr>
            <w:r w:rsidRPr="008C3E18">
              <w:rPr>
                <w:rFonts w:ascii="Arial" w:hAnsi="Arial" w:cs="Arial"/>
                <w:b/>
                <w:sz w:val="24"/>
                <w:szCs w:val="24"/>
                <w:lang w:val="en-GB"/>
              </w:rPr>
              <w:t>Table 2: GP OOH at SEBDOC; Call by type by hour May 2021</w:t>
            </w:r>
          </w:p>
          <w:p w:rsidR="002716AA" w:rsidRDefault="002716AA" w:rsidP="00E311EC">
            <w:pPr>
              <w:rPr>
                <w:rFonts w:ascii="Arial" w:hAnsi="Arial" w:cs="Arial"/>
                <w:sz w:val="24"/>
                <w:szCs w:val="24"/>
                <w:lang w:val="en-GB"/>
              </w:rPr>
            </w:pPr>
            <w:r w:rsidRPr="002716AA">
              <w:rPr>
                <w:rFonts w:ascii="Arial" w:hAnsi="Arial" w:cs="Arial"/>
                <w:noProof/>
                <w:sz w:val="24"/>
                <w:szCs w:val="24"/>
                <w:lang w:val="en-GB" w:eastAsia="en-GB"/>
              </w:rPr>
              <w:drawing>
                <wp:inline distT="0" distB="0" distL="0" distR="0" wp14:anchorId="3818B742" wp14:editId="273B203E">
                  <wp:extent cx="6088969" cy="4735830"/>
                  <wp:effectExtent l="0" t="0" r="7620" b="7620"/>
                  <wp:docPr id="2"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12"/>
                          <a:stretch>
                            <a:fillRect/>
                          </a:stretch>
                        </pic:blipFill>
                        <pic:spPr>
                          <a:xfrm>
                            <a:off x="0" y="0"/>
                            <a:ext cx="6096767" cy="4741895"/>
                          </a:xfrm>
                          <a:prstGeom prst="rect">
                            <a:avLst/>
                          </a:prstGeom>
                        </pic:spPr>
                      </pic:pic>
                    </a:graphicData>
                  </a:graphic>
                </wp:inline>
              </w:drawing>
            </w:r>
          </w:p>
          <w:p w:rsidR="008C3E18" w:rsidRDefault="008C3E18" w:rsidP="00E311EC">
            <w:pPr>
              <w:rPr>
                <w:rFonts w:ascii="Arial" w:hAnsi="Arial" w:cs="Arial"/>
                <w:sz w:val="24"/>
                <w:szCs w:val="24"/>
                <w:lang w:val="en-GB"/>
              </w:rPr>
            </w:pPr>
          </w:p>
          <w:p w:rsidR="008C3E18" w:rsidRDefault="008C3E18" w:rsidP="00E311EC">
            <w:pPr>
              <w:rPr>
                <w:rFonts w:ascii="Arial" w:hAnsi="Arial" w:cs="Arial"/>
                <w:sz w:val="24"/>
                <w:szCs w:val="24"/>
                <w:lang w:val="en-GB"/>
              </w:rPr>
            </w:pPr>
          </w:p>
          <w:p w:rsidR="008C3E18" w:rsidRDefault="008C3E18" w:rsidP="00E311EC">
            <w:pPr>
              <w:rPr>
                <w:rFonts w:ascii="Arial" w:hAnsi="Arial" w:cs="Arial"/>
                <w:sz w:val="24"/>
                <w:szCs w:val="24"/>
                <w:lang w:val="en-GB"/>
              </w:rPr>
            </w:pPr>
          </w:p>
          <w:p w:rsidR="008C3E18" w:rsidRDefault="008C3E18" w:rsidP="00E311EC">
            <w:pPr>
              <w:rPr>
                <w:rFonts w:ascii="Arial" w:hAnsi="Arial" w:cs="Arial"/>
                <w:sz w:val="24"/>
                <w:szCs w:val="24"/>
                <w:lang w:val="en-GB"/>
              </w:rPr>
            </w:pPr>
          </w:p>
          <w:p w:rsidR="002716AA" w:rsidRPr="008C3E18" w:rsidRDefault="002716AA" w:rsidP="00E311EC">
            <w:pPr>
              <w:rPr>
                <w:rFonts w:ascii="Arial" w:hAnsi="Arial" w:cs="Arial"/>
                <w:b/>
                <w:sz w:val="24"/>
                <w:szCs w:val="24"/>
              </w:rPr>
            </w:pPr>
            <w:r w:rsidRPr="008C3E18">
              <w:rPr>
                <w:rFonts w:ascii="Arial" w:hAnsi="Arial" w:cs="Arial"/>
                <w:b/>
                <w:sz w:val="24"/>
                <w:szCs w:val="24"/>
              </w:rPr>
              <w:t>Table 3: Combined activity for Beldoc and Sebdoc May 2021</w:t>
            </w:r>
          </w:p>
          <w:p w:rsidR="002716AA" w:rsidRDefault="002716AA" w:rsidP="00E311EC">
            <w:pPr>
              <w:rPr>
                <w:rFonts w:ascii="Arial" w:hAnsi="Arial" w:cs="Arial"/>
                <w:sz w:val="24"/>
                <w:szCs w:val="24"/>
              </w:rPr>
            </w:pPr>
            <w:r w:rsidRPr="002716AA">
              <w:rPr>
                <w:rFonts w:ascii="Arial" w:hAnsi="Arial" w:cs="Arial"/>
                <w:noProof/>
                <w:sz w:val="24"/>
                <w:szCs w:val="24"/>
                <w:lang w:val="en-GB" w:eastAsia="en-GB"/>
              </w:rPr>
              <w:drawing>
                <wp:inline distT="0" distB="0" distL="0" distR="0" wp14:anchorId="21962B3D" wp14:editId="19058DA4">
                  <wp:extent cx="6878010" cy="1352739"/>
                  <wp:effectExtent l="0" t="0" r="0" b="0"/>
                  <wp:docPr id="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pic:cNvPicPr>
                            <a:picLocks noChangeAspect="1"/>
                          </pic:cNvPicPr>
                        </pic:nvPicPr>
                        <pic:blipFill>
                          <a:blip r:embed="rId13"/>
                          <a:stretch>
                            <a:fillRect/>
                          </a:stretch>
                        </pic:blipFill>
                        <pic:spPr>
                          <a:xfrm>
                            <a:off x="0" y="0"/>
                            <a:ext cx="6878010" cy="1352739"/>
                          </a:xfrm>
                          <a:prstGeom prst="rect">
                            <a:avLst/>
                          </a:prstGeom>
                        </pic:spPr>
                      </pic:pic>
                    </a:graphicData>
                  </a:graphic>
                </wp:inline>
              </w:drawing>
            </w:r>
          </w:p>
          <w:p w:rsidR="00154F55" w:rsidRPr="006C4075" w:rsidRDefault="00154F55" w:rsidP="00154F55">
            <w:pPr>
              <w:spacing w:after="0"/>
              <w:ind w:left="720" w:hanging="360"/>
              <w:rPr>
                <w:rFonts w:ascii="Arial" w:hAnsi="Arial" w:cs="Arial"/>
                <w:sz w:val="24"/>
                <w:szCs w:val="24"/>
              </w:rPr>
            </w:pPr>
            <w:r w:rsidRPr="006C4075">
              <w:rPr>
                <w:rFonts w:ascii="Arial" w:hAnsi="Arial" w:cs="Arial"/>
                <w:sz w:val="24"/>
                <w:szCs w:val="24"/>
              </w:rPr>
              <w:t xml:space="preserve">The </w:t>
            </w:r>
            <w:r>
              <w:rPr>
                <w:rFonts w:ascii="Arial" w:hAnsi="Arial" w:cs="Arial"/>
                <w:sz w:val="24"/>
                <w:szCs w:val="24"/>
              </w:rPr>
              <w:t xml:space="preserve">tables </w:t>
            </w:r>
            <w:r w:rsidRPr="006C4075">
              <w:rPr>
                <w:rFonts w:ascii="Arial" w:hAnsi="Arial" w:cs="Arial"/>
                <w:sz w:val="24"/>
                <w:szCs w:val="24"/>
              </w:rPr>
              <w:t>above show that :</w:t>
            </w:r>
          </w:p>
          <w:p w:rsidR="00154F55" w:rsidRDefault="00154F55" w:rsidP="00154F55">
            <w:pPr>
              <w:spacing w:after="0"/>
              <w:rPr>
                <w:rFonts w:ascii="Arial" w:hAnsi="Arial" w:cs="Arial"/>
                <w:sz w:val="24"/>
                <w:szCs w:val="24"/>
              </w:rPr>
            </w:pPr>
          </w:p>
          <w:p w:rsidR="00154F55" w:rsidRDefault="00154F55" w:rsidP="00453751">
            <w:pPr>
              <w:pStyle w:val="ListParagraph"/>
              <w:numPr>
                <w:ilvl w:val="0"/>
                <w:numId w:val="32"/>
              </w:numPr>
              <w:spacing w:after="0"/>
              <w:jc w:val="left"/>
              <w:rPr>
                <w:rFonts w:ascii="Arial" w:hAnsi="Arial" w:cs="Arial"/>
                <w:sz w:val="24"/>
                <w:szCs w:val="24"/>
              </w:rPr>
            </w:pPr>
            <w:r w:rsidRPr="00154F55">
              <w:rPr>
                <w:rFonts w:ascii="Arial" w:hAnsi="Arial" w:cs="Arial"/>
                <w:sz w:val="24"/>
                <w:szCs w:val="24"/>
              </w:rPr>
              <w:t xml:space="preserve">In total and on average </w:t>
            </w:r>
            <w:r w:rsidRPr="00154F55">
              <w:rPr>
                <w:rFonts w:ascii="Arial" w:hAnsi="Arial" w:cs="Arial"/>
                <w:b/>
                <w:sz w:val="24"/>
                <w:szCs w:val="24"/>
              </w:rPr>
              <w:t>6% of phone calls</w:t>
            </w:r>
            <w:r w:rsidRPr="00154F55">
              <w:rPr>
                <w:rFonts w:ascii="Arial" w:hAnsi="Arial" w:cs="Arial"/>
                <w:sz w:val="24"/>
                <w:szCs w:val="24"/>
              </w:rPr>
              <w:t xml:space="preserve"> resulting in a need for a patient to come to the GP OOH base. And </w:t>
            </w:r>
            <w:r w:rsidRPr="00154F55">
              <w:rPr>
                <w:rFonts w:ascii="Arial" w:hAnsi="Arial" w:cs="Arial"/>
                <w:b/>
                <w:sz w:val="24"/>
                <w:szCs w:val="24"/>
              </w:rPr>
              <w:t>1.4%</w:t>
            </w:r>
            <w:r w:rsidRPr="00154F55">
              <w:rPr>
                <w:rFonts w:ascii="Arial" w:hAnsi="Arial" w:cs="Arial"/>
                <w:sz w:val="24"/>
                <w:szCs w:val="24"/>
              </w:rPr>
              <w:t xml:space="preserve"> of phone calls on average result in a need for the GP to undertake a home visit</w:t>
            </w:r>
            <w:r>
              <w:rPr>
                <w:rFonts w:ascii="Arial" w:hAnsi="Arial" w:cs="Arial"/>
                <w:sz w:val="24"/>
                <w:szCs w:val="24"/>
              </w:rPr>
              <w:t>.</w:t>
            </w:r>
          </w:p>
          <w:p w:rsidR="009E13F4" w:rsidRPr="008C3E18" w:rsidRDefault="009E13F4" w:rsidP="00E311EC">
            <w:pPr>
              <w:rPr>
                <w:rFonts w:ascii="Arial" w:hAnsi="Arial" w:cs="Arial"/>
                <w:b/>
                <w:sz w:val="24"/>
                <w:szCs w:val="24"/>
              </w:rPr>
            </w:pPr>
            <w:r w:rsidRPr="008C3E18">
              <w:rPr>
                <w:rFonts w:ascii="Arial" w:hAnsi="Arial" w:cs="Arial"/>
                <w:b/>
                <w:sz w:val="24"/>
                <w:szCs w:val="24"/>
              </w:rPr>
              <w:t xml:space="preserve">Figure 2: </w:t>
            </w:r>
            <w:r w:rsidR="00486770" w:rsidRPr="008C3E18">
              <w:rPr>
                <w:rFonts w:ascii="Arial" w:hAnsi="Arial" w:cs="Arial"/>
                <w:b/>
                <w:sz w:val="24"/>
                <w:szCs w:val="24"/>
              </w:rPr>
              <w:t>Average calls in May 2021</w:t>
            </w:r>
          </w:p>
          <w:p w:rsidR="00D43310" w:rsidRPr="00DC07EE" w:rsidRDefault="00D43310" w:rsidP="00E311EC">
            <w:pPr>
              <w:rPr>
                <w:rFonts w:ascii="Arial" w:hAnsi="Arial" w:cs="Arial"/>
                <w:sz w:val="24"/>
                <w:szCs w:val="24"/>
              </w:rPr>
            </w:pPr>
            <w:r>
              <w:rPr>
                <w:noProof/>
                <w:lang w:val="en-GB" w:eastAsia="en-GB"/>
              </w:rPr>
              <w:drawing>
                <wp:inline distT="0" distB="0" distL="0" distR="0" wp14:anchorId="7D93C3F4" wp14:editId="5B01A9E9">
                  <wp:extent cx="6848475" cy="2341266"/>
                  <wp:effectExtent l="0" t="0" r="0" b="1905"/>
                  <wp:docPr id="5" name="Content Placeholder 4"/>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pic:cNvPicPr>
                            <a:picLocks noGrp="1" noChangeAspect="1"/>
                          </pic:cNvPicPr>
                        </pic:nvPicPr>
                        <pic:blipFill>
                          <a:blip r:embed="rId14"/>
                          <a:stretch>
                            <a:fillRect/>
                          </a:stretch>
                        </pic:blipFill>
                        <pic:spPr>
                          <a:xfrm>
                            <a:off x="0" y="0"/>
                            <a:ext cx="6858684" cy="2344756"/>
                          </a:xfrm>
                          <a:prstGeom prst="rect">
                            <a:avLst/>
                          </a:prstGeom>
                        </pic:spPr>
                      </pic:pic>
                    </a:graphicData>
                  </a:graphic>
                </wp:inline>
              </w:drawing>
            </w:r>
          </w:p>
          <w:p w:rsidR="009E13F4" w:rsidRDefault="009E13F4" w:rsidP="00D43310">
            <w:pPr>
              <w:spacing w:after="0"/>
              <w:contextualSpacing/>
              <w:rPr>
                <w:rFonts w:ascii="Arial" w:hAnsi="Arial" w:cs="Arial"/>
                <w:sz w:val="24"/>
                <w:szCs w:val="24"/>
              </w:rPr>
            </w:pPr>
            <w:r>
              <w:rPr>
                <w:rFonts w:ascii="Arial" w:hAnsi="Arial" w:cs="Arial"/>
                <w:sz w:val="24"/>
                <w:szCs w:val="24"/>
              </w:rPr>
              <w:t xml:space="preserve">Further analysis of the May 2021 figures show that there is a marginally increased level of contacts made to Beldoc than Sebdoc during the 1-6pm shift – an average of 5 a day and during the same shift on a Bank Holiday, there are on average 4 more calls to Beldoc than Sebdoc. Overall in May during </w:t>
            </w:r>
            <w:r>
              <w:rPr>
                <w:rFonts w:ascii="Arial" w:hAnsi="Arial" w:cs="Arial"/>
                <w:sz w:val="24"/>
                <w:szCs w:val="24"/>
              </w:rPr>
              <w:lastRenderedPageBreak/>
              <w:t>the 12 midnight to 8am shift, there was a very small differential of 0.5 contacts on a daily basis between Beldoc and Sebdoc.</w:t>
            </w:r>
          </w:p>
          <w:p w:rsidR="009E13F4" w:rsidRPr="00281DF9" w:rsidRDefault="009E13F4" w:rsidP="00D43310">
            <w:pPr>
              <w:spacing w:after="0"/>
              <w:contextualSpacing/>
              <w:rPr>
                <w:rFonts w:ascii="Arial" w:hAnsi="Arial" w:cs="Arial"/>
                <w:b/>
                <w:sz w:val="24"/>
                <w:szCs w:val="24"/>
              </w:rPr>
            </w:pPr>
            <w:r w:rsidRPr="00281DF9">
              <w:rPr>
                <w:rFonts w:ascii="Arial" w:hAnsi="Arial" w:cs="Arial"/>
                <w:b/>
                <w:sz w:val="24"/>
                <w:szCs w:val="24"/>
              </w:rPr>
              <w:t xml:space="preserve">Table 3: Analysis of May GP OOH activity </w:t>
            </w:r>
          </w:p>
          <w:p w:rsidR="009E13F4" w:rsidRDefault="009E13F4" w:rsidP="00D43310">
            <w:pPr>
              <w:spacing w:after="0"/>
              <w:contextualSpacing/>
              <w:rPr>
                <w:rFonts w:ascii="Arial" w:hAnsi="Arial" w:cs="Arial"/>
                <w:sz w:val="24"/>
                <w:szCs w:val="24"/>
              </w:rPr>
            </w:pPr>
            <w:r w:rsidRPr="009E13F4">
              <w:rPr>
                <w:rFonts w:ascii="Calibri" w:eastAsia="Calibri" w:hAnsi="Calibri" w:cs="Times New Roman"/>
                <w:noProof/>
                <w:color w:val="2E74B5"/>
                <w:lang w:val="en-GB" w:eastAsia="en-GB"/>
              </w:rPr>
              <w:drawing>
                <wp:inline distT="0" distB="0" distL="0" distR="0" wp14:anchorId="722C877B" wp14:editId="5AAD5527">
                  <wp:extent cx="3697793" cy="2453710"/>
                  <wp:effectExtent l="0" t="0" r="0" b="3810"/>
                  <wp:docPr id="12" name="Picture 12" descr="cid:image001.png@01D771BE.604B9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1.png@01D771BE.604B9510"/>
                          <pic:cNvPicPr>
                            <a:picLocks noChangeAspect="1" noChangeArrowheads="1"/>
                          </pic:cNvPicPr>
                        </pic:nvPicPr>
                        <pic:blipFill>
                          <a:blip r:embed="rId15" r:link="rId16">
                            <a:extLst>
                              <a:ext uri="{28A0092B-C50C-407E-A947-70E740481C1C}">
                                <a14:useLocalDpi xmlns:a14="http://schemas.microsoft.com/office/drawing/2010/main" val="0"/>
                              </a:ext>
                            </a:extLst>
                          </a:blip>
                          <a:srcRect/>
                          <a:stretch>
                            <a:fillRect/>
                          </a:stretch>
                        </pic:blipFill>
                        <pic:spPr bwMode="auto">
                          <a:xfrm>
                            <a:off x="0" y="0"/>
                            <a:ext cx="3714228" cy="2464616"/>
                          </a:xfrm>
                          <a:prstGeom prst="rect">
                            <a:avLst/>
                          </a:prstGeom>
                          <a:noFill/>
                          <a:ln>
                            <a:noFill/>
                          </a:ln>
                        </pic:spPr>
                      </pic:pic>
                    </a:graphicData>
                  </a:graphic>
                </wp:inline>
              </w:drawing>
            </w:r>
          </w:p>
          <w:p w:rsidR="00281DF9" w:rsidRDefault="00281DF9" w:rsidP="00D43310">
            <w:pPr>
              <w:spacing w:after="0"/>
              <w:contextualSpacing/>
              <w:rPr>
                <w:rFonts w:ascii="Arial" w:hAnsi="Arial" w:cs="Arial"/>
                <w:sz w:val="24"/>
                <w:szCs w:val="24"/>
              </w:rPr>
            </w:pPr>
          </w:p>
          <w:p w:rsidR="00281DF9" w:rsidRDefault="00281DF9" w:rsidP="00D43310">
            <w:pPr>
              <w:spacing w:after="0"/>
              <w:contextualSpacing/>
              <w:rPr>
                <w:rFonts w:ascii="Arial" w:hAnsi="Arial" w:cs="Arial"/>
                <w:sz w:val="24"/>
                <w:szCs w:val="24"/>
              </w:rPr>
            </w:pPr>
            <w:r>
              <w:rPr>
                <w:rFonts w:ascii="Arial" w:hAnsi="Arial" w:cs="Arial"/>
                <w:sz w:val="24"/>
                <w:szCs w:val="24"/>
              </w:rPr>
              <w:t xml:space="preserve">By way of illustration in terms of </w:t>
            </w:r>
            <w:r w:rsidR="00D927BB">
              <w:rPr>
                <w:rFonts w:ascii="Arial" w:hAnsi="Arial" w:cs="Arial"/>
                <w:sz w:val="24"/>
                <w:szCs w:val="24"/>
              </w:rPr>
              <w:t xml:space="preserve">the </w:t>
            </w:r>
            <w:r>
              <w:rPr>
                <w:rFonts w:ascii="Arial" w:hAnsi="Arial" w:cs="Arial"/>
                <w:sz w:val="24"/>
                <w:szCs w:val="24"/>
              </w:rPr>
              <w:t>scant</w:t>
            </w:r>
            <w:r w:rsidR="00D927BB">
              <w:rPr>
                <w:rFonts w:ascii="Arial" w:hAnsi="Arial" w:cs="Arial"/>
                <w:sz w:val="24"/>
                <w:szCs w:val="24"/>
              </w:rPr>
              <w:t xml:space="preserve"> available</w:t>
            </w:r>
            <w:r>
              <w:rPr>
                <w:rFonts w:ascii="Arial" w:hAnsi="Arial" w:cs="Arial"/>
                <w:sz w:val="24"/>
                <w:szCs w:val="24"/>
              </w:rPr>
              <w:t xml:space="preserve"> resources, projections for adequate staffing of the 2 GP OOH week commencing the 6</w:t>
            </w:r>
            <w:r w:rsidRPr="00281DF9">
              <w:rPr>
                <w:rFonts w:ascii="Arial" w:hAnsi="Arial" w:cs="Arial"/>
                <w:sz w:val="24"/>
                <w:szCs w:val="24"/>
                <w:vertAlign w:val="superscript"/>
              </w:rPr>
              <w:t>th</w:t>
            </w:r>
            <w:r>
              <w:rPr>
                <w:rFonts w:ascii="Arial" w:hAnsi="Arial" w:cs="Arial"/>
                <w:sz w:val="24"/>
                <w:szCs w:val="24"/>
              </w:rPr>
              <w:t xml:space="preserve"> July show that there are significant shortfalls in terms of adequately and safely staffing both bases</w:t>
            </w:r>
            <w:r w:rsidR="00D927BB">
              <w:rPr>
                <w:rFonts w:ascii="Arial" w:hAnsi="Arial" w:cs="Arial"/>
                <w:sz w:val="24"/>
                <w:szCs w:val="24"/>
              </w:rPr>
              <w:t xml:space="preserve">.  This is in spite of ongoing efforts by the Administration Team to maximise rota coverage and it is fair to say that achieving this is becoming increasingly challenging. </w:t>
            </w:r>
          </w:p>
          <w:p w:rsidR="002716AA" w:rsidRDefault="002716AA" w:rsidP="00D43310">
            <w:pPr>
              <w:spacing w:after="0"/>
              <w:contextualSpacing/>
              <w:rPr>
                <w:rFonts w:ascii="Arial" w:hAnsi="Arial" w:cs="Arial"/>
                <w:sz w:val="24"/>
                <w:szCs w:val="24"/>
              </w:rPr>
            </w:pPr>
          </w:p>
          <w:p w:rsidR="002716AA" w:rsidRDefault="002716AA" w:rsidP="00D43310">
            <w:pPr>
              <w:spacing w:after="0"/>
              <w:contextualSpacing/>
              <w:rPr>
                <w:rFonts w:ascii="Arial" w:hAnsi="Arial" w:cs="Arial"/>
                <w:sz w:val="24"/>
                <w:szCs w:val="24"/>
              </w:rPr>
            </w:pPr>
            <w:r>
              <w:rPr>
                <w:rFonts w:ascii="Arial" w:hAnsi="Arial" w:cs="Arial"/>
                <w:b/>
                <w:sz w:val="24"/>
                <w:szCs w:val="24"/>
              </w:rPr>
              <w:t xml:space="preserve">Health </w:t>
            </w:r>
            <w:r w:rsidRPr="002716AA">
              <w:rPr>
                <w:rFonts w:ascii="Arial" w:hAnsi="Arial" w:cs="Arial"/>
                <w:b/>
                <w:sz w:val="24"/>
                <w:szCs w:val="24"/>
              </w:rPr>
              <w:t>Inequalities and Social Deprivation</w:t>
            </w:r>
          </w:p>
          <w:p w:rsidR="002716AA" w:rsidRPr="002716AA" w:rsidRDefault="002716AA" w:rsidP="002716AA">
            <w:pPr>
              <w:spacing w:after="0"/>
              <w:contextualSpacing/>
              <w:rPr>
                <w:rFonts w:ascii="Arial" w:hAnsi="Arial" w:cs="Arial"/>
                <w:sz w:val="24"/>
                <w:szCs w:val="24"/>
              </w:rPr>
            </w:pPr>
            <w:r w:rsidRPr="002716AA">
              <w:rPr>
                <w:rFonts w:ascii="Arial" w:hAnsi="Arial" w:cs="Arial"/>
                <w:sz w:val="24"/>
                <w:szCs w:val="24"/>
              </w:rPr>
              <w:t>Belfast Trust recognises that it provides services to the whole population of Belfast –some of whom experience high levels of deprivation and health inequalities.</w:t>
            </w:r>
            <w:r>
              <w:rPr>
                <w:rFonts w:ascii="Arial" w:hAnsi="Arial" w:cs="Arial"/>
                <w:sz w:val="24"/>
                <w:szCs w:val="24"/>
              </w:rPr>
              <w:t xml:space="preserve"> Some wards in</w:t>
            </w:r>
            <w:r w:rsidRPr="002716AA">
              <w:rPr>
                <w:rFonts w:ascii="Arial" w:hAnsi="Arial" w:cs="Arial"/>
                <w:sz w:val="24"/>
                <w:szCs w:val="24"/>
              </w:rPr>
              <w:t xml:space="preserve"> North and West Belfast have</w:t>
            </w:r>
            <w:r>
              <w:rPr>
                <w:rFonts w:ascii="Arial" w:hAnsi="Arial" w:cs="Arial"/>
                <w:sz w:val="24"/>
                <w:szCs w:val="24"/>
              </w:rPr>
              <w:t xml:space="preserve"> the highest levels of deprivation in Northern Ireland and their communities experience</w:t>
            </w:r>
            <w:r w:rsidRPr="002716AA">
              <w:rPr>
                <w:rFonts w:ascii="Arial" w:hAnsi="Arial" w:cs="Arial"/>
                <w:sz w:val="24"/>
                <w:szCs w:val="24"/>
              </w:rPr>
              <w:t xml:space="preserve"> some of the </w:t>
            </w:r>
            <w:r>
              <w:rPr>
                <w:rFonts w:ascii="Arial" w:hAnsi="Arial" w:cs="Arial"/>
                <w:sz w:val="24"/>
                <w:szCs w:val="24"/>
              </w:rPr>
              <w:t>highest</w:t>
            </w:r>
            <w:r w:rsidRPr="002716AA">
              <w:rPr>
                <w:rFonts w:ascii="Arial" w:hAnsi="Arial" w:cs="Arial"/>
                <w:sz w:val="24"/>
                <w:szCs w:val="24"/>
              </w:rPr>
              <w:t xml:space="preserve"> levels of chronic illnesses, poor mental health and th</w:t>
            </w:r>
            <w:r>
              <w:rPr>
                <w:rFonts w:ascii="Arial" w:hAnsi="Arial" w:cs="Arial"/>
                <w:sz w:val="24"/>
                <w:szCs w:val="24"/>
              </w:rPr>
              <w:t>ose suffering from an addiction. The Annual Inequalities Report for 2021 found that l</w:t>
            </w:r>
            <w:r w:rsidRPr="002716AA">
              <w:rPr>
                <w:rFonts w:ascii="Arial" w:hAnsi="Arial" w:cs="Arial"/>
                <w:sz w:val="24"/>
                <w:szCs w:val="24"/>
              </w:rPr>
              <w:t xml:space="preserve">arge inequality gaps continue to exist for mental health indicators, </w:t>
            </w:r>
            <w:r>
              <w:rPr>
                <w:rFonts w:ascii="Arial" w:hAnsi="Arial" w:cs="Arial"/>
                <w:sz w:val="24"/>
                <w:szCs w:val="24"/>
              </w:rPr>
              <w:t>with</w:t>
            </w:r>
            <w:r w:rsidRPr="002716AA">
              <w:rPr>
                <w:rFonts w:ascii="Arial" w:hAnsi="Arial" w:cs="Arial"/>
                <w:sz w:val="24"/>
                <w:szCs w:val="24"/>
              </w:rPr>
              <w:t xml:space="preserve"> the death rate from intentional self-harm in the most deprived areas was double that in the least deprived areas</w:t>
            </w:r>
            <w:r>
              <w:rPr>
                <w:rFonts w:ascii="Arial" w:hAnsi="Arial" w:cs="Arial"/>
                <w:sz w:val="24"/>
                <w:szCs w:val="24"/>
              </w:rPr>
              <w:t xml:space="preserve">. </w:t>
            </w:r>
            <w:r w:rsidRPr="002716AA">
              <w:rPr>
                <w:rFonts w:ascii="Arial" w:hAnsi="Arial" w:cs="Arial"/>
                <w:sz w:val="24"/>
                <w:szCs w:val="24"/>
              </w:rPr>
              <w:t xml:space="preserve">Life expectancy values for Northern Ireland as a whole are 76.8 years for males and 81.4 for females.1 Life expectancy is lowest in three Belfast constituencies (West, North and East). In Belfast West, the life expectancy of males (72.3 years) is four and one half years less </w:t>
            </w:r>
            <w:r w:rsidRPr="002716AA">
              <w:rPr>
                <w:rFonts w:ascii="Arial" w:hAnsi="Arial" w:cs="Arial"/>
                <w:sz w:val="24"/>
                <w:szCs w:val="24"/>
              </w:rPr>
              <w:lastRenderedPageBreak/>
              <w:t>than the Northern Ireland average (76.8), while the life expectancy of females (78.4) is three years lower than the regional average (81.4).</w:t>
            </w:r>
          </w:p>
          <w:p w:rsidR="002716AA" w:rsidRDefault="002716AA" w:rsidP="00D43310">
            <w:pPr>
              <w:spacing w:after="0"/>
              <w:contextualSpacing/>
              <w:rPr>
                <w:rFonts w:ascii="Arial" w:hAnsi="Arial" w:cs="Arial"/>
                <w:sz w:val="24"/>
                <w:szCs w:val="24"/>
              </w:rPr>
            </w:pPr>
          </w:p>
          <w:p w:rsidR="002716AA" w:rsidRDefault="002716AA" w:rsidP="00D43310">
            <w:pPr>
              <w:spacing w:after="0"/>
              <w:contextualSpacing/>
              <w:rPr>
                <w:rFonts w:ascii="Arial" w:hAnsi="Arial" w:cs="Arial"/>
                <w:sz w:val="24"/>
                <w:szCs w:val="24"/>
              </w:rPr>
            </w:pPr>
            <w:r>
              <w:rPr>
                <w:rFonts w:ascii="Arial" w:hAnsi="Arial" w:cs="Arial"/>
                <w:sz w:val="24"/>
                <w:szCs w:val="24"/>
              </w:rPr>
              <w:t xml:space="preserve">On the basis of the higher levels of uptake of GPOOH at Beldoc and some of the most deprived wards in Northern Ireland are within north and west Belfast, the Trust would propose that for the two month period that the contingency plan would be to amalgamate GP Out of Hours at the Beldoc site during those times </w:t>
            </w:r>
            <w:r w:rsidRPr="002716AA">
              <w:rPr>
                <w:rFonts w:ascii="Arial" w:hAnsi="Arial" w:cs="Arial"/>
                <w:sz w:val="24"/>
                <w:szCs w:val="24"/>
              </w:rPr>
              <w:t>when there is limited GP cover  i.e. weekend afternoons/early evenings, Bank Holiday afternoons/early evenings and the Redeye period.</w:t>
            </w:r>
            <w:r>
              <w:rPr>
                <w:rFonts w:ascii="Arial" w:hAnsi="Arial" w:cs="Arial"/>
                <w:sz w:val="24"/>
                <w:szCs w:val="24"/>
              </w:rPr>
              <w:t xml:space="preserve"> (12 midnight to 8am).</w:t>
            </w:r>
          </w:p>
          <w:p w:rsidR="002716AA" w:rsidRDefault="002716AA" w:rsidP="00D43310">
            <w:pPr>
              <w:spacing w:after="0"/>
              <w:contextualSpacing/>
              <w:rPr>
                <w:rFonts w:ascii="Arial" w:hAnsi="Arial" w:cs="Arial"/>
                <w:sz w:val="24"/>
                <w:szCs w:val="24"/>
              </w:rPr>
            </w:pPr>
          </w:p>
          <w:p w:rsidR="00A208A6" w:rsidRDefault="00EF7174" w:rsidP="00486770">
            <w:pPr>
              <w:spacing w:after="0"/>
              <w:contextualSpacing/>
              <w:rPr>
                <w:rFonts w:ascii="Arial" w:hAnsi="Arial" w:cs="Arial"/>
                <w:sz w:val="24"/>
                <w:szCs w:val="24"/>
              </w:rPr>
            </w:pPr>
            <w:r w:rsidRPr="00EF7174">
              <w:rPr>
                <w:rFonts w:ascii="Arial" w:hAnsi="Arial" w:cs="Arial"/>
                <w:sz w:val="24"/>
                <w:szCs w:val="24"/>
              </w:rPr>
              <w:t>The Trust remains committed to the principle that "The purpose of GP Out-of-Hours Services in primary care should meet those urgent patient needs that cannot safely be deferred until the patient's own GP practice is next open”. This is a temporary reconfiguration for the months of July and August</w:t>
            </w:r>
            <w:r w:rsidR="002716AA">
              <w:rPr>
                <w:rFonts w:ascii="Arial" w:hAnsi="Arial" w:cs="Arial"/>
                <w:sz w:val="24"/>
                <w:szCs w:val="24"/>
              </w:rPr>
              <w:t xml:space="preserve"> and should the Trust need to consider making this reconfiguration permanent, it would be subject to full engagement and public consultation in line with our statutory duties in terms of Personal and Public Involvement and Section 75: Equality duties of the Northern Ireland Act 1998. </w:t>
            </w:r>
          </w:p>
          <w:p w:rsidR="00D927BB" w:rsidRDefault="00D927BB" w:rsidP="00486770">
            <w:pPr>
              <w:spacing w:after="0"/>
              <w:contextualSpacing/>
              <w:rPr>
                <w:rFonts w:ascii="Arial" w:hAnsi="Arial" w:cs="Arial"/>
                <w:sz w:val="24"/>
                <w:szCs w:val="24"/>
              </w:rPr>
            </w:pPr>
          </w:p>
          <w:p w:rsidR="00D927BB" w:rsidRDefault="00D927BB" w:rsidP="00486770">
            <w:pPr>
              <w:spacing w:after="0"/>
              <w:contextualSpacing/>
              <w:rPr>
                <w:rFonts w:ascii="Arial" w:hAnsi="Arial" w:cs="Arial"/>
                <w:sz w:val="24"/>
                <w:szCs w:val="24"/>
              </w:rPr>
            </w:pPr>
            <w:r>
              <w:rPr>
                <w:rFonts w:ascii="Arial" w:hAnsi="Arial" w:cs="Arial"/>
                <w:sz w:val="24"/>
                <w:szCs w:val="24"/>
              </w:rPr>
              <w:t xml:space="preserve">The Trust is also awaiting regional decision making in regard to the longer term future of Integrated Urgent Care which aims to have a more closely Integrated Urgent Care service in the out of hours period and is based on the need that the current system is not sustainable and that a more personalized and convenient service is available  and responsive to people’s healthcare needs when </w:t>
            </w:r>
          </w:p>
          <w:p w:rsidR="00D927BB" w:rsidRDefault="00D927BB" w:rsidP="00D927BB">
            <w:pPr>
              <w:spacing w:after="0"/>
              <w:contextualSpacing/>
              <w:rPr>
                <w:rFonts w:ascii="Arial" w:hAnsi="Arial" w:cs="Arial"/>
                <w:sz w:val="24"/>
                <w:szCs w:val="24"/>
              </w:rPr>
            </w:pPr>
          </w:p>
          <w:p w:rsidR="00D927BB" w:rsidRDefault="00D927BB" w:rsidP="00D927BB">
            <w:pPr>
              <w:pStyle w:val="ListParagraph"/>
              <w:numPr>
                <w:ilvl w:val="0"/>
                <w:numId w:val="31"/>
              </w:numPr>
              <w:spacing w:after="0"/>
              <w:contextualSpacing/>
              <w:jc w:val="left"/>
              <w:rPr>
                <w:rFonts w:ascii="Arial" w:hAnsi="Arial" w:cs="Arial"/>
                <w:sz w:val="24"/>
                <w:szCs w:val="24"/>
              </w:rPr>
            </w:pPr>
            <w:r w:rsidRPr="00D927BB">
              <w:rPr>
                <w:rFonts w:ascii="Arial" w:hAnsi="Arial" w:cs="Arial"/>
                <w:sz w:val="24"/>
                <w:szCs w:val="24"/>
              </w:rPr>
              <w:t>they need urgent medical advice or assistance,</w:t>
            </w:r>
          </w:p>
          <w:p w:rsidR="00D927BB" w:rsidRPr="00D927BB" w:rsidRDefault="00D927BB" w:rsidP="00D927BB">
            <w:pPr>
              <w:pStyle w:val="ListParagraph"/>
              <w:numPr>
                <w:ilvl w:val="0"/>
                <w:numId w:val="31"/>
              </w:numPr>
              <w:spacing w:after="0"/>
              <w:contextualSpacing/>
              <w:jc w:val="left"/>
              <w:rPr>
                <w:rFonts w:ascii="Arial" w:hAnsi="Arial" w:cs="Arial"/>
                <w:sz w:val="24"/>
                <w:szCs w:val="24"/>
              </w:rPr>
            </w:pPr>
            <w:r w:rsidRPr="00D927BB">
              <w:rPr>
                <w:rFonts w:ascii="Arial" w:hAnsi="Arial" w:cs="Arial"/>
                <w:sz w:val="24"/>
                <w:szCs w:val="24"/>
              </w:rPr>
              <w:t xml:space="preserve"> they need to make an appointment with an urgent care service</w:t>
            </w:r>
          </w:p>
          <w:p w:rsidR="00D927BB" w:rsidRPr="00D927BB" w:rsidRDefault="00D927BB" w:rsidP="00D927BB">
            <w:pPr>
              <w:pStyle w:val="ListParagraph"/>
              <w:numPr>
                <w:ilvl w:val="0"/>
                <w:numId w:val="31"/>
              </w:numPr>
              <w:spacing w:after="0"/>
              <w:contextualSpacing/>
              <w:jc w:val="left"/>
              <w:rPr>
                <w:rFonts w:ascii="Arial" w:hAnsi="Arial" w:cs="Arial"/>
                <w:sz w:val="24"/>
                <w:szCs w:val="24"/>
              </w:rPr>
            </w:pPr>
            <w:r>
              <w:rPr>
                <w:rFonts w:ascii="Arial" w:hAnsi="Arial" w:cs="Arial"/>
                <w:sz w:val="24"/>
                <w:szCs w:val="24"/>
              </w:rPr>
              <w:t>they require health information or reassurance about how care for themselves or what to do next</w:t>
            </w:r>
          </w:p>
        </w:tc>
      </w:tr>
      <w:tr w:rsidR="00521383" w:rsidRPr="00DC07EE" w:rsidTr="00504590">
        <w:tblPrEx>
          <w:tblLook w:val="04A0" w:firstRow="1" w:lastRow="0" w:firstColumn="1" w:lastColumn="0" w:noHBand="0" w:noVBand="1"/>
        </w:tblPrEx>
        <w:tc>
          <w:tcPr>
            <w:tcW w:w="1566" w:type="pct"/>
            <w:tcBorders>
              <w:top w:val="single" w:sz="2" w:space="0" w:color="auto"/>
              <w:bottom w:val="single" w:sz="2" w:space="0" w:color="auto"/>
            </w:tcBorders>
            <w:shd w:val="clear" w:color="auto" w:fill="EDF7F9"/>
          </w:tcPr>
          <w:p w:rsidR="00521383" w:rsidRPr="00DC07EE" w:rsidRDefault="00521383" w:rsidP="00B737AD">
            <w:pPr>
              <w:numPr>
                <w:ilvl w:val="1"/>
                <w:numId w:val="3"/>
              </w:numPr>
              <w:spacing w:after="0" w:line="240" w:lineRule="atLeast"/>
              <w:rPr>
                <w:rFonts w:ascii="Arial" w:hAnsi="Arial" w:cs="Arial"/>
                <w:b/>
                <w:sz w:val="24"/>
                <w:szCs w:val="24"/>
              </w:rPr>
            </w:pPr>
            <w:r w:rsidRPr="00DC07EE">
              <w:rPr>
                <w:rFonts w:ascii="Arial" w:hAnsi="Arial" w:cs="Arial"/>
                <w:b/>
                <w:sz w:val="24"/>
                <w:szCs w:val="24"/>
              </w:rPr>
              <w:lastRenderedPageBreak/>
              <w:t xml:space="preserve">Who owns the policy/proposal? </w:t>
            </w:r>
          </w:p>
          <w:p w:rsidR="000D6683" w:rsidRPr="005D4B85" w:rsidRDefault="0067680B" w:rsidP="005D4B85">
            <w:pPr>
              <w:spacing w:after="0"/>
              <w:ind w:left="720"/>
              <w:rPr>
                <w:rFonts w:ascii="Arial" w:hAnsi="Arial" w:cs="Arial"/>
                <w:b/>
                <w:sz w:val="24"/>
                <w:szCs w:val="24"/>
              </w:rPr>
            </w:pPr>
            <w:r>
              <w:rPr>
                <w:rFonts w:ascii="Arial" w:hAnsi="Arial" w:cs="Arial"/>
                <w:b/>
                <w:sz w:val="24"/>
                <w:szCs w:val="24"/>
              </w:rPr>
              <w:t>Where does it originate?</w:t>
            </w:r>
          </w:p>
        </w:tc>
        <w:tc>
          <w:tcPr>
            <w:tcW w:w="3434" w:type="pct"/>
            <w:gridSpan w:val="9"/>
            <w:tcBorders>
              <w:top w:val="single" w:sz="2" w:space="0" w:color="auto"/>
              <w:bottom w:val="single" w:sz="2" w:space="0" w:color="auto"/>
            </w:tcBorders>
            <w:shd w:val="clear" w:color="auto" w:fill="auto"/>
          </w:tcPr>
          <w:p w:rsidR="00521383" w:rsidRPr="00DC07EE" w:rsidRDefault="007E3B98" w:rsidP="00B737AD">
            <w:pPr>
              <w:spacing w:after="0" w:line="240" w:lineRule="auto"/>
              <w:rPr>
                <w:rFonts w:ascii="Arial" w:hAnsi="Arial" w:cs="Arial"/>
                <w:sz w:val="24"/>
                <w:szCs w:val="24"/>
              </w:rPr>
            </w:pPr>
            <w:r w:rsidRPr="00DC07EE">
              <w:rPr>
                <w:rFonts w:ascii="Arial" w:hAnsi="Arial" w:cs="Arial"/>
                <w:sz w:val="24"/>
                <w:szCs w:val="24"/>
              </w:rPr>
              <w:t xml:space="preserve">Belfast Trust and Primary Care Partners in </w:t>
            </w:r>
            <w:r w:rsidR="00E311EC" w:rsidRPr="00DC07EE">
              <w:rPr>
                <w:rFonts w:ascii="Arial" w:hAnsi="Arial" w:cs="Arial"/>
                <w:sz w:val="24"/>
                <w:szCs w:val="24"/>
              </w:rPr>
              <w:t>conjunction with HSCB and DOH</w:t>
            </w:r>
          </w:p>
        </w:tc>
      </w:tr>
      <w:tr w:rsidR="00521383" w:rsidRPr="00DC07EE" w:rsidTr="00504590">
        <w:tblPrEx>
          <w:tblLook w:val="04A0" w:firstRow="1" w:lastRow="0" w:firstColumn="1" w:lastColumn="0" w:noHBand="0" w:noVBand="1"/>
        </w:tblPrEx>
        <w:tc>
          <w:tcPr>
            <w:tcW w:w="1566" w:type="pct"/>
            <w:tcBorders>
              <w:top w:val="single" w:sz="2" w:space="0" w:color="auto"/>
            </w:tcBorders>
            <w:shd w:val="clear" w:color="auto" w:fill="EDF7F9"/>
          </w:tcPr>
          <w:p w:rsidR="000D6683" w:rsidRPr="002716AA" w:rsidRDefault="00521383" w:rsidP="002716AA">
            <w:pPr>
              <w:numPr>
                <w:ilvl w:val="1"/>
                <w:numId w:val="3"/>
              </w:numPr>
              <w:spacing w:after="0" w:line="240" w:lineRule="atLeast"/>
              <w:rPr>
                <w:rFonts w:ascii="Arial" w:hAnsi="Arial" w:cs="Arial"/>
                <w:b/>
                <w:sz w:val="24"/>
                <w:szCs w:val="24"/>
              </w:rPr>
            </w:pPr>
            <w:r w:rsidRPr="00DC07EE">
              <w:rPr>
                <w:rFonts w:ascii="Arial" w:hAnsi="Arial" w:cs="Arial"/>
                <w:b/>
                <w:sz w:val="24"/>
                <w:szCs w:val="24"/>
              </w:rPr>
              <w:t>Who are the main stakeholders affected (Internal and External)?</w:t>
            </w:r>
          </w:p>
        </w:tc>
        <w:tc>
          <w:tcPr>
            <w:tcW w:w="3434" w:type="pct"/>
            <w:gridSpan w:val="9"/>
            <w:tcBorders>
              <w:top w:val="single" w:sz="2" w:space="0" w:color="auto"/>
            </w:tcBorders>
            <w:shd w:val="clear" w:color="auto" w:fill="auto"/>
          </w:tcPr>
          <w:p w:rsidR="00521383" w:rsidRPr="005D4B85" w:rsidRDefault="00E311EC" w:rsidP="00286348">
            <w:pPr>
              <w:spacing w:after="0"/>
              <w:rPr>
                <w:rFonts w:ascii="Arial" w:hAnsi="Arial" w:cs="Arial"/>
                <w:color w:val="auto"/>
                <w:sz w:val="24"/>
                <w:szCs w:val="24"/>
              </w:rPr>
            </w:pPr>
            <w:r w:rsidRPr="00DC07EE">
              <w:rPr>
                <w:rFonts w:ascii="Arial" w:hAnsi="Arial" w:cs="Arial"/>
                <w:color w:val="auto"/>
                <w:sz w:val="24"/>
                <w:szCs w:val="24"/>
              </w:rPr>
              <w:t xml:space="preserve">Population of Belfast, General Practitioners, </w:t>
            </w:r>
            <w:r w:rsidRPr="005D4B85">
              <w:rPr>
                <w:rFonts w:ascii="Arial" w:hAnsi="Arial" w:cs="Arial"/>
                <w:color w:val="auto"/>
                <w:sz w:val="24"/>
                <w:szCs w:val="24"/>
              </w:rPr>
              <w:t>Belfast Trust Management and GP OOH Administrative Staff,</w:t>
            </w:r>
            <w:r w:rsidR="00286348" w:rsidRPr="005D4B85">
              <w:rPr>
                <w:rFonts w:ascii="Arial" w:hAnsi="Arial" w:cs="Arial"/>
                <w:color w:val="auto"/>
                <w:sz w:val="24"/>
                <w:szCs w:val="24"/>
              </w:rPr>
              <w:t xml:space="preserve"> Nursing, Drivers, Paramedics</w:t>
            </w:r>
            <w:r w:rsidRPr="005D4B85">
              <w:rPr>
                <w:rFonts w:ascii="Arial" w:hAnsi="Arial" w:cs="Arial"/>
                <w:color w:val="auto"/>
                <w:sz w:val="24"/>
                <w:szCs w:val="24"/>
              </w:rPr>
              <w:t>, Trade Unions</w:t>
            </w:r>
          </w:p>
        </w:tc>
      </w:tr>
      <w:tr w:rsidR="00521383" w:rsidRPr="00DC07EE" w:rsidTr="00504590">
        <w:tblPrEx>
          <w:tblLook w:val="04A0" w:firstRow="1" w:lastRow="0" w:firstColumn="1" w:lastColumn="0" w:noHBand="0" w:noVBand="1"/>
        </w:tblPrEx>
        <w:tc>
          <w:tcPr>
            <w:tcW w:w="1566" w:type="pct"/>
            <w:tcBorders>
              <w:top w:val="single" w:sz="2" w:space="0" w:color="auto"/>
            </w:tcBorders>
            <w:shd w:val="clear" w:color="auto" w:fill="EDF7F9"/>
          </w:tcPr>
          <w:p w:rsidR="00521383" w:rsidRPr="00DC07EE" w:rsidRDefault="00521383" w:rsidP="00B737AD">
            <w:pPr>
              <w:spacing w:after="0"/>
              <w:ind w:left="589" w:hanging="589"/>
              <w:rPr>
                <w:rFonts w:ascii="Arial" w:hAnsi="Arial" w:cs="Arial"/>
                <w:b/>
                <w:sz w:val="24"/>
                <w:szCs w:val="24"/>
              </w:rPr>
            </w:pPr>
            <w:r w:rsidRPr="00DC07EE">
              <w:rPr>
                <w:rFonts w:ascii="Arial" w:hAnsi="Arial" w:cs="Arial"/>
                <w:b/>
                <w:sz w:val="24"/>
                <w:szCs w:val="24"/>
              </w:rPr>
              <w:t>(1.7) Provid</w:t>
            </w:r>
            <w:r w:rsidR="00096183" w:rsidRPr="00DC07EE">
              <w:rPr>
                <w:rFonts w:ascii="Arial" w:hAnsi="Arial" w:cs="Arial"/>
                <w:b/>
                <w:sz w:val="24"/>
                <w:szCs w:val="24"/>
              </w:rPr>
              <w:t xml:space="preserve">e details of how you involved </w:t>
            </w:r>
            <w:r w:rsidRPr="00DC07EE">
              <w:rPr>
                <w:rFonts w:ascii="Arial" w:hAnsi="Arial" w:cs="Arial"/>
                <w:b/>
                <w:sz w:val="24"/>
                <w:szCs w:val="24"/>
              </w:rPr>
              <w:t>stakeholder</w:t>
            </w:r>
            <w:r w:rsidR="00096183" w:rsidRPr="00DC07EE">
              <w:rPr>
                <w:rFonts w:ascii="Arial" w:hAnsi="Arial" w:cs="Arial"/>
                <w:b/>
                <w:sz w:val="24"/>
                <w:szCs w:val="24"/>
              </w:rPr>
              <w:t xml:space="preserve">s, views of colleagues, </w:t>
            </w:r>
            <w:r w:rsidRPr="00DC07EE">
              <w:rPr>
                <w:rFonts w:ascii="Arial" w:hAnsi="Arial" w:cs="Arial"/>
                <w:b/>
                <w:sz w:val="24"/>
                <w:szCs w:val="24"/>
              </w:rPr>
              <w:lastRenderedPageBreak/>
              <w:t>serv</w:t>
            </w:r>
            <w:r w:rsidR="00096183" w:rsidRPr="00DC07EE">
              <w:rPr>
                <w:rFonts w:ascii="Arial" w:hAnsi="Arial" w:cs="Arial"/>
                <w:b/>
                <w:sz w:val="24"/>
                <w:szCs w:val="24"/>
              </w:rPr>
              <w:t xml:space="preserve">ice users, staff side or other </w:t>
            </w:r>
            <w:r w:rsidRPr="00DC07EE">
              <w:rPr>
                <w:rFonts w:ascii="Arial" w:hAnsi="Arial" w:cs="Arial"/>
                <w:b/>
                <w:sz w:val="24"/>
                <w:szCs w:val="24"/>
              </w:rPr>
              <w:t>st</w:t>
            </w:r>
            <w:r w:rsidR="00096183" w:rsidRPr="00DC07EE">
              <w:rPr>
                <w:rFonts w:ascii="Arial" w:hAnsi="Arial" w:cs="Arial"/>
                <w:b/>
                <w:sz w:val="24"/>
                <w:szCs w:val="24"/>
              </w:rPr>
              <w:t xml:space="preserve">akeholders when screening this </w:t>
            </w:r>
            <w:r w:rsidRPr="00DC07EE">
              <w:rPr>
                <w:rFonts w:ascii="Arial" w:hAnsi="Arial" w:cs="Arial"/>
                <w:b/>
                <w:sz w:val="24"/>
                <w:szCs w:val="24"/>
              </w:rPr>
              <w:t>policy/proposal.</w:t>
            </w:r>
          </w:p>
          <w:p w:rsidR="000D6683" w:rsidRPr="00DC07EE" w:rsidRDefault="000D6683" w:rsidP="002716AA">
            <w:pPr>
              <w:pStyle w:val="ListParagraph"/>
              <w:numPr>
                <w:ilvl w:val="0"/>
                <w:numId w:val="0"/>
              </w:numPr>
              <w:spacing w:after="0"/>
              <w:ind w:left="360"/>
              <w:jc w:val="left"/>
              <w:rPr>
                <w:rFonts w:ascii="Arial" w:hAnsi="Arial" w:cs="Arial"/>
                <w:color w:val="B70DA3" w:themeColor="accent2"/>
                <w:sz w:val="24"/>
                <w:szCs w:val="24"/>
              </w:rPr>
            </w:pPr>
          </w:p>
        </w:tc>
        <w:tc>
          <w:tcPr>
            <w:tcW w:w="3434" w:type="pct"/>
            <w:gridSpan w:val="9"/>
            <w:tcBorders>
              <w:top w:val="single" w:sz="2" w:space="0" w:color="auto"/>
            </w:tcBorders>
            <w:shd w:val="clear" w:color="auto" w:fill="auto"/>
          </w:tcPr>
          <w:p w:rsidR="00A208A6" w:rsidRPr="002716AA" w:rsidRDefault="00A208A6" w:rsidP="00A208A6">
            <w:pPr>
              <w:spacing w:after="0"/>
              <w:rPr>
                <w:rFonts w:ascii="Arial" w:hAnsi="Arial" w:cs="Arial"/>
                <w:color w:val="auto"/>
                <w:sz w:val="24"/>
                <w:szCs w:val="24"/>
              </w:rPr>
            </w:pPr>
            <w:r w:rsidRPr="00DC07EE">
              <w:rPr>
                <w:rFonts w:ascii="Arial" w:hAnsi="Arial" w:cs="Arial"/>
                <w:color w:val="auto"/>
                <w:sz w:val="24"/>
                <w:szCs w:val="24"/>
              </w:rPr>
              <w:lastRenderedPageBreak/>
              <w:t xml:space="preserve">The recent RQIA review engaged with patients online and with postal surveys and the results showed a high level of patient satisfaction among those using the GP Out-of-Hours Service. The review found that expectation of a face to face care contact was high and that patients who received a home visit or </w:t>
            </w:r>
            <w:r w:rsidRPr="00DC07EE">
              <w:rPr>
                <w:rFonts w:ascii="Arial" w:hAnsi="Arial" w:cs="Arial"/>
                <w:color w:val="auto"/>
                <w:sz w:val="24"/>
                <w:szCs w:val="24"/>
              </w:rPr>
              <w:lastRenderedPageBreak/>
              <w:t>consultation were more satisfied than patients who received telephone advice. The Review Team highlighted a concern that many patients perceived the GP Out-of-Hours Service as a continuation of daytime GP services rather than an urgent care service. This perception was important in relation to the service’s ability to respond to demand</w:t>
            </w:r>
            <w:r w:rsidRPr="00DC07EE">
              <w:rPr>
                <w:rFonts w:ascii="Arial" w:hAnsi="Arial" w:cs="Arial"/>
                <w:sz w:val="24"/>
                <w:szCs w:val="24"/>
              </w:rPr>
              <w:t xml:space="preserve">. </w:t>
            </w:r>
          </w:p>
        </w:tc>
      </w:tr>
      <w:tr w:rsidR="00521383" w:rsidRPr="00DC07EE" w:rsidTr="00504590">
        <w:tblPrEx>
          <w:tblLook w:val="04A0" w:firstRow="1" w:lastRow="0" w:firstColumn="1" w:lastColumn="0" w:noHBand="0" w:noVBand="1"/>
        </w:tblPrEx>
        <w:tc>
          <w:tcPr>
            <w:tcW w:w="1566" w:type="pct"/>
            <w:tcBorders>
              <w:top w:val="single" w:sz="2" w:space="0" w:color="auto"/>
            </w:tcBorders>
            <w:shd w:val="clear" w:color="auto" w:fill="EDF7F9"/>
          </w:tcPr>
          <w:p w:rsidR="00521383" w:rsidRPr="00DC07EE" w:rsidRDefault="00521383" w:rsidP="00B737AD">
            <w:pPr>
              <w:spacing w:after="0"/>
              <w:ind w:left="731" w:hanging="731"/>
              <w:rPr>
                <w:rFonts w:ascii="Arial" w:hAnsi="Arial" w:cs="Arial"/>
                <w:b/>
                <w:sz w:val="24"/>
                <w:szCs w:val="24"/>
              </w:rPr>
            </w:pPr>
            <w:r w:rsidRPr="00DC07EE">
              <w:rPr>
                <w:rFonts w:ascii="Arial" w:hAnsi="Arial" w:cs="Arial"/>
                <w:b/>
                <w:sz w:val="24"/>
                <w:szCs w:val="24"/>
              </w:rPr>
              <w:lastRenderedPageBreak/>
              <w:t xml:space="preserve">(1.8 )  Other policies/strategies with a  bearing </w:t>
            </w:r>
            <w:r w:rsidR="00096183" w:rsidRPr="00DC07EE">
              <w:rPr>
                <w:rFonts w:ascii="Arial" w:hAnsi="Arial" w:cs="Arial"/>
                <w:b/>
                <w:sz w:val="24"/>
                <w:szCs w:val="24"/>
              </w:rPr>
              <w:t xml:space="preserve">on this </w:t>
            </w:r>
            <w:r w:rsidRPr="00DC07EE">
              <w:rPr>
                <w:rFonts w:ascii="Arial" w:hAnsi="Arial" w:cs="Arial"/>
                <w:b/>
                <w:sz w:val="24"/>
                <w:szCs w:val="24"/>
              </w:rPr>
              <w:t xml:space="preserve">policy/proposal  </w:t>
            </w:r>
          </w:p>
          <w:p w:rsidR="000D6683" w:rsidRPr="00DC07EE" w:rsidRDefault="000D6683" w:rsidP="002716AA">
            <w:pPr>
              <w:pStyle w:val="ListParagraph"/>
              <w:numPr>
                <w:ilvl w:val="0"/>
                <w:numId w:val="0"/>
              </w:numPr>
              <w:spacing w:after="0"/>
              <w:ind w:left="360"/>
              <w:jc w:val="left"/>
              <w:rPr>
                <w:rFonts w:ascii="Arial" w:hAnsi="Arial" w:cs="Arial"/>
                <w:color w:val="B70DA3" w:themeColor="accent2"/>
                <w:sz w:val="24"/>
                <w:szCs w:val="24"/>
              </w:rPr>
            </w:pPr>
          </w:p>
        </w:tc>
        <w:tc>
          <w:tcPr>
            <w:tcW w:w="3434" w:type="pct"/>
            <w:gridSpan w:val="9"/>
            <w:tcBorders>
              <w:top w:val="single" w:sz="2" w:space="0" w:color="auto"/>
            </w:tcBorders>
            <w:shd w:val="clear" w:color="auto" w:fill="auto"/>
          </w:tcPr>
          <w:p w:rsidR="00E52F73" w:rsidRPr="002716AA" w:rsidRDefault="00E52F73" w:rsidP="002716AA">
            <w:pPr>
              <w:pStyle w:val="ListParagraph"/>
              <w:numPr>
                <w:ilvl w:val="0"/>
                <w:numId w:val="29"/>
              </w:numPr>
              <w:tabs>
                <w:tab w:val="num" w:pos="720"/>
              </w:tabs>
              <w:spacing w:after="0"/>
              <w:contextualSpacing/>
              <w:jc w:val="left"/>
              <w:rPr>
                <w:rFonts w:ascii="Arial" w:eastAsia="Times New Roman" w:hAnsi="Arial" w:cs="Arial"/>
                <w:color w:val="auto"/>
                <w:sz w:val="24"/>
                <w:szCs w:val="24"/>
                <w:lang w:val="en-GB" w:eastAsia="en-GB"/>
              </w:rPr>
            </w:pPr>
            <w:r w:rsidRPr="002716AA">
              <w:rPr>
                <w:rFonts w:ascii="Arial" w:eastAsia="+mn-ea" w:hAnsi="Arial" w:cs="Arial"/>
                <w:color w:val="000000"/>
                <w:kern w:val="24"/>
                <w:sz w:val="24"/>
                <w:szCs w:val="24"/>
                <w:lang w:val="en-GB" w:eastAsia="en-GB"/>
              </w:rPr>
              <w:t xml:space="preserve">RQIA Review of GPOOH Services in Northern Ireland April 2021 </w:t>
            </w:r>
          </w:p>
          <w:p w:rsidR="00E52F73" w:rsidRPr="002716AA" w:rsidRDefault="00E52F73" w:rsidP="002716AA">
            <w:pPr>
              <w:pStyle w:val="ListParagraph"/>
              <w:numPr>
                <w:ilvl w:val="0"/>
                <w:numId w:val="29"/>
              </w:numPr>
              <w:tabs>
                <w:tab w:val="num" w:pos="720"/>
              </w:tabs>
              <w:spacing w:after="0"/>
              <w:contextualSpacing/>
              <w:jc w:val="left"/>
              <w:rPr>
                <w:rFonts w:ascii="Arial" w:eastAsia="Times New Roman" w:hAnsi="Arial" w:cs="Arial"/>
                <w:color w:val="auto"/>
                <w:sz w:val="24"/>
                <w:szCs w:val="24"/>
                <w:lang w:val="en-GB" w:eastAsia="en-GB"/>
              </w:rPr>
            </w:pPr>
            <w:r w:rsidRPr="002716AA">
              <w:rPr>
                <w:rFonts w:ascii="Arial" w:eastAsia="+mn-ea" w:hAnsi="Arial" w:cs="Arial"/>
                <w:color w:val="000000"/>
                <w:kern w:val="24"/>
                <w:sz w:val="24"/>
                <w:szCs w:val="24"/>
                <w:lang w:val="en-GB" w:eastAsia="en-GB"/>
              </w:rPr>
              <w:t xml:space="preserve">GP–Led Care Working Group report, DoH, March 2016 </w:t>
            </w:r>
            <w:r w:rsidRPr="002716AA">
              <w:rPr>
                <w:rFonts w:ascii="Arial" w:eastAsia="+mn-ea" w:hAnsi="Arial" w:cs="Arial"/>
                <w:i/>
                <w:iCs/>
                <w:color w:val="000000"/>
                <w:kern w:val="24"/>
                <w:sz w:val="24"/>
                <w:szCs w:val="24"/>
                <w:lang w:val="en-GB" w:eastAsia="en-GB"/>
              </w:rPr>
              <w:t>‘</w:t>
            </w:r>
            <w:r w:rsidRPr="002716AA">
              <w:rPr>
                <w:rFonts w:ascii="Arial" w:eastAsia="+mn-ea" w:hAnsi="Arial" w:cs="Arial"/>
                <w:b/>
                <w:bCs/>
                <w:i/>
                <w:iCs/>
                <w:color w:val="000000"/>
                <w:kern w:val="24"/>
                <w:sz w:val="24"/>
                <w:szCs w:val="24"/>
                <w:lang w:val="en-GB" w:eastAsia="en-GB"/>
              </w:rPr>
              <w:t xml:space="preserve">building sustainable out of hours services.’ </w:t>
            </w:r>
          </w:p>
          <w:p w:rsidR="00521383" w:rsidRPr="002716AA" w:rsidRDefault="00E52F73" w:rsidP="002716AA">
            <w:pPr>
              <w:pStyle w:val="ListParagraph"/>
              <w:numPr>
                <w:ilvl w:val="0"/>
                <w:numId w:val="29"/>
              </w:numPr>
              <w:spacing w:after="0"/>
              <w:contextualSpacing/>
              <w:jc w:val="left"/>
              <w:rPr>
                <w:rFonts w:ascii="Arial" w:eastAsia="Times New Roman" w:hAnsi="Arial" w:cs="Arial"/>
                <w:color w:val="auto"/>
                <w:sz w:val="24"/>
                <w:szCs w:val="24"/>
                <w:lang w:val="en-GB" w:eastAsia="en-GB"/>
              </w:rPr>
            </w:pPr>
            <w:r w:rsidRPr="002716AA">
              <w:rPr>
                <w:rFonts w:ascii="Arial" w:eastAsia="+mn-ea" w:hAnsi="Arial" w:cs="Arial"/>
                <w:color w:val="000000"/>
                <w:kern w:val="24"/>
                <w:sz w:val="24"/>
                <w:szCs w:val="24"/>
                <w:lang w:val="en-GB" w:eastAsia="en-GB"/>
              </w:rPr>
              <w:t>Strategic framework of GP OOH, HSCB, Jan 2014</w:t>
            </w:r>
          </w:p>
          <w:p w:rsidR="003D2D77" w:rsidRPr="002716AA" w:rsidRDefault="003D2D77" w:rsidP="002716AA">
            <w:pPr>
              <w:pStyle w:val="ListParagraph"/>
              <w:numPr>
                <w:ilvl w:val="0"/>
                <w:numId w:val="29"/>
              </w:numPr>
              <w:spacing w:after="0"/>
              <w:contextualSpacing/>
              <w:jc w:val="left"/>
              <w:rPr>
                <w:rFonts w:ascii="Arial" w:eastAsia="Times New Roman" w:hAnsi="Arial" w:cs="Arial"/>
                <w:color w:val="auto"/>
                <w:sz w:val="24"/>
                <w:szCs w:val="24"/>
                <w:lang w:val="en-GB" w:eastAsia="en-GB"/>
              </w:rPr>
            </w:pPr>
            <w:r w:rsidRPr="002716AA">
              <w:rPr>
                <w:rFonts w:ascii="Arial" w:hAnsi="Arial" w:cs="Arial"/>
                <w:sz w:val="24"/>
                <w:szCs w:val="24"/>
              </w:rPr>
              <w:t>Analysis of Survey Returns from General Practices reported by the then Department for Health, Social Services and Public Safety, in January 2015</w:t>
            </w:r>
          </w:p>
          <w:p w:rsidR="003D2D77" w:rsidRPr="002716AA" w:rsidRDefault="003D2D77" w:rsidP="002716AA">
            <w:pPr>
              <w:pStyle w:val="ListParagraph"/>
              <w:numPr>
                <w:ilvl w:val="0"/>
                <w:numId w:val="29"/>
              </w:numPr>
              <w:spacing w:after="0"/>
              <w:contextualSpacing/>
              <w:jc w:val="left"/>
              <w:rPr>
                <w:rFonts w:ascii="Arial" w:eastAsia="Times New Roman" w:hAnsi="Arial" w:cs="Arial"/>
                <w:color w:val="auto"/>
                <w:sz w:val="24"/>
                <w:szCs w:val="24"/>
                <w:lang w:val="en-GB" w:eastAsia="en-GB"/>
              </w:rPr>
            </w:pPr>
            <w:r w:rsidRPr="002716AA">
              <w:rPr>
                <w:rFonts w:ascii="Arial" w:hAnsi="Arial" w:cs="Arial"/>
                <w:sz w:val="24"/>
                <w:szCs w:val="24"/>
              </w:rPr>
              <w:t xml:space="preserve">Estimating the Volume and Growth Strategic Framework for GP Out-of-Hours, HSC Board (June 2012). </w:t>
            </w:r>
          </w:p>
          <w:p w:rsidR="00285E97" w:rsidRPr="00DC07EE" w:rsidRDefault="003D2D77" w:rsidP="002716AA">
            <w:pPr>
              <w:pStyle w:val="NormalWeb"/>
              <w:numPr>
                <w:ilvl w:val="0"/>
                <w:numId w:val="29"/>
              </w:numPr>
              <w:spacing w:before="67" w:beforeAutospacing="0" w:after="0" w:afterAutospacing="0"/>
              <w:rPr>
                <w:rFonts w:ascii="Arial" w:eastAsia="+mn-ea" w:hAnsi="Arial" w:cs="Arial"/>
                <w:bCs/>
                <w:color w:val="000000"/>
                <w:kern w:val="24"/>
              </w:rPr>
            </w:pPr>
            <w:r w:rsidRPr="00DC07EE">
              <w:rPr>
                <w:rFonts w:ascii="Arial" w:hAnsi="Arial" w:cs="Arial"/>
              </w:rPr>
              <w:t>The case for change reported by the BMA in Northern Ireland in February 2015; and Understanding Pressures in General Practice reported by the King’s Fund in May 2016</w:t>
            </w:r>
            <w:r w:rsidR="00285E97" w:rsidRPr="00DC07EE">
              <w:rPr>
                <w:rFonts w:ascii="Arial" w:eastAsia="+mn-ea" w:hAnsi="Arial" w:cs="Arial"/>
                <w:bCs/>
                <w:color w:val="000000"/>
                <w:kern w:val="24"/>
              </w:rPr>
              <w:t xml:space="preserve"> </w:t>
            </w:r>
          </w:p>
          <w:p w:rsidR="00285E97" w:rsidRPr="002716AA" w:rsidRDefault="00285E97" w:rsidP="002716AA">
            <w:pPr>
              <w:pStyle w:val="NormalWeb"/>
              <w:numPr>
                <w:ilvl w:val="0"/>
                <w:numId w:val="29"/>
              </w:numPr>
              <w:spacing w:before="67" w:beforeAutospacing="0" w:after="0" w:afterAutospacing="0"/>
              <w:rPr>
                <w:rFonts w:ascii="Arial" w:eastAsia="Times New Roman" w:hAnsi="Arial" w:cs="Arial"/>
              </w:rPr>
            </w:pPr>
            <w:r w:rsidRPr="00DC07EE">
              <w:rPr>
                <w:rFonts w:ascii="Arial" w:eastAsia="+mn-ea" w:hAnsi="Arial" w:cs="Arial"/>
                <w:bCs/>
                <w:color w:val="000000"/>
                <w:kern w:val="24"/>
              </w:rPr>
              <w:t xml:space="preserve">No More Silos - Urgent care review  and implementation </w:t>
            </w:r>
          </w:p>
        </w:tc>
      </w:tr>
      <w:tr w:rsidR="00521383" w:rsidRPr="00DC07EE" w:rsidTr="00504590">
        <w:tblPrEx>
          <w:tblLook w:val="04A0" w:firstRow="1" w:lastRow="0" w:firstColumn="1" w:lastColumn="0" w:noHBand="0" w:noVBand="1"/>
        </w:tblPrEx>
        <w:tc>
          <w:tcPr>
            <w:tcW w:w="1566" w:type="pct"/>
            <w:tcBorders>
              <w:top w:val="single" w:sz="2" w:space="0" w:color="auto"/>
            </w:tcBorders>
            <w:shd w:val="clear" w:color="auto" w:fill="EDF7F9"/>
          </w:tcPr>
          <w:p w:rsidR="00096183" w:rsidRPr="002716AA" w:rsidRDefault="00521383" w:rsidP="002716AA">
            <w:pPr>
              <w:pStyle w:val="ListParagraph"/>
              <w:numPr>
                <w:ilvl w:val="1"/>
                <w:numId w:val="30"/>
              </w:numPr>
              <w:spacing w:after="0" w:line="240" w:lineRule="atLeast"/>
              <w:jc w:val="left"/>
              <w:rPr>
                <w:rFonts w:ascii="Arial" w:hAnsi="Arial" w:cs="Arial"/>
                <w:b/>
                <w:sz w:val="24"/>
                <w:szCs w:val="24"/>
              </w:rPr>
            </w:pPr>
            <w:r w:rsidRPr="002716AA">
              <w:rPr>
                <w:rFonts w:ascii="Arial" w:hAnsi="Arial" w:cs="Arial"/>
                <w:b/>
                <w:sz w:val="24"/>
                <w:szCs w:val="24"/>
              </w:rPr>
              <w:t xml:space="preserve">Are there any factors that could contribute to/detract from </w:t>
            </w:r>
            <w:r w:rsidR="002716AA">
              <w:rPr>
                <w:rFonts w:ascii="Arial" w:hAnsi="Arial" w:cs="Arial"/>
                <w:b/>
                <w:sz w:val="24"/>
                <w:szCs w:val="24"/>
              </w:rPr>
              <w:t xml:space="preserve">the intended aim/outcome of </w:t>
            </w:r>
            <w:r w:rsidRPr="002716AA">
              <w:rPr>
                <w:rFonts w:ascii="Arial" w:hAnsi="Arial" w:cs="Arial"/>
                <w:b/>
                <w:sz w:val="24"/>
                <w:szCs w:val="24"/>
              </w:rPr>
              <w:t xml:space="preserve">policy/proposal? </w:t>
            </w:r>
          </w:p>
          <w:p w:rsidR="000D6683" w:rsidRPr="002716AA" w:rsidRDefault="000D6683" w:rsidP="002716AA">
            <w:pPr>
              <w:spacing w:after="0"/>
              <w:ind w:left="720" w:hanging="360"/>
              <w:rPr>
                <w:rFonts w:ascii="Arial" w:hAnsi="Arial" w:cs="Arial"/>
                <w:color w:val="B70DA3" w:themeColor="accent2"/>
                <w:sz w:val="24"/>
                <w:szCs w:val="24"/>
              </w:rPr>
            </w:pPr>
          </w:p>
        </w:tc>
        <w:tc>
          <w:tcPr>
            <w:tcW w:w="3434" w:type="pct"/>
            <w:gridSpan w:val="9"/>
            <w:tcBorders>
              <w:top w:val="single" w:sz="2" w:space="0" w:color="auto"/>
            </w:tcBorders>
            <w:shd w:val="clear" w:color="auto" w:fill="auto"/>
          </w:tcPr>
          <w:p w:rsidR="00E175D2" w:rsidRPr="002716AA" w:rsidRDefault="00E175D2" w:rsidP="002716AA">
            <w:pPr>
              <w:spacing w:after="0"/>
              <w:rPr>
                <w:rFonts w:ascii="Arial" w:hAnsi="Arial" w:cs="Arial"/>
                <w:color w:val="auto"/>
                <w:sz w:val="24"/>
                <w:szCs w:val="24"/>
              </w:rPr>
            </w:pPr>
            <w:r w:rsidRPr="00DC07EE">
              <w:rPr>
                <w:rFonts w:ascii="Arial" w:hAnsi="Arial" w:cs="Arial"/>
                <w:color w:val="auto"/>
                <w:sz w:val="24"/>
                <w:szCs w:val="24"/>
              </w:rPr>
              <w:t>BHSCT is committed to the full implementation of this policy and through regular monitoring it is anticipated that the aims and objectives of the policy will be fully</w:t>
            </w:r>
            <w:r w:rsidRPr="00DC07EE">
              <w:rPr>
                <w:rFonts w:ascii="Arial" w:hAnsi="Arial" w:cs="Arial"/>
                <w:color w:val="auto"/>
                <w:sz w:val="24"/>
                <w:szCs w:val="24"/>
                <w:lang w:val="en-GB"/>
              </w:rPr>
              <w:t xml:space="preserve"> realised</w:t>
            </w:r>
            <w:r w:rsidRPr="00DC07EE">
              <w:rPr>
                <w:rFonts w:ascii="Arial" w:hAnsi="Arial" w:cs="Arial"/>
                <w:color w:val="auto"/>
                <w:sz w:val="24"/>
                <w:szCs w:val="24"/>
              </w:rPr>
              <w:t xml:space="preserve"> and any factors that could detract from those aims and objectives will be</w:t>
            </w:r>
            <w:r w:rsidRPr="00DC07EE">
              <w:rPr>
                <w:rFonts w:ascii="Arial" w:hAnsi="Arial" w:cs="Arial"/>
                <w:color w:val="auto"/>
                <w:sz w:val="24"/>
                <w:szCs w:val="24"/>
                <w:lang w:val="en-GB"/>
              </w:rPr>
              <w:t xml:space="preserve"> minimised</w:t>
            </w:r>
            <w:r w:rsidRPr="00DC07EE">
              <w:rPr>
                <w:rFonts w:ascii="Arial" w:hAnsi="Arial" w:cs="Arial"/>
                <w:color w:val="auto"/>
                <w:sz w:val="24"/>
                <w:szCs w:val="24"/>
              </w:rPr>
              <w:t>/avoided. However influencing factors regarding the full implem</w:t>
            </w:r>
            <w:r w:rsidR="002716AA">
              <w:rPr>
                <w:rFonts w:ascii="Arial" w:hAnsi="Arial" w:cs="Arial"/>
                <w:color w:val="auto"/>
                <w:sz w:val="24"/>
                <w:szCs w:val="24"/>
              </w:rPr>
              <w:t xml:space="preserve">entation of the policy include: </w:t>
            </w:r>
            <w:r w:rsidR="008B7177" w:rsidRPr="002716AA">
              <w:rPr>
                <w:rFonts w:ascii="Arial" w:hAnsi="Arial" w:cs="Arial"/>
                <w:color w:val="auto"/>
                <w:sz w:val="24"/>
                <w:szCs w:val="24"/>
              </w:rPr>
              <w:t>GP availability</w:t>
            </w:r>
            <w:r w:rsidR="002716AA">
              <w:rPr>
                <w:rFonts w:ascii="Arial" w:hAnsi="Arial" w:cs="Arial"/>
                <w:color w:val="auto"/>
                <w:sz w:val="24"/>
                <w:szCs w:val="24"/>
              </w:rPr>
              <w:t xml:space="preserve"> and g</w:t>
            </w:r>
            <w:r w:rsidR="008B7177" w:rsidRPr="002716AA">
              <w:rPr>
                <w:rFonts w:ascii="Arial" w:hAnsi="Arial" w:cs="Arial"/>
                <w:color w:val="auto"/>
                <w:sz w:val="24"/>
                <w:szCs w:val="24"/>
              </w:rPr>
              <w:t>eneral public awareness in terms of appropriately accessi</w:t>
            </w:r>
            <w:r w:rsidR="002716AA" w:rsidRPr="002716AA">
              <w:rPr>
                <w:rFonts w:ascii="Arial" w:hAnsi="Arial" w:cs="Arial"/>
                <w:color w:val="auto"/>
                <w:sz w:val="24"/>
                <w:szCs w:val="24"/>
              </w:rPr>
              <w:t xml:space="preserve">ng the right level of care e.g. </w:t>
            </w:r>
            <w:r w:rsidR="008B7177" w:rsidRPr="002716AA">
              <w:rPr>
                <w:rFonts w:ascii="Arial" w:hAnsi="Arial" w:cs="Arial"/>
                <w:color w:val="auto"/>
                <w:sz w:val="24"/>
                <w:szCs w:val="24"/>
              </w:rPr>
              <w:t>Emergency Department, GP regular hours and GP Out of Hours</w:t>
            </w:r>
          </w:p>
        </w:tc>
      </w:tr>
    </w:tbl>
    <w:p w:rsidR="00407C0C" w:rsidRPr="00DC07EE" w:rsidRDefault="00407C0C" w:rsidP="00B737AD">
      <w:pPr>
        <w:rPr>
          <w:rFonts w:ascii="Arial" w:hAnsi="Arial" w:cs="Arial"/>
          <w:sz w:val="24"/>
          <w:szCs w:val="24"/>
        </w:rPr>
      </w:pPr>
    </w:p>
    <w:tbl>
      <w:tblPr>
        <w:tblpPr w:leftFromText="180" w:rightFromText="180" w:horzAnchor="margin" w:tblpX="-147" w:tblpY="345"/>
        <w:tblW w:w="522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56"/>
        <w:gridCol w:w="2312"/>
        <w:gridCol w:w="2664"/>
      </w:tblGrid>
      <w:tr w:rsidR="00521383" w:rsidRPr="00DC07EE" w:rsidTr="00422733">
        <w:trPr>
          <w:trHeight w:val="409"/>
        </w:trPr>
        <w:tc>
          <w:tcPr>
            <w:tcW w:w="5000" w:type="pct"/>
            <w:gridSpan w:val="3"/>
            <w:shd w:val="clear" w:color="auto" w:fill="8DB3E2" w:themeFill="text2" w:themeFillTint="66"/>
          </w:tcPr>
          <w:p w:rsidR="00521383" w:rsidRPr="00DC07EE" w:rsidRDefault="00521383" w:rsidP="00B737AD">
            <w:pPr>
              <w:spacing w:after="0" w:line="240" w:lineRule="auto"/>
              <w:rPr>
                <w:rFonts w:ascii="Arial" w:hAnsi="Arial" w:cs="Arial"/>
                <w:b/>
                <w:color w:val="auto"/>
                <w:sz w:val="24"/>
                <w:szCs w:val="24"/>
              </w:rPr>
            </w:pPr>
            <w:r w:rsidRPr="00DC07EE">
              <w:rPr>
                <w:rFonts w:ascii="Arial" w:hAnsi="Arial" w:cs="Arial"/>
                <w:b/>
                <w:color w:val="auto"/>
                <w:sz w:val="24"/>
                <w:szCs w:val="24"/>
              </w:rPr>
              <w:lastRenderedPageBreak/>
              <w:t>Section 2: Classification of the Policy / Proposal</w:t>
            </w:r>
            <w:r w:rsidR="00EC18C1" w:rsidRPr="00DC07EE">
              <w:rPr>
                <w:rFonts w:ascii="Arial" w:hAnsi="Arial" w:cs="Arial"/>
                <w:b/>
                <w:color w:val="auto"/>
                <w:sz w:val="24"/>
                <w:szCs w:val="24"/>
              </w:rPr>
              <w:t xml:space="preserve">: If it is clinical or technical in nature with no bearing on equality of opportunity or good relations, you will be able to screen the policy out. Please note these are the only circumstances that a policy can be screened out at this early stage. </w:t>
            </w:r>
          </w:p>
          <w:p w:rsidR="00521383" w:rsidRPr="00DC07EE" w:rsidRDefault="00521383" w:rsidP="00B737AD">
            <w:pPr>
              <w:spacing w:after="0" w:line="240" w:lineRule="auto"/>
              <w:rPr>
                <w:rFonts w:ascii="Arial" w:hAnsi="Arial" w:cs="Arial"/>
                <w:b/>
                <w:color w:val="auto"/>
                <w:sz w:val="24"/>
                <w:szCs w:val="24"/>
              </w:rPr>
            </w:pPr>
          </w:p>
          <w:p w:rsidR="00CB13F6" w:rsidRPr="00DC07EE" w:rsidRDefault="00CB13F6" w:rsidP="00D43310">
            <w:pPr>
              <w:pStyle w:val="ListParagraph"/>
              <w:numPr>
                <w:ilvl w:val="0"/>
                <w:numId w:val="20"/>
              </w:numPr>
              <w:jc w:val="left"/>
              <w:rPr>
                <w:rFonts w:ascii="Arial" w:hAnsi="Arial" w:cs="Arial"/>
                <w:color w:val="auto"/>
                <w:sz w:val="24"/>
                <w:szCs w:val="24"/>
              </w:rPr>
            </w:pPr>
            <w:r w:rsidRPr="00DC07EE">
              <w:rPr>
                <w:rFonts w:ascii="Arial" w:hAnsi="Arial" w:cs="Arial"/>
                <w:color w:val="auto"/>
                <w:sz w:val="24"/>
                <w:szCs w:val="24"/>
              </w:rPr>
              <w:t xml:space="preserve">The purpose of this Section is to consider the policy/proposal in terms of its </w:t>
            </w:r>
            <w:r w:rsidRPr="00DC07EE">
              <w:rPr>
                <w:rFonts w:ascii="Arial" w:hAnsi="Arial" w:cs="Arial"/>
                <w:b/>
                <w:color w:val="auto"/>
                <w:sz w:val="24"/>
                <w:szCs w:val="24"/>
              </w:rPr>
              <w:t>relevance</w:t>
            </w:r>
            <w:r w:rsidRPr="00DC07EE">
              <w:rPr>
                <w:rFonts w:ascii="Arial" w:hAnsi="Arial" w:cs="Arial"/>
                <w:color w:val="auto"/>
                <w:sz w:val="24"/>
                <w:szCs w:val="24"/>
              </w:rPr>
              <w:t xml:space="preserve"> and likely </w:t>
            </w:r>
            <w:r w:rsidRPr="00DC07EE">
              <w:rPr>
                <w:rFonts w:ascii="Arial" w:hAnsi="Arial" w:cs="Arial"/>
                <w:b/>
                <w:color w:val="auto"/>
                <w:sz w:val="24"/>
                <w:szCs w:val="24"/>
              </w:rPr>
              <w:t xml:space="preserve">impact (actual/potential) </w:t>
            </w:r>
            <w:r w:rsidRPr="00DC07EE">
              <w:rPr>
                <w:rFonts w:ascii="Arial" w:hAnsi="Arial" w:cs="Arial"/>
                <w:color w:val="auto"/>
                <w:sz w:val="24"/>
                <w:szCs w:val="24"/>
              </w:rPr>
              <w:t xml:space="preserve">on </w:t>
            </w:r>
            <w:r w:rsidRPr="00DC07EE">
              <w:rPr>
                <w:rFonts w:ascii="Arial" w:hAnsi="Arial" w:cs="Arial"/>
                <w:b/>
                <w:color w:val="auto"/>
                <w:sz w:val="24"/>
                <w:szCs w:val="24"/>
              </w:rPr>
              <w:t>equality of opportunity, disability duties, good relations and human rights &amp; to consider what Reasonable Adjustments may be needed for patients/service users/staff including any information e.g. leaflets / letters in accessible/alternative formats.</w:t>
            </w:r>
            <w:r w:rsidRPr="00DC07EE">
              <w:rPr>
                <w:rFonts w:ascii="Arial" w:hAnsi="Arial" w:cs="Arial"/>
                <w:color w:val="auto"/>
                <w:sz w:val="24"/>
                <w:szCs w:val="24"/>
              </w:rPr>
              <w:t xml:space="preserve"> </w:t>
            </w:r>
            <w:hyperlink r:id="rId17" w:history="1">
              <w:r w:rsidRPr="00DC07EE">
                <w:rPr>
                  <w:rStyle w:val="Hyperlink"/>
                  <w:rFonts w:ascii="Arial" w:hAnsi="Arial" w:cs="Arial"/>
                  <w:b/>
                  <w:color w:val="auto"/>
                  <w:sz w:val="24"/>
                  <w:szCs w:val="24"/>
                </w:rPr>
                <w:t>Guidance on how to promote accessible services</w:t>
              </w:r>
            </w:hyperlink>
          </w:p>
          <w:p w:rsidR="00BB0368" w:rsidRPr="00DC07EE" w:rsidRDefault="00521383" w:rsidP="00D43310">
            <w:pPr>
              <w:pStyle w:val="ListParagraph"/>
              <w:numPr>
                <w:ilvl w:val="0"/>
                <w:numId w:val="20"/>
              </w:numPr>
              <w:spacing w:after="0"/>
              <w:jc w:val="left"/>
              <w:rPr>
                <w:rFonts w:ascii="Arial" w:hAnsi="Arial" w:cs="Arial"/>
                <w:i/>
                <w:color w:val="auto"/>
                <w:sz w:val="24"/>
                <w:szCs w:val="24"/>
              </w:rPr>
            </w:pPr>
            <w:r w:rsidRPr="00DC07EE">
              <w:rPr>
                <w:rFonts w:ascii="Arial" w:hAnsi="Arial" w:cs="Arial"/>
                <w:color w:val="auto"/>
                <w:sz w:val="24"/>
                <w:szCs w:val="24"/>
              </w:rPr>
              <w:t xml:space="preserve">To </w:t>
            </w:r>
            <w:r w:rsidRPr="00DC07EE">
              <w:rPr>
                <w:rFonts w:ascii="Arial" w:hAnsi="Arial" w:cs="Arial"/>
                <w:b/>
                <w:color w:val="auto"/>
                <w:sz w:val="24"/>
                <w:szCs w:val="24"/>
              </w:rPr>
              <w:t xml:space="preserve">determine </w:t>
            </w:r>
            <w:r w:rsidRPr="00DC07EE">
              <w:rPr>
                <w:rFonts w:ascii="Arial" w:hAnsi="Arial" w:cs="Arial"/>
                <w:color w:val="auto"/>
                <w:sz w:val="24"/>
                <w:szCs w:val="24"/>
              </w:rPr>
              <w:t>the</w:t>
            </w:r>
            <w:r w:rsidRPr="00DC07EE">
              <w:rPr>
                <w:rFonts w:ascii="Arial" w:hAnsi="Arial" w:cs="Arial"/>
                <w:b/>
                <w:color w:val="auto"/>
                <w:sz w:val="24"/>
                <w:szCs w:val="24"/>
              </w:rPr>
              <w:t xml:space="preserve"> impact (actual and potential)</w:t>
            </w:r>
            <w:r w:rsidRPr="00DC07EE">
              <w:rPr>
                <w:rFonts w:ascii="Arial" w:hAnsi="Arial" w:cs="Arial"/>
                <w:color w:val="auto"/>
                <w:sz w:val="24"/>
                <w:szCs w:val="24"/>
              </w:rPr>
              <w:t xml:space="preserve"> of a policy/procedure on </w:t>
            </w:r>
            <w:r w:rsidRPr="00DC07EE">
              <w:rPr>
                <w:rFonts w:ascii="Arial" w:hAnsi="Arial" w:cs="Arial"/>
                <w:b/>
                <w:color w:val="auto"/>
                <w:sz w:val="24"/>
                <w:szCs w:val="24"/>
              </w:rPr>
              <w:t xml:space="preserve">equality of opportunity, disability duties, good relations and human rights </w:t>
            </w:r>
            <w:r w:rsidRPr="00DC07EE">
              <w:rPr>
                <w:rFonts w:ascii="Arial" w:hAnsi="Arial" w:cs="Arial"/>
                <w:color w:val="auto"/>
                <w:sz w:val="24"/>
                <w:szCs w:val="24"/>
              </w:rPr>
              <w:t>please</w:t>
            </w:r>
            <w:r w:rsidRPr="00DC07EE">
              <w:rPr>
                <w:rFonts w:ascii="Arial" w:hAnsi="Arial" w:cs="Arial"/>
                <w:b/>
                <w:color w:val="auto"/>
                <w:sz w:val="24"/>
                <w:szCs w:val="24"/>
              </w:rPr>
              <w:t xml:space="preserve"> complete the screening questions at 2.1 – 2.6.</w:t>
            </w:r>
          </w:p>
          <w:p w:rsidR="00AA40E9" w:rsidRPr="00DC07EE" w:rsidRDefault="00AA40E9" w:rsidP="00B737AD">
            <w:pPr>
              <w:spacing w:after="0" w:line="240" w:lineRule="auto"/>
              <w:rPr>
                <w:rFonts w:ascii="Arial" w:hAnsi="Arial" w:cs="Arial"/>
                <w:b/>
                <w:i/>
                <w:color w:val="auto"/>
                <w:sz w:val="24"/>
                <w:szCs w:val="24"/>
              </w:rPr>
            </w:pPr>
          </w:p>
          <w:p w:rsidR="00521383" w:rsidRPr="00DC07EE" w:rsidRDefault="007D2848" w:rsidP="00B737AD">
            <w:pPr>
              <w:tabs>
                <w:tab w:val="left" w:pos="1155"/>
              </w:tabs>
              <w:rPr>
                <w:rFonts w:ascii="Arial" w:hAnsi="Arial" w:cs="Arial"/>
                <w:b/>
                <w:i/>
                <w:color w:val="auto"/>
                <w:sz w:val="24"/>
                <w:szCs w:val="24"/>
              </w:rPr>
            </w:pPr>
            <w:r w:rsidRPr="00DC07EE">
              <w:rPr>
                <w:rFonts w:ascii="Arial" w:hAnsi="Arial" w:cs="Arial"/>
                <w:b/>
                <w:i/>
                <w:color w:val="auto"/>
                <w:sz w:val="24"/>
                <w:szCs w:val="24"/>
              </w:rPr>
              <w:t>S</w:t>
            </w:r>
            <w:r w:rsidR="000C05C0" w:rsidRPr="00DC07EE">
              <w:rPr>
                <w:rFonts w:ascii="Arial" w:hAnsi="Arial" w:cs="Arial"/>
                <w:b/>
                <w:i/>
                <w:color w:val="auto"/>
                <w:sz w:val="24"/>
                <w:szCs w:val="24"/>
              </w:rPr>
              <w:t xml:space="preserve">ection </w:t>
            </w:r>
            <w:r w:rsidRPr="00DC07EE">
              <w:rPr>
                <w:rFonts w:ascii="Arial" w:hAnsi="Arial" w:cs="Arial"/>
                <w:b/>
                <w:i/>
                <w:color w:val="auto"/>
                <w:sz w:val="24"/>
                <w:szCs w:val="24"/>
              </w:rPr>
              <w:t xml:space="preserve">75 </w:t>
            </w:r>
            <w:r w:rsidR="000C05C0" w:rsidRPr="00DC07EE">
              <w:rPr>
                <w:rFonts w:ascii="Arial" w:hAnsi="Arial" w:cs="Arial"/>
                <w:b/>
                <w:i/>
                <w:color w:val="auto"/>
                <w:sz w:val="24"/>
                <w:szCs w:val="24"/>
              </w:rPr>
              <w:t xml:space="preserve">(‘S75’) </w:t>
            </w:r>
            <w:r w:rsidRPr="00DC07EE">
              <w:rPr>
                <w:rFonts w:ascii="Arial" w:hAnsi="Arial" w:cs="Arial"/>
                <w:b/>
                <w:i/>
                <w:color w:val="auto"/>
                <w:sz w:val="24"/>
                <w:szCs w:val="24"/>
              </w:rPr>
              <w:t>equality categories include: Age, Dependent Status, Disability, Gender, Marital Status Ethnicity, Religion, Political Opinion and Sexual Orientation.</w:t>
            </w:r>
          </w:p>
        </w:tc>
      </w:tr>
      <w:tr w:rsidR="00521383" w:rsidRPr="00DC07EE" w:rsidTr="00CB13F6">
        <w:trPr>
          <w:trHeight w:val="540"/>
        </w:trPr>
        <w:tc>
          <w:tcPr>
            <w:tcW w:w="3345" w:type="pct"/>
            <w:shd w:val="clear" w:color="auto" w:fill="EDF7F9"/>
          </w:tcPr>
          <w:p w:rsidR="00CB13F6" w:rsidRPr="00DC07EE" w:rsidRDefault="00CB13F6" w:rsidP="00B737AD">
            <w:pPr>
              <w:spacing w:after="0" w:line="240" w:lineRule="auto"/>
              <w:rPr>
                <w:rFonts w:ascii="Arial" w:hAnsi="Arial" w:cs="Arial"/>
                <w:sz w:val="24"/>
                <w:szCs w:val="24"/>
              </w:rPr>
            </w:pPr>
          </w:p>
          <w:p w:rsidR="00521383" w:rsidRPr="00DC07EE" w:rsidRDefault="00521383" w:rsidP="00B737AD">
            <w:pPr>
              <w:spacing w:after="0" w:line="240" w:lineRule="auto"/>
              <w:rPr>
                <w:rFonts w:ascii="Arial" w:hAnsi="Arial" w:cs="Arial"/>
                <w:b/>
                <w:sz w:val="24"/>
                <w:szCs w:val="24"/>
              </w:rPr>
            </w:pPr>
            <w:r w:rsidRPr="00DC07EE">
              <w:rPr>
                <w:rFonts w:ascii="Arial" w:hAnsi="Arial" w:cs="Arial"/>
                <w:b/>
                <w:sz w:val="24"/>
                <w:szCs w:val="24"/>
              </w:rPr>
              <w:t>Screening Questions</w:t>
            </w:r>
          </w:p>
          <w:p w:rsidR="007D2848" w:rsidRPr="00DC07EE" w:rsidRDefault="007D2848" w:rsidP="00B737AD">
            <w:pPr>
              <w:spacing w:after="0" w:line="240" w:lineRule="auto"/>
              <w:rPr>
                <w:rFonts w:ascii="Arial" w:hAnsi="Arial" w:cs="Arial"/>
                <w:sz w:val="24"/>
                <w:szCs w:val="24"/>
              </w:rPr>
            </w:pPr>
          </w:p>
        </w:tc>
        <w:tc>
          <w:tcPr>
            <w:tcW w:w="769" w:type="pct"/>
          </w:tcPr>
          <w:p w:rsidR="00521383" w:rsidRPr="00DC07EE" w:rsidRDefault="00521383" w:rsidP="00B737AD">
            <w:pPr>
              <w:spacing w:after="0" w:line="240" w:lineRule="auto"/>
              <w:rPr>
                <w:rFonts w:ascii="Arial" w:hAnsi="Arial" w:cs="Arial"/>
                <w:b/>
                <w:sz w:val="24"/>
                <w:szCs w:val="24"/>
              </w:rPr>
            </w:pPr>
            <w:r w:rsidRPr="00DC07EE">
              <w:rPr>
                <w:rFonts w:ascii="Arial" w:hAnsi="Arial" w:cs="Arial"/>
                <w:b/>
                <w:sz w:val="24"/>
                <w:szCs w:val="24"/>
              </w:rPr>
              <w:t>Yes</w:t>
            </w:r>
          </w:p>
          <w:p w:rsidR="00521383" w:rsidRPr="00DC07EE" w:rsidRDefault="00521383" w:rsidP="00B737AD">
            <w:pPr>
              <w:spacing w:after="0" w:line="240" w:lineRule="auto"/>
              <w:rPr>
                <w:rFonts w:ascii="Arial" w:hAnsi="Arial" w:cs="Arial"/>
                <w:b/>
                <w:sz w:val="24"/>
                <w:szCs w:val="24"/>
              </w:rPr>
            </w:pPr>
          </w:p>
        </w:tc>
        <w:tc>
          <w:tcPr>
            <w:tcW w:w="886" w:type="pct"/>
          </w:tcPr>
          <w:p w:rsidR="00521383" w:rsidRPr="00DC07EE" w:rsidRDefault="00521383" w:rsidP="00B737AD">
            <w:pPr>
              <w:spacing w:after="0" w:line="240" w:lineRule="auto"/>
              <w:rPr>
                <w:rFonts w:ascii="Arial" w:hAnsi="Arial" w:cs="Arial"/>
                <w:b/>
                <w:sz w:val="24"/>
                <w:szCs w:val="24"/>
              </w:rPr>
            </w:pPr>
            <w:r w:rsidRPr="00DC07EE">
              <w:rPr>
                <w:rFonts w:ascii="Arial" w:hAnsi="Arial" w:cs="Arial"/>
                <w:b/>
                <w:sz w:val="24"/>
                <w:szCs w:val="24"/>
              </w:rPr>
              <w:t>No</w:t>
            </w:r>
          </w:p>
        </w:tc>
      </w:tr>
      <w:tr w:rsidR="00CB13F6" w:rsidRPr="00DC07EE" w:rsidTr="00CB13F6">
        <w:trPr>
          <w:trHeight w:val="699"/>
        </w:trPr>
        <w:tc>
          <w:tcPr>
            <w:tcW w:w="3345" w:type="pct"/>
            <w:shd w:val="clear" w:color="auto" w:fill="EDF7F9"/>
          </w:tcPr>
          <w:p w:rsidR="00CB13F6" w:rsidRPr="00DC07EE" w:rsidRDefault="00CB13F6" w:rsidP="00B737AD">
            <w:pPr>
              <w:spacing w:after="0" w:line="240" w:lineRule="auto"/>
              <w:ind w:left="22"/>
              <w:rPr>
                <w:rFonts w:ascii="Arial" w:hAnsi="Arial" w:cs="Arial"/>
                <w:sz w:val="24"/>
                <w:szCs w:val="24"/>
              </w:rPr>
            </w:pPr>
            <w:r w:rsidRPr="00DC07EE">
              <w:rPr>
                <w:rFonts w:ascii="Arial" w:hAnsi="Arial" w:cs="Arial"/>
                <w:sz w:val="24"/>
                <w:szCs w:val="24"/>
              </w:rPr>
              <w:t xml:space="preserve">(2.1)  Is there an </w:t>
            </w:r>
            <w:r w:rsidRPr="00DC07EE">
              <w:rPr>
                <w:rFonts w:ascii="Arial" w:hAnsi="Arial" w:cs="Arial"/>
                <w:b/>
                <w:sz w:val="24"/>
                <w:szCs w:val="24"/>
              </w:rPr>
              <w:t>impact</w:t>
            </w:r>
            <w:r w:rsidRPr="00DC07EE">
              <w:rPr>
                <w:rFonts w:ascii="Arial" w:hAnsi="Arial" w:cs="Arial"/>
                <w:sz w:val="24"/>
                <w:szCs w:val="24"/>
              </w:rPr>
              <w:t xml:space="preserve"> on </w:t>
            </w:r>
            <w:r w:rsidRPr="00DC07EE">
              <w:rPr>
                <w:rFonts w:ascii="Arial" w:hAnsi="Arial" w:cs="Arial"/>
                <w:b/>
                <w:sz w:val="24"/>
                <w:szCs w:val="24"/>
              </w:rPr>
              <w:t>Equality of Opportunity</w:t>
            </w:r>
            <w:r w:rsidRPr="00DC07EE">
              <w:rPr>
                <w:rFonts w:ascii="Arial" w:hAnsi="Arial" w:cs="Arial"/>
                <w:sz w:val="24"/>
                <w:szCs w:val="24"/>
              </w:rPr>
              <w:t xml:space="preserve"> for those affected by this policy, for each of the S75* equality categories? I.e. is there a differential impact for one S75 group rather than the others? </w:t>
            </w:r>
          </w:p>
          <w:p w:rsidR="00CB13F6" w:rsidRPr="00DC07EE" w:rsidRDefault="00CB13F6" w:rsidP="00B737AD">
            <w:pPr>
              <w:spacing w:after="0" w:line="240" w:lineRule="auto"/>
              <w:rPr>
                <w:rFonts w:ascii="Arial" w:hAnsi="Arial" w:cs="Arial"/>
                <w:sz w:val="24"/>
                <w:szCs w:val="24"/>
              </w:rPr>
            </w:pPr>
          </w:p>
        </w:tc>
        <w:tc>
          <w:tcPr>
            <w:tcW w:w="769" w:type="pct"/>
          </w:tcPr>
          <w:p w:rsidR="00CB13F6" w:rsidRPr="00DC07EE" w:rsidRDefault="00286348" w:rsidP="00B737AD">
            <w:pPr>
              <w:spacing w:after="0" w:line="240" w:lineRule="auto"/>
              <w:rPr>
                <w:rFonts w:ascii="Arial" w:hAnsi="Arial" w:cs="Arial"/>
                <w:sz w:val="24"/>
                <w:szCs w:val="24"/>
              </w:rPr>
            </w:pPr>
            <w:r w:rsidRPr="00DC07EE">
              <w:rPr>
                <w:rFonts w:ascii="Arial" w:hAnsi="Arial" w:cs="Arial"/>
                <w:sz w:val="24"/>
                <w:szCs w:val="24"/>
              </w:rPr>
              <w:t>√</w:t>
            </w:r>
          </w:p>
        </w:tc>
        <w:tc>
          <w:tcPr>
            <w:tcW w:w="886" w:type="pct"/>
          </w:tcPr>
          <w:p w:rsidR="00CB13F6" w:rsidRPr="00DC07EE" w:rsidRDefault="00CB13F6" w:rsidP="00B737AD">
            <w:pPr>
              <w:spacing w:after="0" w:line="240" w:lineRule="auto"/>
              <w:rPr>
                <w:rFonts w:ascii="Arial" w:hAnsi="Arial" w:cs="Arial"/>
                <w:sz w:val="24"/>
                <w:szCs w:val="24"/>
              </w:rPr>
            </w:pPr>
          </w:p>
        </w:tc>
      </w:tr>
      <w:tr w:rsidR="00CB13F6" w:rsidRPr="00DC07EE" w:rsidTr="00CB13F6">
        <w:trPr>
          <w:trHeight w:val="699"/>
        </w:trPr>
        <w:tc>
          <w:tcPr>
            <w:tcW w:w="3345" w:type="pct"/>
            <w:shd w:val="clear" w:color="auto" w:fill="EDF7F9"/>
          </w:tcPr>
          <w:p w:rsidR="00CB13F6" w:rsidRPr="00DC07EE" w:rsidRDefault="00CB13F6" w:rsidP="00B737AD">
            <w:pPr>
              <w:spacing w:after="0" w:line="240" w:lineRule="auto"/>
              <w:ind w:left="731" w:hanging="709"/>
              <w:rPr>
                <w:rFonts w:ascii="Arial" w:hAnsi="Arial" w:cs="Arial"/>
                <w:sz w:val="24"/>
                <w:szCs w:val="24"/>
              </w:rPr>
            </w:pPr>
            <w:r w:rsidRPr="00DC07EE">
              <w:rPr>
                <w:rFonts w:ascii="Arial" w:hAnsi="Arial" w:cs="Arial"/>
                <w:sz w:val="24"/>
                <w:szCs w:val="24"/>
              </w:rPr>
              <w:t xml:space="preserve">(2.2)   Are there better </w:t>
            </w:r>
            <w:r w:rsidRPr="00DC07EE">
              <w:rPr>
                <w:rFonts w:ascii="Arial" w:hAnsi="Arial" w:cs="Arial"/>
                <w:b/>
                <w:sz w:val="24"/>
                <w:szCs w:val="24"/>
              </w:rPr>
              <w:t>opportunities</w:t>
            </w:r>
            <w:r w:rsidRPr="00DC07EE">
              <w:rPr>
                <w:rFonts w:ascii="Arial" w:hAnsi="Arial" w:cs="Arial"/>
                <w:sz w:val="24"/>
                <w:szCs w:val="24"/>
              </w:rPr>
              <w:t xml:space="preserve"> to promote equality of opportunity for people within the S75 categories?</w:t>
            </w:r>
          </w:p>
          <w:p w:rsidR="00CB13F6" w:rsidRPr="00DC07EE" w:rsidRDefault="00CB13F6" w:rsidP="00B737AD">
            <w:pPr>
              <w:spacing w:after="0" w:line="240" w:lineRule="auto"/>
              <w:rPr>
                <w:rFonts w:ascii="Arial" w:hAnsi="Arial" w:cs="Arial"/>
                <w:sz w:val="24"/>
                <w:szCs w:val="24"/>
              </w:rPr>
            </w:pPr>
          </w:p>
        </w:tc>
        <w:tc>
          <w:tcPr>
            <w:tcW w:w="769" w:type="pct"/>
          </w:tcPr>
          <w:p w:rsidR="00CB13F6" w:rsidRPr="00DC07EE" w:rsidRDefault="00286348" w:rsidP="00B737AD">
            <w:pPr>
              <w:spacing w:after="0" w:line="240" w:lineRule="auto"/>
              <w:rPr>
                <w:rFonts w:ascii="Arial" w:hAnsi="Arial" w:cs="Arial"/>
                <w:sz w:val="24"/>
                <w:szCs w:val="24"/>
              </w:rPr>
            </w:pPr>
            <w:r w:rsidRPr="00DC07EE">
              <w:rPr>
                <w:rFonts w:ascii="Arial" w:hAnsi="Arial" w:cs="Arial"/>
                <w:sz w:val="24"/>
                <w:szCs w:val="24"/>
              </w:rPr>
              <w:t>√</w:t>
            </w:r>
          </w:p>
        </w:tc>
        <w:tc>
          <w:tcPr>
            <w:tcW w:w="886" w:type="pct"/>
          </w:tcPr>
          <w:p w:rsidR="00CB13F6" w:rsidRPr="00DC07EE" w:rsidRDefault="00CB13F6" w:rsidP="00B737AD">
            <w:pPr>
              <w:spacing w:after="0" w:line="240" w:lineRule="auto"/>
              <w:rPr>
                <w:rFonts w:ascii="Arial" w:hAnsi="Arial" w:cs="Arial"/>
                <w:sz w:val="24"/>
                <w:szCs w:val="24"/>
              </w:rPr>
            </w:pPr>
          </w:p>
        </w:tc>
      </w:tr>
      <w:tr w:rsidR="00CB13F6" w:rsidRPr="00DC07EE" w:rsidTr="00CB13F6">
        <w:trPr>
          <w:trHeight w:val="699"/>
        </w:trPr>
        <w:tc>
          <w:tcPr>
            <w:tcW w:w="3345" w:type="pct"/>
            <w:shd w:val="clear" w:color="auto" w:fill="EDF7F9"/>
          </w:tcPr>
          <w:p w:rsidR="00CB13F6" w:rsidRPr="00DC07EE" w:rsidRDefault="00CB13F6" w:rsidP="00B737AD">
            <w:pPr>
              <w:spacing w:after="0" w:line="240" w:lineRule="auto"/>
              <w:ind w:left="731" w:hanging="709"/>
              <w:rPr>
                <w:rFonts w:ascii="Arial" w:hAnsi="Arial" w:cs="Arial"/>
                <w:sz w:val="24"/>
                <w:szCs w:val="24"/>
              </w:rPr>
            </w:pPr>
            <w:r w:rsidRPr="00DC07EE">
              <w:rPr>
                <w:rFonts w:ascii="Arial" w:hAnsi="Arial" w:cs="Arial"/>
                <w:sz w:val="24"/>
                <w:szCs w:val="24"/>
              </w:rPr>
              <w:t xml:space="preserve">(2.3)   Does the policy </w:t>
            </w:r>
            <w:r w:rsidRPr="00DC07EE">
              <w:rPr>
                <w:rFonts w:ascii="Arial" w:hAnsi="Arial" w:cs="Arial"/>
                <w:b/>
                <w:color w:val="auto"/>
                <w:sz w:val="24"/>
                <w:szCs w:val="24"/>
              </w:rPr>
              <w:t>i</w:t>
            </w:r>
            <w:r w:rsidRPr="00DC07EE">
              <w:rPr>
                <w:rFonts w:ascii="Arial" w:hAnsi="Arial" w:cs="Arial"/>
                <w:b/>
                <w:sz w:val="24"/>
                <w:szCs w:val="24"/>
              </w:rPr>
              <w:t>mpact</w:t>
            </w:r>
            <w:r w:rsidRPr="00DC07EE">
              <w:rPr>
                <w:rFonts w:ascii="Arial" w:hAnsi="Arial" w:cs="Arial"/>
                <w:sz w:val="24"/>
                <w:szCs w:val="24"/>
              </w:rPr>
              <w:t xml:space="preserve"> upon </w:t>
            </w:r>
            <w:r w:rsidRPr="00DC07EE">
              <w:rPr>
                <w:rFonts w:ascii="Arial" w:hAnsi="Arial" w:cs="Arial"/>
                <w:b/>
                <w:sz w:val="24"/>
                <w:szCs w:val="24"/>
              </w:rPr>
              <w:t>Good Relations</w:t>
            </w:r>
            <w:r w:rsidRPr="00DC07EE">
              <w:rPr>
                <w:rFonts w:ascii="Arial" w:hAnsi="Arial" w:cs="Arial"/>
                <w:sz w:val="24"/>
                <w:szCs w:val="24"/>
              </w:rPr>
              <w:t xml:space="preserve"> between people of a different religious belief, political opinion or racial group?</w:t>
            </w:r>
          </w:p>
          <w:p w:rsidR="00CB13F6" w:rsidRPr="00DC07EE" w:rsidRDefault="00CB13F6" w:rsidP="00B737AD">
            <w:pPr>
              <w:spacing w:after="0" w:line="240" w:lineRule="auto"/>
              <w:rPr>
                <w:rFonts w:ascii="Arial" w:hAnsi="Arial" w:cs="Arial"/>
                <w:sz w:val="24"/>
                <w:szCs w:val="24"/>
              </w:rPr>
            </w:pPr>
          </w:p>
        </w:tc>
        <w:tc>
          <w:tcPr>
            <w:tcW w:w="769" w:type="pct"/>
          </w:tcPr>
          <w:p w:rsidR="00CB13F6" w:rsidRPr="00DC07EE" w:rsidRDefault="00CB13F6" w:rsidP="00B737AD">
            <w:pPr>
              <w:spacing w:after="0" w:line="240" w:lineRule="auto"/>
              <w:rPr>
                <w:rFonts w:ascii="Arial" w:hAnsi="Arial" w:cs="Arial"/>
                <w:sz w:val="24"/>
                <w:szCs w:val="24"/>
              </w:rPr>
            </w:pPr>
          </w:p>
        </w:tc>
        <w:tc>
          <w:tcPr>
            <w:tcW w:w="886" w:type="pct"/>
          </w:tcPr>
          <w:p w:rsidR="00CB13F6" w:rsidRPr="00DC07EE" w:rsidRDefault="00286348" w:rsidP="00B737AD">
            <w:pPr>
              <w:spacing w:after="0" w:line="240" w:lineRule="auto"/>
              <w:rPr>
                <w:rFonts w:ascii="Arial" w:hAnsi="Arial" w:cs="Arial"/>
                <w:sz w:val="24"/>
                <w:szCs w:val="24"/>
              </w:rPr>
            </w:pPr>
            <w:r w:rsidRPr="00DC07EE">
              <w:rPr>
                <w:rFonts w:ascii="Arial" w:hAnsi="Arial" w:cs="Arial"/>
                <w:sz w:val="24"/>
                <w:szCs w:val="24"/>
              </w:rPr>
              <w:t>√</w:t>
            </w:r>
          </w:p>
        </w:tc>
      </w:tr>
      <w:tr w:rsidR="00CB13F6" w:rsidRPr="00DC07EE" w:rsidTr="00CB13F6">
        <w:trPr>
          <w:trHeight w:val="699"/>
        </w:trPr>
        <w:tc>
          <w:tcPr>
            <w:tcW w:w="3345" w:type="pct"/>
            <w:shd w:val="clear" w:color="auto" w:fill="EDF7F9"/>
          </w:tcPr>
          <w:p w:rsidR="00CB13F6" w:rsidRPr="00DC07EE" w:rsidRDefault="00CB13F6" w:rsidP="00B737AD">
            <w:pPr>
              <w:spacing w:after="0" w:line="240" w:lineRule="auto"/>
              <w:ind w:left="731" w:hanging="709"/>
              <w:rPr>
                <w:rFonts w:ascii="Arial" w:hAnsi="Arial" w:cs="Arial"/>
                <w:sz w:val="24"/>
                <w:szCs w:val="24"/>
              </w:rPr>
            </w:pPr>
            <w:r w:rsidRPr="00DC07EE">
              <w:rPr>
                <w:rFonts w:ascii="Arial" w:hAnsi="Arial" w:cs="Arial"/>
                <w:sz w:val="24"/>
                <w:szCs w:val="24"/>
              </w:rPr>
              <w:t xml:space="preserve">(2.4)   Are there </w:t>
            </w:r>
            <w:r w:rsidRPr="00DC07EE">
              <w:rPr>
                <w:rFonts w:ascii="Arial" w:hAnsi="Arial" w:cs="Arial"/>
                <w:b/>
                <w:sz w:val="24"/>
                <w:szCs w:val="24"/>
              </w:rPr>
              <w:t>opportunities</w:t>
            </w:r>
            <w:r w:rsidRPr="00DC07EE">
              <w:rPr>
                <w:rFonts w:ascii="Arial" w:hAnsi="Arial" w:cs="Arial"/>
                <w:sz w:val="24"/>
                <w:szCs w:val="24"/>
              </w:rPr>
              <w:t xml:space="preserve"> to better promote good relations between people of a different religious belief, political opinion or racial group?</w:t>
            </w:r>
          </w:p>
          <w:p w:rsidR="00CB13F6" w:rsidRPr="00DC07EE" w:rsidRDefault="00CB13F6" w:rsidP="00B737AD">
            <w:pPr>
              <w:spacing w:after="0" w:line="240" w:lineRule="auto"/>
              <w:rPr>
                <w:rFonts w:ascii="Arial" w:hAnsi="Arial" w:cs="Arial"/>
                <w:sz w:val="24"/>
                <w:szCs w:val="24"/>
              </w:rPr>
            </w:pPr>
          </w:p>
        </w:tc>
        <w:tc>
          <w:tcPr>
            <w:tcW w:w="769" w:type="pct"/>
          </w:tcPr>
          <w:p w:rsidR="00CB13F6" w:rsidRPr="00DC07EE" w:rsidRDefault="00CB13F6" w:rsidP="00B737AD">
            <w:pPr>
              <w:spacing w:after="0" w:line="240" w:lineRule="auto"/>
              <w:rPr>
                <w:rFonts w:ascii="Arial" w:hAnsi="Arial" w:cs="Arial"/>
                <w:sz w:val="24"/>
                <w:szCs w:val="24"/>
              </w:rPr>
            </w:pPr>
          </w:p>
        </w:tc>
        <w:tc>
          <w:tcPr>
            <w:tcW w:w="886" w:type="pct"/>
          </w:tcPr>
          <w:p w:rsidR="00CB13F6" w:rsidRPr="00DC07EE" w:rsidRDefault="00286348" w:rsidP="00B737AD">
            <w:pPr>
              <w:spacing w:after="0" w:line="240" w:lineRule="auto"/>
              <w:rPr>
                <w:rFonts w:ascii="Arial" w:hAnsi="Arial" w:cs="Arial"/>
                <w:sz w:val="24"/>
                <w:szCs w:val="24"/>
              </w:rPr>
            </w:pPr>
            <w:r w:rsidRPr="00DC07EE">
              <w:rPr>
                <w:rFonts w:ascii="Arial" w:hAnsi="Arial" w:cs="Arial"/>
                <w:sz w:val="24"/>
                <w:szCs w:val="24"/>
              </w:rPr>
              <w:t>√</w:t>
            </w:r>
          </w:p>
        </w:tc>
      </w:tr>
      <w:tr w:rsidR="00CB13F6" w:rsidRPr="00DC07EE" w:rsidTr="00CB13F6">
        <w:trPr>
          <w:trHeight w:val="699"/>
        </w:trPr>
        <w:tc>
          <w:tcPr>
            <w:tcW w:w="3345" w:type="pct"/>
            <w:shd w:val="clear" w:color="auto" w:fill="EDF7F9"/>
          </w:tcPr>
          <w:p w:rsidR="00CB13F6" w:rsidRPr="00DC07EE" w:rsidRDefault="00CB13F6" w:rsidP="00B737AD">
            <w:pPr>
              <w:spacing w:after="0" w:line="240" w:lineRule="auto"/>
              <w:ind w:left="731" w:hanging="731"/>
              <w:rPr>
                <w:rFonts w:ascii="Arial" w:hAnsi="Arial" w:cs="Arial"/>
                <w:sz w:val="24"/>
                <w:szCs w:val="24"/>
              </w:rPr>
            </w:pPr>
            <w:r w:rsidRPr="00DC07EE">
              <w:rPr>
                <w:rFonts w:ascii="Arial" w:hAnsi="Arial" w:cs="Arial"/>
                <w:sz w:val="24"/>
                <w:szCs w:val="24"/>
              </w:rPr>
              <w:t xml:space="preserve">(2.5)    Are there </w:t>
            </w:r>
            <w:r w:rsidRPr="00DC07EE">
              <w:rPr>
                <w:rFonts w:ascii="Arial" w:hAnsi="Arial" w:cs="Arial"/>
                <w:b/>
                <w:sz w:val="24"/>
                <w:szCs w:val="24"/>
              </w:rPr>
              <w:t>opportunities</w:t>
            </w:r>
            <w:r w:rsidRPr="00DC07EE">
              <w:rPr>
                <w:rFonts w:ascii="Arial" w:hAnsi="Arial" w:cs="Arial"/>
                <w:sz w:val="24"/>
                <w:szCs w:val="24"/>
              </w:rPr>
              <w:t xml:space="preserve"> to encourage </w:t>
            </w:r>
            <w:r w:rsidRPr="00DC07EE">
              <w:rPr>
                <w:rFonts w:ascii="Arial" w:hAnsi="Arial" w:cs="Arial"/>
                <w:b/>
                <w:sz w:val="24"/>
                <w:szCs w:val="24"/>
              </w:rPr>
              <w:t>disabled people</w:t>
            </w:r>
            <w:r w:rsidRPr="00DC07EE">
              <w:rPr>
                <w:rFonts w:ascii="Arial" w:hAnsi="Arial" w:cs="Arial"/>
                <w:sz w:val="24"/>
                <w:szCs w:val="24"/>
              </w:rPr>
              <w:t xml:space="preserve"> to </w:t>
            </w:r>
            <w:r w:rsidRPr="00DC07EE">
              <w:rPr>
                <w:rFonts w:ascii="Arial" w:hAnsi="Arial" w:cs="Arial"/>
                <w:b/>
                <w:sz w:val="24"/>
                <w:szCs w:val="24"/>
              </w:rPr>
              <w:t>participate</w:t>
            </w:r>
            <w:r w:rsidRPr="00DC07EE">
              <w:rPr>
                <w:rFonts w:ascii="Arial" w:hAnsi="Arial" w:cs="Arial"/>
                <w:sz w:val="24"/>
                <w:szCs w:val="24"/>
              </w:rPr>
              <w:t xml:space="preserve"> in public life and promote </w:t>
            </w:r>
            <w:r w:rsidRPr="00DC07EE">
              <w:rPr>
                <w:rFonts w:ascii="Arial" w:hAnsi="Arial" w:cs="Arial"/>
                <w:b/>
                <w:sz w:val="24"/>
                <w:szCs w:val="24"/>
              </w:rPr>
              <w:t>positive attitudes</w:t>
            </w:r>
            <w:r w:rsidRPr="00DC07EE">
              <w:rPr>
                <w:rFonts w:ascii="Arial" w:hAnsi="Arial" w:cs="Arial"/>
                <w:sz w:val="24"/>
                <w:szCs w:val="24"/>
              </w:rPr>
              <w:t xml:space="preserve"> toward disabled people? (Disability Duties)</w:t>
            </w:r>
          </w:p>
          <w:p w:rsidR="00CB13F6" w:rsidRPr="00DC07EE" w:rsidRDefault="00CB13F6" w:rsidP="00B737AD">
            <w:pPr>
              <w:spacing w:after="0" w:line="240" w:lineRule="auto"/>
              <w:rPr>
                <w:rFonts w:ascii="Arial" w:hAnsi="Arial" w:cs="Arial"/>
                <w:sz w:val="24"/>
                <w:szCs w:val="24"/>
              </w:rPr>
            </w:pPr>
          </w:p>
        </w:tc>
        <w:tc>
          <w:tcPr>
            <w:tcW w:w="769" w:type="pct"/>
          </w:tcPr>
          <w:p w:rsidR="00CB13F6" w:rsidRPr="00DC07EE" w:rsidRDefault="00CB13F6" w:rsidP="00B737AD">
            <w:pPr>
              <w:spacing w:after="0" w:line="240" w:lineRule="auto"/>
              <w:rPr>
                <w:rFonts w:ascii="Arial" w:hAnsi="Arial" w:cs="Arial"/>
                <w:sz w:val="24"/>
                <w:szCs w:val="24"/>
              </w:rPr>
            </w:pPr>
          </w:p>
        </w:tc>
        <w:tc>
          <w:tcPr>
            <w:tcW w:w="886" w:type="pct"/>
          </w:tcPr>
          <w:p w:rsidR="00CB13F6" w:rsidRPr="00DC07EE" w:rsidRDefault="002716AA" w:rsidP="00B737AD">
            <w:pPr>
              <w:spacing w:after="0" w:line="240" w:lineRule="auto"/>
              <w:rPr>
                <w:rFonts w:ascii="Arial" w:hAnsi="Arial" w:cs="Arial"/>
                <w:sz w:val="24"/>
                <w:szCs w:val="24"/>
              </w:rPr>
            </w:pPr>
            <w:r w:rsidRPr="00DC07EE">
              <w:rPr>
                <w:rFonts w:ascii="Arial" w:hAnsi="Arial" w:cs="Arial"/>
                <w:sz w:val="24"/>
                <w:szCs w:val="24"/>
              </w:rPr>
              <w:t>√</w:t>
            </w:r>
          </w:p>
        </w:tc>
      </w:tr>
      <w:tr w:rsidR="00CB13F6" w:rsidRPr="00DC07EE" w:rsidTr="00CB13F6">
        <w:trPr>
          <w:trHeight w:val="699"/>
        </w:trPr>
        <w:tc>
          <w:tcPr>
            <w:tcW w:w="3345" w:type="pct"/>
            <w:shd w:val="clear" w:color="auto" w:fill="EDF7F9"/>
          </w:tcPr>
          <w:p w:rsidR="00CB13F6" w:rsidRPr="00DC07EE" w:rsidRDefault="00CB13F6" w:rsidP="00B737AD">
            <w:pPr>
              <w:spacing w:after="0" w:line="240" w:lineRule="auto"/>
              <w:ind w:left="22"/>
              <w:rPr>
                <w:rFonts w:ascii="Arial" w:hAnsi="Arial" w:cs="Arial"/>
                <w:sz w:val="24"/>
                <w:szCs w:val="24"/>
              </w:rPr>
            </w:pPr>
            <w:r w:rsidRPr="00DC07EE">
              <w:rPr>
                <w:rFonts w:ascii="Arial" w:hAnsi="Arial" w:cs="Arial"/>
                <w:sz w:val="24"/>
                <w:szCs w:val="24"/>
              </w:rPr>
              <w:t xml:space="preserve">(2.6)   Does the policy/proposal </w:t>
            </w:r>
            <w:r w:rsidRPr="00DC07EE">
              <w:rPr>
                <w:rFonts w:ascii="Arial" w:hAnsi="Arial" w:cs="Arial"/>
                <w:b/>
                <w:sz w:val="24"/>
                <w:szCs w:val="24"/>
              </w:rPr>
              <w:t xml:space="preserve">impact </w:t>
            </w:r>
            <w:r w:rsidRPr="00DC07EE">
              <w:rPr>
                <w:rFonts w:ascii="Arial" w:hAnsi="Arial" w:cs="Arial"/>
                <w:sz w:val="24"/>
                <w:szCs w:val="24"/>
              </w:rPr>
              <w:t xml:space="preserve">on </w:t>
            </w:r>
            <w:r w:rsidRPr="00DC07EE">
              <w:rPr>
                <w:rFonts w:ascii="Arial" w:hAnsi="Arial" w:cs="Arial"/>
                <w:b/>
                <w:sz w:val="24"/>
                <w:szCs w:val="24"/>
              </w:rPr>
              <w:t>human rights</w:t>
            </w:r>
            <w:r w:rsidRPr="00DC07EE">
              <w:rPr>
                <w:rFonts w:ascii="Arial" w:hAnsi="Arial" w:cs="Arial"/>
                <w:sz w:val="24"/>
                <w:szCs w:val="24"/>
              </w:rPr>
              <w:t>?</w:t>
            </w:r>
          </w:p>
          <w:p w:rsidR="00CB13F6" w:rsidRPr="00DC07EE" w:rsidRDefault="00CB13F6" w:rsidP="00B737AD">
            <w:pPr>
              <w:spacing w:after="0" w:line="240" w:lineRule="auto"/>
              <w:ind w:left="731" w:hanging="731"/>
              <w:rPr>
                <w:rFonts w:ascii="Arial" w:hAnsi="Arial" w:cs="Arial"/>
                <w:sz w:val="24"/>
                <w:szCs w:val="24"/>
              </w:rPr>
            </w:pPr>
          </w:p>
        </w:tc>
        <w:tc>
          <w:tcPr>
            <w:tcW w:w="769" w:type="pct"/>
          </w:tcPr>
          <w:p w:rsidR="00CB13F6" w:rsidRPr="00DC07EE" w:rsidRDefault="00CB13F6" w:rsidP="00B737AD">
            <w:pPr>
              <w:spacing w:after="0" w:line="240" w:lineRule="auto"/>
              <w:rPr>
                <w:rFonts w:ascii="Arial" w:hAnsi="Arial" w:cs="Arial"/>
                <w:sz w:val="24"/>
                <w:szCs w:val="24"/>
              </w:rPr>
            </w:pPr>
          </w:p>
        </w:tc>
        <w:tc>
          <w:tcPr>
            <w:tcW w:w="886" w:type="pct"/>
          </w:tcPr>
          <w:p w:rsidR="00CB13F6" w:rsidRPr="00DC07EE" w:rsidRDefault="006850DC" w:rsidP="00B737AD">
            <w:pPr>
              <w:spacing w:after="0" w:line="240" w:lineRule="auto"/>
              <w:rPr>
                <w:rFonts w:ascii="Arial" w:hAnsi="Arial" w:cs="Arial"/>
                <w:sz w:val="24"/>
                <w:szCs w:val="24"/>
              </w:rPr>
            </w:pPr>
            <w:r w:rsidRPr="006850DC">
              <w:rPr>
                <w:rFonts w:ascii="Arial" w:hAnsi="Arial" w:cs="Arial"/>
                <w:sz w:val="24"/>
                <w:szCs w:val="24"/>
              </w:rPr>
              <w:t>√</w:t>
            </w:r>
          </w:p>
        </w:tc>
      </w:tr>
    </w:tbl>
    <w:p w:rsidR="00AA40E9" w:rsidRPr="00DC07EE" w:rsidRDefault="00AA40E9" w:rsidP="00B737AD">
      <w:pPr>
        <w:rPr>
          <w:rFonts w:ascii="Arial" w:hAnsi="Arial" w:cs="Arial"/>
          <w:sz w:val="24"/>
          <w:szCs w:val="24"/>
        </w:rPr>
      </w:pPr>
    </w:p>
    <w:tbl>
      <w:tblPr>
        <w:tblW w:w="5172"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29"/>
        <w:gridCol w:w="2906"/>
        <w:gridCol w:w="4576"/>
        <w:gridCol w:w="3674"/>
      </w:tblGrid>
      <w:tr w:rsidR="00521383" w:rsidRPr="00DC07EE" w:rsidTr="00422733">
        <w:trPr>
          <w:trHeight w:val="85"/>
        </w:trPr>
        <w:tc>
          <w:tcPr>
            <w:tcW w:w="5000" w:type="pct"/>
            <w:gridSpan w:val="4"/>
            <w:shd w:val="clear" w:color="auto" w:fill="8DB3E2" w:themeFill="text2" w:themeFillTint="66"/>
          </w:tcPr>
          <w:p w:rsidR="00CB13F6" w:rsidRPr="00DC07EE" w:rsidRDefault="00CB13F6" w:rsidP="00B737AD">
            <w:pPr>
              <w:spacing w:after="0" w:line="240" w:lineRule="auto"/>
              <w:rPr>
                <w:rFonts w:ascii="Arial" w:hAnsi="Arial" w:cs="Arial"/>
                <w:b/>
                <w:color w:val="auto"/>
                <w:sz w:val="24"/>
                <w:szCs w:val="24"/>
              </w:rPr>
            </w:pPr>
          </w:p>
          <w:p w:rsidR="0034702C" w:rsidRPr="00DC07EE" w:rsidRDefault="00CB13F6" w:rsidP="00B737AD">
            <w:pPr>
              <w:spacing w:after="0" w:line="240" w:lineRule="auto"/>
              <w:rPr>
                <w:rFonts w:ascii="Arial" w:hAnsi="Arial" w:cs="Arial"/>
                <w:b/>
                <w:color w:val="auto"/>
                <w:sz w:val="24"/>
                <w:szCs w:val="24"/>
              </w:rPr>
            </w:pPr>
            <w:r w:rsidRPr="00DC07EE">
              <w:rPr>
                <w:rFonts w:ascii="Arial" w:hAnsi="Arial" w:cs="Arial"/>
                <w:b/>
                <w:color w:val="auto"/>
                <w:sz w:val="24"/>
                <w:szCs w:val="24"/>
              </w:rPr>
              <w:t>SCREENING  DECISION</w:t>
            </w:r>
          </w:p>
          <w:p w:rsidR="00CB13F6" w:rsidRPr="00DC07EE" w:rsidRDefault="00CB13F6" w:rsidP="00B737AD">
            <w:pPr>
              <w:spacing w:after="0" w:line="240" w:lineRule="auto"/>
              <w:rPr>
                <w:rFonts w:ascii="Arial" w:hAnsi="Arial" w:cs="Arial"/>
                <w:b/>
                <w:color w:val="auto"/>
                <w:sz w:val="24"/>
                <w:szCs w:val="24"/>
              </w:rPr>
            </w:pPr>
          </w:p>
          <w:p w:rsidR="0034702C" w:rsidRPr="00DC07EE" w:rsidRDefault="0034702C" w:rsidP="00D43310">
            <w:pPr>
              <w:numPr>
                <w:ilvl w:val="0"/>
                <w:numId w:val="21"/>
              </w:numPr>
              <w:spacing w:after="0" w:line="240" w:lineRule="auto"/>
              <w:rPr>
                <w:rFonts w:ascii="Arial" w:hAnsi="Arial" w:cs="Arial"/>
                <w:color w:val="auto"/>
                <w:sz w:val="24"/>
                <w:szCs w:val="24"/>
              </w:rPr>
            </w:pPr>
            <w:r w:rsidRPr="00DC07EE">
              <w:rPr>
                <w:rFonts w:ascii="Arial" w:hAnsi="Arial" w:cs="Arial"/>
                <w:color w:val="auto"/>
                <w:sz w:val="24"/>
                <w:szCs w:val="24"/>
              </w:rPr>
              <w:t xml:space="preserve">If you have answered </w:t>
            </w:r>
            <w:r w:rsidRPr="00DC07EE">
              <w:rPr>
                <w:rFonts w:ascii="Arial" w:hAnsi="Arial" w:cs="Arial"/>
                <w:b/>
                <w:color w:val="auto"/>
                <w:sz w:val="24"/>
                <w:szCs w:val="24"/>
              </w:rPr>
              <w:t>Yes</w:t>
            </w:r>
            <w:r w:rsidRPr="00DC07EE">
              <w:rPr>
                <w:rFonts w:ascii="Arial" w:hAnsi="Arial" w:cs="Arial"/>
                <w:color w:val="auto"/>
                <w:sz w:val="24"/>
                <w:szCs w:val="24"/>
              </w:rPr>
              <w:t xml:space="preserve"> to </w:t>
            </w:r>
            <w:r w:rsidRPr="00DC07EE">
              <w:rPr>
                <w:rFonts w:ascii="Arial" w:hAnsi="Arial" w:cs="Arial"/>
                <w:b/>
                <w:color w:val="auto"/>
                <w:sz w:val="24"/>
                <w:szCs w:val="24"/>
                <w:u w:val="single"/>
              </w:rPr>
              <w:t>any</w:t>
            </w:r>
            <w:r w:rsidRPr="00DC07EE">
              <w:rPr>
                <w:rFonts w:ascii="Arial" w:hAnsi="Arial" w:cs="Arial"/>
                <w:color w:val="auto"/>
                <w:sz w:val="24"/>
                <w:szCs w:val="24"/>
              </w:rPr>
              <w:t xml:space="preserve"> of the above questions complete </w:t>
            </w:r>
            <w:r w:rsidRPr="00DC07EE">
              <w:rPr>
                <w:rFonts w:ascii="Arial" w:hAnsi="Arial" w:cs="Arial"/>
                <w:b/>
                <w:color w:val="auto"/>
                <w:sz w:val="24"/>
                <w:szCs w:val="24"/>
              </w:rPr>
              <w:t xml:space="preserve">Sections 3 - 9.  </w:t>
            </w:r>
            <w:r w:rsidRPr="00DC07EE">
              <w:rPr>
                <w:rFonts w:ascii="Arial" w:hAnsi="Arial" w:cs="Arial"/>
                <w:b/>
                <w:color w:val="auto"/>
                <w:sz w:val="24"/>
                <w:szCs w:val="24"/>
                <w:u w:val="single"/>
              </w:rPr>
              <w:t>OR</w:t>
            </w:r>
          </w:p>
          <w:p w:rsidR="0034702C" w:rsidRPr="00DC07EE" w:rsidRDefault="0034702C" w:rsidP="00B737AD">
            <w:pPr>
              <w:spacing w:after="0" w:line="240" w:lineRule="auto"/>
              <w:rPr>
                <w:rFonts w:ascii="Arial" w:hAnsi="Arial" w:cs="Arial"/>
                <w:color w:val="auto"/>
                <w:sz w:val="24"/>
                <w:szCs w:val="24"/>
              </w:rPr>
            </w:pPr>
          </w:p>
          <w:p w:rsidR="0034702C" w:rsidRPr="00DC07EE" w:rsidRDefault="0034702C" w:rsidP="00D43310">
            <w:pPr>
              <w:numPr>
                <w:ilvl w:val="0"/>
                <w:numId w:val="21"/>
              </w:numPr>
              <w:spacing w:after="0" w:line="240" w:lineRule="auto"/>
              <w:rPr>
                <w:rFonts w:ascii="Arial" w:hAnsi="Arial" w:cs="Arial"/>
                <w:i/>
                <w:color w:val="auto"/>
                <w:sz w:val="24"/>
                <w:szCs w:val="24"/>
              </w:rPr>
            </w:pPr>
            <w:r w:rsidRPr="00DC07EE">
              <w:rPr>
                <w:rFonts w:ascii="Arial" w:hAnsi="Arial" w:cs="Arial"/>
                <w:color w:val="auto"/>
                <w:sz w:val="24"/>
                <w:szCs w:val="24"/>
              </w:rPr>
              <w:t xml:space="preserve">If you have answered </w:t>
            </w:r>
            <w:r w:rsidRPr="00DC07EE">
              <w:rPr>
                <w:rFonts w:ascii="Arial" w:hAnsi="Arial" w:cs="Arial"/>
                <w:b/>
                <w:color w:val="auto"/>
                <w:sz w:val="24"/>
                <w:szCs w:val="24"/>
              </w:rPr>
              <w:t>No</w:t>
            </w:r>
            <w:r w:rsidRPr="00DC07EE">
              <w:rPr>
                <w:rFonts w:ascii="Arial" w:hAnsi="Arial" w:cs="Arial"/>
                <w:color w:val="auto"/>
                <w:sz w:val="24"/>
                <w:szCs w:val="24"/>
              </w:rPr>
              <w:t xml:space="preserve"> to </w:t>
            </w:r>
            <w:r w:rsidRPr="00DC07EE">
              <w:rPr>
                <w:rFonts w:ascii="Arial" w:hAnsi="Arial" w:cs="Arial"/>
                <w:b/>
                <w:color w:val="auto"/>
                <w:sz w:val="24"/>
                <w:szCs w:val="24"/>
                <w:u w:val="single"/>
              </w:rPr>
              <w:t>all</w:t>
            </w:r>
            <w:r w:rsidRPr="00DC07EE">
              <w:rPr>
                <w:rFonts w:ascii="Arial" w:hAnsi="Arial" w:cs="Arial"/>
                <w:b/>
                <w:color w:val="auto"/>
                <w:sz w:val="24"/>
                <w:szCs w:val="24"/>
              </w:rPr>
              <w:t xml:space="preserve"> </w:t>
            </w:r>
            <w:r w:rsidRPr="00DC07EE">
              <w:rPr>
                <w:rFonts w:ascii="Arial" w:hAnsi="Arial" w:cs="Arial"/>
                <w:color w:val="auto"/>
                <w:sz w:val="24"/>
                <w:szCs w:val="24"/>
              </w:rPr>
              <w:t xml:space="preserve">of the above questions the policy may be </w:t>
            </w:r>
            <w:r w:rsidRPr="00DC07EE">
              <w:rPr>
                <w:rFonts w:ascii="Arial" w:hAnsi="Arial" w:cs="Arial"/>
                <w:b/>
                <w:color w:val="auto"/>
                <w:sz w:val="24"/>
                <w:szCs w:val="24"/>
              </w:rPr>
              <w:t>screened out</w:t>
            </w:r>
            <w:r w:rsidRPr="00DC07EE">
              <w:rPr>
                <w:rFonts w:ascii="Arial" w:hAnsi="Arial" w:cs="Arial"/>
                <w:color w:val="auto"/>
                <w:sz w:val="24"/>
                <w:szCs w:val="24"/>
              </w:rPr>
              <w:t xml:space="preserve"> - go to </w:t>
            </w:r>
            <w:r w:rsidRPr="00DC07EE">
              <w:rPr>
                <w:rFonts w:ascii="Arial" w:hAnsi="Arial" w:cs="Arial"/>
                <w:b/>
                <w:color w:val="auto"/>
                <w:sz w:val="24"/>
                <w:szCs w:val="24"/>
              </w:rPr>
              <w:t>Screening Decision</w:t>
            </w:r>
            <w:r w:rsidRPr="00DC07EE">
              <w:rPr>
                <w:rFonts w:ascii="Arial" w:hAnsi="Arial" w:cs="Arial"/>
                <w:color w:val="auto"/>
                <w:sz w:val="24"/>
                <w:szCs w:val="24"/>
              </w:rPr>
              <w:t xml:space="preserve"> at </w:t>
            </w:r>
            <w:r w:rsidRPr="00DC07EE">
              <w:rPr>
                <w:rFonts w:ascii="Arial" w:hAnsi="Arial" w:cs="Arial"/>
                <w:b/>
                <w:color w:val="auto"/>
                <w:sz w:val="24"/>
                <w:szCs w:val="24"/>
              </w:rPr>
              <w:t>2.7</w:t>
            </w:r>
            <w:r w:rsidRPr="00DC07EE">
              <w:rPr>
                <w:rFonts w:ascii="Arial" w:hAnsi="Arial" w:cs="Arial"/>
                <w:color w:val="auto"/>
                <w:sz w:val="24"/>
                <w:szCs w:val="24"/>
              </w:rPr>
              <w:t xml:space="preserve">.  </w:t>
            </w:r>
          </w:p>
          <w:p w:rsidR="0034702C" w:rsidRPr="00DC07EE" w:rsidRDefault="0034702C" w:rsidP="00B737AD">
            <w:pPr>
              <w:spacing w:after="0" w:line="240" w:lineRule="auto"/>
              <w:ind w:left="720"/>
              <w:rPr>
                <w:rFonts w:ascii="Arial" w:hAnsi="Arial" w:cs="Arial"/>
                <w:i/>
                <w:color w:val="auto"/>
                <w:sz w:val="24"/>
                <w:szCs w:val="24"/>
              </w:rPr>
            </w:pPr>
          </w:p>
          <w:p w:rsidR="00CC1222" w:rsidRPr="00DC07EE" w:rsidRDefault="00CC1222" w:rsidP="00B737AD">
            <w:pPr>
              <w:spacing w:after="0" w:line="240" w:lineRule="auto"/>
              <w:rPr>
                <w:rFonts w:ascii="Arial" w:hAnsi="Arial" w:cs="Arial"/>
                <w:b/>
                <w:color w:val="auto"/>
                <w:sz w:val="24"/>
                <w:szCs w:val="24"/>
              </w:rPr>
            </w:pPr>
          </w:p>
          <w:p w:rsidR="00CB13F6" w:rsidRPr="00DC07EE" w:rsidRDefault="00BF194F" w:rsidP="00D43310">
            <w:pPr>
              <w:pStyle w:val="ListParagraph"/>
              <w:numPr>
                <w:ilvl w:val="0"/>
                <w:numId w:val="9"/>
              </w:numPr>
              <w:tabs>
                <w:tab w:val="left" w:pos="456"/>
              </w:tabs>
              <w:spacing w:after="0" w:line="360" w:lineRule="auto"/>
              <w:ind w:left="456" w:hanging="284"/>
              <w:jc w:val="left"/>
              <w:rPr>
                <w:rFonts w:ascii="Arial" w:hAnsi="Arial" w:cs="Arial"/>
                <w:color w:val="auto"/>
                <w:sz w:val="24"/>
                <w:szCs w:val="24"/>
              </w:rPr>
            </w:pPr>
            <w:r w:rsidRPr="00DC07EE">
              <w:rPr>
                <w:rFonts w:ascii="Arial" w:hAnsi="Arial" w:cs="Arial"/>
                <w:color w:val="auto"/>
                <w:sz w:val="24"/>
                <w:szCs w:val="24"/>
              </w:rPr>
              <w:t xml:space="preserve">It should be noted that all policies are likely to have some impact on equality in how they are communicated to stakeholders (particularly in relation to disability or ethnic minority languages). You must ensure that you have considered this in line with the guidance document </w:t>
            </w:r>
            <w:hyperlink r:id="rId18" w:history="1">
              <w:r w:rsidRPr="00DC07EE">
                <w:rPr>
                  <w:rStyle w:val="Hyperlink"/>
                  <w:rFonts w:ascii="Arial" w:hAnsi="Arial" w:cs="Arial"/>
                  <w:color w:val="auto"/>
                  <w:sz w:val="24"/>
                  <w:szCs w:val="24"/>
                </w:rPr>
                <w:t>Making Communication Accessible for All</w:t>
              </w:r>
            </w:hyperlink>
            <w:r w:rsidRPr="00DC07EE">
              <w:rPr>
                <w:rFonts w:ascii="Arial" w:hAnsi="Arial" w:cs="Arial"/>
                <w:color w:val="auto"/>
                <w:sz w:val="24"/>
                <w:szCs w:val="24"/>
              </w:rPr>
              <w:t>.</w:t>
            </w:r>
          </w:p>
          <w:p w:rsidR="00521383" w:rsidRPr="00DC07EE" w:rsidRDefault="00BF194F" w:rsidP="00D43310">
            <w:pPr>
              <w:pStyle w:val="ListParagraph"/>
              <w:numPr>
                <w:ilvl w:val="0"/>
                <w:numId w:val="9"/>
              </w:numPr>
              <w:tabs>
                <w:tab w:val="left" w:pos="456"/>
              </w:tabs>
              <w:spacing w:after="0" w:line="360" w:lineRule="auto"/>
              <w:ind w:left="456" w:hanging="284"/>
              <w:jc w:val="left"/>
              <w:rPr>
                <w:rFonts w:ascii="Arial" w:hAnsi="Arial" w:cs="Arial"/>
                <w:color w:val="auto"/>
                <w:sz w:val="24"/>
                <w:szCs w:val="24"/>
              </w:rPr>
            </w:pPr>
            <w:r w:rsidRPr="00DC07EE">
              <w:rPr>
                <w:rFonts w:ascii="Arial" w:hAnsi="Arial" w:cs="Arial"/>
                <w:color w:val="auto"/>
                <w:sz w:val="24"/>
                <w:szCs w:val="24"/>
              </w:rPr>
              <w:t>Ethnic minority interpreters are available from NIHSCIS in a range of</w:t>
            </w:r>
            <w:r w:rsidR="00D25C0E" w:rsidRPr="00DC07EE">
              <w:rPr>
                <w:rFonts w:ascii="Arial" w:hAnsi="Arial" w:cs="Arial"/>
                <w:color w:val="auto"/>
                <w:sz w:val="24"/>
                <w:szCs w:val="24"/>
              </w:rPr>
              <w:t xml:space="preserve"> 35 different languages and ISL/</w:t>
            </w:r>
            <w:r w:rsidRPr="00DC07EE">
              <w:rPr>
                <w:rFonts w:ascii="Arial" w:hAnsi="Arial" w:cs="Arial"/>
                <w:color w:val="auto"/>
                <w:sz w:val="24"/>
                <w:szCs w:val="24"/>
              </w:rPr>
              <w:t xml:space="preserve">BSL interpreters can be accessed via </w:t>
            </w:r>
            <w:hyperlink r:id="rId19" w:history="1">
              <w:r w:rsidR="00AA20EE" w:rsidRPr="00AA20EE">
                <w:rPr>
                  <w:color w:val="0000FF"/>
                  <w:sz w:val="22"/>
                  <w:u w:val="single"/>
                  <w:lang w:bidi="ar-SA"/>
                </w:rPr>
                <w:t>RNID - National hearing loss charity</w:t>
              </w:r>
            </w:hyperlink>
            <w:r w:rsidRPr="00DC07EE">
              <w:rPr>
                <w:rFonts w:ascii="Arial" w:hAnsi="Arial" w:cs="Arial"/>
                <w:color w:val="auto"/>
                <w:sz w:val="24"/>
                <w:szCs w:val="24"/>
              </w:rPr>
              <w:t xml:space="preserve"> Further guidance is available from the Planning &amp; Equality Team</w:t>
            </w:r>
            <w:r w:rsidR="00CB13F6" w:rsidRPr="00DC07EE">
              <w:rPr>
                <w:rFonts w:ascii="Arial" w:hAnsi="Arial" w:cs="Arial"/>
                <w:color w:val="auto"/>
                <w:sz w:val="24"/>
                <w:szCs w:val="24"/>
              </w:rPr>
              <w:t>.</w:t>
            </w:r>
            <w:r w:rsidRPr="00DC07EE">
              <w:rPr>
                <w:rFonts w:ascii="Arial" w:hAnsi="Arial" w:cs="Arial"/>
                <w:color w:val="auto"/>
                <w:sz w:val="24"/>
                <w:szCs w:val="24"/>
              </w:rPr>
              <w:t xml:space="preserve"> </w:t>
            </w:r>
          </w:p>
          <w:p w:rsidR="00CB13F6" w:rsidRPr="00DC07EE" w:rsidRDefault="00521383" w:rsidP="00B737AD">
            <w:pPr>
              <w:rPr>
                <w:rFonts w:ascii="Arial" w:hAnsi="Arial" w:cs="Arial"/>
                <w:color w:val="auto"/>
                <w:sz w:val="24"/>
                <w:szCs w:val="24"/>
              </w:rPr>
            </w:pPr>
            <w:r w:rsidRPr="00DC07EE">
              <w:rPr>
                <w:rFonts w:ascii="Arial" w:hAnsi="Arial" w:cs="Arial"/>
                <w:b/>
                <w:color w:val="auto"/>
                <w:sz w:val="24"/>
                <w:szCs w:val="24"/>
              </w:rPr>
              <w:t>N.B: All Staff</w:t>
            </w:r>
            <w:r w:rsidRPr="00DC07EE">
              <w:rPr>
                <w:rFonts w:ascii="Arial" w:hAnsi="Arial" w:cs="Arial"/>
                <w:color w:val="auto"/>
                <w:sz w:val="24"/>
                <w:szCs w:val="24"/>
              </w:rPr>
              <w:t xml:space="preserve"> must complete their </w:t>
            </w:r>
            <w:r w:rsidRPr="00DC07EE">
              <w:rPr>
                <w:rFonts w:ascii="Arial" w:hAnsi="Arial" w:cs="Arial"/>
                <w:b/>
                <w:color w:val="auto"/>
                <w:sz w:val="24"/>
                <w:szCs w:val="24"/>
              </w:rPr>
              <w:t>mandatory equality, good relations and human rights training</w:t>
            </w:r>
            <w:r w:rsidRPr="00DC07EE">
              <w:rPr>
                <w:rFonts w:ascii="Arial" w:hAnsi="Arial" w:cs="Arial"/>
                <w:color w:val="auto"/>
                <w:sz w:val="24"/>
                <w:szCs w:val="24"/>
              </w:rPr>
              <w:t xml:space="preserve"> once every five years.  This can be booked via HRPTS or completed online at </w:t>
            </w:r>
            <w:hyperlink r:id="rId20" w:history="1">
              <w:r w:rsidRPr="00DC07EE">
                <w:rPr>
                  <w:rStyle w:val="Hyperlink"/>
                  <w:rFonts w:ascii="Arial" w:hAnsi="Arial" w:cs="Arial"/>
                  <w:color w:val="auto"/>
                  <w:sz w:val="24"/>
                  <w:szCs w:val="24"/>
                </w:rPr>
                <w:t>www.hsclearning.com</w:t>
              </w:r>
            </w:hyperlink>
            <w:r w:rsidRPr="00DC07EE">
              <w:rPr>
                <w:rFonts w:ascii="Arial" w:hAnsi="Arial" w:cs="Arial"/>
                <w:color w:val="auto"/>
                <w:sz w:val="24"/>
                <w:szCs w:val="24"/>
              </w:rPr>
              <w:t>.  The online</w:t>
            </w:r>
            <w:r w:rsidRPr="00DC07EE">
              <w:rPr>
                <w:rFonts w:ascii="Arial" w:hAnsi="Arial" w:cs="Arial"/>
                <w:color w:val="auto"/>
                <w:sz w:val="24"/>
                <w:szCs w:val="24"/>
                <w:lang w:val="en-GB"/>
              </w:rPr>
              <w:t xml:space="preserve"> programme</w:t>
            </w:r>
            <w:r w:rsidRPr="00DC07EE">
              <w:rPr>
                <w:rFonts w:ascii="Arial" w:hAnsi="Arial" w:cs="Arial"/>
                <w:color w:val="auto"/>
                <w:sz w:val="24"/>
                <w:szCs w:val="24"/>
              </w:rPr>
              <w:t xml:space="preserve"> </w:t>
            </w:r>
            <w:r w:rsidR="00825AC1" w:rsidRPr="00DC07EE">
              <w:rPr>
                <w:rFonts w:ascii="Arial" w:hAnsi="Arial" w:cs="Arial"/>
                <w:color w:val="auto"/>
                <w:sz w:val="24"/>
                <w:szCs w:val="24"/>
              </w:rPr>
              <w:t>is called ‘Making a Difference.’</w:t>
            </w:r>
            <w:r w:rsidRPr="00DC07EE">
              <w:rPr>
                <w:rFonts w:ascii="Arial" w:hAnsi="Arial" w:cs="Arial"/>
                <w:color w:val="auto"/>
                <w:sz w:val="24"/>
                <w:szCs w:val="24"/>
              </w:rPr>
              <w:t xml:space="preserve"> Belfast Trust </w:t>
            </w:r>
            <w:r w:rsidR="00825AC1" w:rsidRPr="00DC07EE">
              <w:rPr>
                <w:rFonts w:ascii="Arial" w:hAnsi="Arial" w:cs="Arial"/>
                <w:color w:val="auto"/>
                <w:sz w:val="24"/>
                <w:szCs w:val="24"/>
              </w:rPr>
              <w:t>s</w:t>
            </w:r>
            <w:r w:rsidRPr="00DC07EE">
              <w:rPr>
                <w:rFonts w:ascii="Arial" w:hAnsi="Arial" w:cs="Arial"/>
                <w:color w:val="auto"/>
                <w:sz w:val="24"/>
                <w:szCs w:val="24"/>
              </w:rPr>
              <w:t xml:space="preserve">taff can also access a suite of equality and diversity training including: disability awareness, human rights and embracing diversity in HSC – please contact </w:t>
            </w:r>
            <w:hyperlink r:id="rId21" w:history="1">
              <w:r w:rsidRPr="00DC07EE">
                <w:rPr>
                  <w:rStyle w:val="Hyperlink"/>
                  <w:rFonts w:ascii="Arial" w:hAnsi="Arial" w:cs="Arial"/>
                  <w:color w:val="auto"/>
                  <w:sz w:val="24"/>
                  <w:szCs w:val="24"/>
                </w:rPr>
                <w:t>Lesley.Jamieson@belfasttrust.hscni.net</w:t>
              </w:r>
            </w:hyperlink>
            <w:r w:rsidRPr="00DC07EE">
              <w:rPr>
                <w:rFonts w:ascii="Arial" w:hAnsi="Arial" w:cs="Arial"/>
                <w:color w:val="auto"/>
                <w:sz w:val="24"/>
                <w:szCs w:val="24"/>
              </w:rPr>
              <w:t xml:space="preserve"> for more information.</w:t>
            </w:r>
            <w:r w:rsidR="00F77A00" w:rsidRPr="00DC07EE">
              <w:rPr>
                <w:rFonts w:ascii="Arial" w:hAnsi="Arial" w:cs="Arial"/>
                <w:color w:val="auto"/>
                <w:sz w:val="24"/>
                <w:szCs w:val="24"/>
              </w:rPr>
              <w:t xml:space="preserve"> An </w:t>
            </w:r>
            <w:hyperlink r:id="rId22" w:history="1">
              <w:r w:rsidR="00F77A00" w:rsidRPr="00DC07EE">
                <w:rPr>
                  <w:rStyle w:val="Hyperlink"/>
                  <w:rFonts w:ascii="Arial" w:hAnsi="Arial" w:cs="Arial"/>
                  <w:color w:val="auto"/>
                  <w:sz w:val="24"/>
                  <w:szCs w:val="24"/>
                </w:rPr>
                <w:t>Equality, Good Relations and Human Rights training manual</w:t>
              </w:r>
            </w:hyperlink>
            <w:r w:rsidR="00F77A00" w:rsidRPr="00DC07EE">
              <w:rPr>
                <w:rFonts w:ascii="Arial" w:hAnsi="Arial" w:cs="Arial"/>
                <w:color w:val="auto"/>
                <w:sz w:val="24"/>
                <w:szCs w:val="24"/>
              </w:rPr>
              <w:t xml:space="preserve"> h</w:t>
            </w:r>
            <w:r w:rsidR="002716AA">
              <w:rPr>
                <w:rFonts w:ascii="Arial" w:hAnsi="Arial" w:cs="Arial"/>
                <w:color w:val="auto"/>
                <w:sz w:val="24"/>
                <w:szCs w:val="24"/>
              </w:rPr>
              <w:t>as also been produced for staff</w:t>
            </w:r>
          </w:p>
        </w:tc>
      </w:tr>
      <w:tr w:rsidR="00521383" w:rsidRPr="00DC07EE" w:rsidTr="00B47994">
        <w:trPr>
          <w:trHeight w:val="85"/>
        </w:trPr>
        <w:tc>
          <w:tcPr>
            <w:tcW w:w="5000" w:type="pct"/>
            <w:gridSpan w:val="4"/>
            <w:shd w:val="clear" w:color="auto" w:fill="auto"/>
          </w:tcPr>
          <w:p w:rsidR="00CB13F6" w:rsidRPr="00DC07EE" w:rsidRDefault="00CB13F6" w:rsidP="00B737AD">
            <w:pPr>
              <w:spacing w:after="0" w:line="240" w:lineRule="auto"/>
              <w:rPr>
                <w:rFonts w:ascii="Arial" w:eastAsia="Times New Roman" w:hAnsi="Arial" w:cs="Arial"/>
                <w:b/>
                <w:color w:val="auto"/>
                <w:sz w:val="24"/>
                <w:szCs w:val="24"/>
                <w:lang w:val="en-GB"/>
              </w:rPr>
            </w:pPr>
          </w:p>
          <w:p w:rsidR="00096183" w:rsidRPr="00DC07EE" w:rsidRDefault="00096183" w:rsidP="00B737AD">
            <w:pPr>
              <w:spacing w:after="0" w:line="240" w:lineRule="auto"/>
              <w:rPr>
                <w:rFonts w:ascii="Arial" w:eastAsia="Times New Roman" w:hAnsi="Arial" w:cs="Arial"/>
                <w:b/>
                <w:color w:val="auto"/>
                <w:sz w:val="24"/>
                <w:szCs w:val="24"/>
                <w:lang w:val="en-GB"/>
              </w:rPr>
            </w:pPr>
            <w:r w:rsidRPr="00DC07EE">
              <w:rPr>
                <w:rFonts w:ascii="Arial" w:eastAsia="Times New Roman" w:hAnsi="Arial" w:cs="Arial"/>
                <w:b/>
                <w:color w:val="auto"/>
                <w:sz w:val="24"/>
                <w:szCs w:val="24"/>
                <w:lang w:val="en-GB"/>
              </w:rPr>
              <w:t xml:space="preserve">(2.7) Screening </w:t>
            </w:r>
            <w:r w:rsidR="003B43D8" w:rsidRPr="00DC07EE">
              <w:rPr>
                <w:rFonts w:ascii="Arial" w:eastAsia="Times New Roman" w:hAnsi="Arial" w:cs="Arial"/>
                <w:b/>
                <w:color w:val="auto"/>
                <w:sz w:val="24"/>
                <w:szCs w:val="24"/>
                <w:lang w:val="en-GB"/>
              </w:rPr>
              <w:t>Decision</w:t>
            </w:r>
            <w:r w:rsidRPr="00DC07EE">
              <w:rPr>
                <w:rFonts w:ascii="Arial" w:eastAsia="Times New Roman" w:hAnsi="Arial" w:cs="Arial"/>
                <w:b/>
                <w:color w:val="auto"/>
                <w:sz w:val="24"/>
                <w:szCs w:val="24"/>
                <w:lang w:val="en-GB"/>
              </w:rPr>
              <w:t xml:space="preserve">: </w:t>
            </w:r>
          </w:p>
          <w:p w:rsidR="00096183" w:rsidRPr="00DC07EE" w:rsidRDefault="00096183" w:rsidP="00B737AD">
            <w:pPr>
              <w:spacing w:after="0" w:line="240" w:lineRule="auto"/>
              <w:rPr>
                <w:rFonts w:ascii="Arial" w:eastAsia="Times New Roman" w:hAnsi="Arial" w:cs="Arial"/>
                <w:b/>
                <w:color w:val="auto"/>
                <w:sz w:val="24"/>
                <w:szCs w:val="24"/>
                <w:lang w:val="en-GB"/>
              </w:rPr>
            </w:pPr>
          </w:p>
          <w:p w:rsidR="00096183" w:rsidRPr="00DC07EE" w:rsidRDefault="00096183" w:rsidP="00B737AD">
            <w:pPr>
              <w:spacing w:after="0" w:line="240" w:lineRule="auto"/>
              <w:rPr>
                <w:rFonts w:ascii="Arial" w:eastAsia="Times New Roman" w:hAnsi="Arial" w:cs="Arial"/>
                <w:color w:val="auto"/>
                <w:sz w:val="24"/>
                <w:szCs w:val="24"/>
                <w:lang w:val="en-GB"/>
              </w:rPr>
            </w:pPr>
            <w:r w:rsidRPr="00DC07EE">
              <w:rPr>
                <w:rFonts w:ascii="Arial" w:eastAsia="Times New Roman" w:hAnsi="Arial" w:cs="Arial"/>
                <w:color w:val="auto"/>
                <w:sz w:val="24"/>
                <w:szCs w:val="24"/>
                <w:lang w:val="en-GB"/>
              </w:rPr>
              <w:t xml:space="preserve">This policy / proposal is </w:t>
            </w:r>
            <w:r w:rsidRPr="00DC07EE">
              <w:rPr>
                <w:rFonts w:ascii="Arial" w:eastAsia="Times New Roman" w:hAnsi="Arial" w:cs="Arial"/>
                <w:b/>
                <w:color w:val="auto"/>
                <w:sz w:val="24"/>
                <w:szCs w:val="24"/>
                <w:lang w:val="en-GB"/>
              </w:rPr>
              <w:t>‘screened out’</w:t>
            </w:r>
            <w:r w:rsidRPr="00DC07EE">
              <w:rPr>
                <w:rFonts w:ascii="Arial" w:eastAsia="Times New Roman" w:hAnsi="Arial" w:cs="Arial"/>
                <w:color w:val="auto"/>
                <w:sz w:val="24"/>
                <w:szCs w:val="24"/>
                <w:lang w:val="en-GB"/>
              </w:rPr>
              <w:t xml:space="preserve"> on the basis that</w:t>
            </w:r>
            <w:r w:rsidR="003B43D8" w:rsidRPr="00DC07EE">
              <w:rPr>
                <w:rFonts w:ascii="Arial" w:eastAsia="Times New Roman" w:hAnsi="Arial" w:cs="Arial"/>
                <w:color w:val="auto"/>
                <w:sz w:val="24"/>
                <w:szCs w:val="24"/>
                <w:lang w:val="en-GB"/>
              </w:rPr>
              <w:t>:</w:t>
            </w:r>
          </w:p>
          <w:p w:rsidR="00AA40E9" w:rsidRPr="00DC07EE" w:rsidRDefault="00AA40E9" w:rsidP="00B737AD">
            <w:pPr>
              <w:spacing w:after="0" w:line="240" w:lineRule="auto"/>
              <w:rPr>
                <w:rFonts w:ascii="Arial" w:eastAsia="Times New Roman" w:hAnsi="Arial" w:cs="Arial"/>
                <w:color w:val="auto"/>
                <w:sz w:val="24"/>
                <w:szCs w:val="24"/>
                <w:lang w:val="en-GB"/>
              </w:rPr>
            </w:pPr>
          </w:p>
          <w:p w:rsidR="00AA40E9" w:rsidRPr="00DC07EE" w:rsidRDefault="00AA40E9" w:rsidP="00B737AD">
            <w:pPr>
              <w:spacing w:after="0" w:line="240" w:lineRule="auto"/>
              <w:rPr>
                <w:rFonts w:ascii="Arial" w:eastAsia="Times New Roman" w:hAnsi="Arial" w:cs="Arial"/>
                <w:color w:val="auto"/>
                <w:sz w:val="24"/>
                <w:szCs w:val="24"/>
                <w:lang w:val="en-GB"/>
              </w:rPr>
            </w:pPr>
          </w:p>
          <w:p w:rsidR="003B43D8" w:rsidRPr="00DC07EE" w:rsidRDefault="003B43D8" w:rsidP="00B737AD">
            <w:pPr>
              <w:tabs>
                <w:tab w:val="left" w:pos="1065"/>
              </w:tabs>
              <w:spacing w:after="0" w:line="240" w:lineRule="auto"/>
              <w:rPr>
                <w:rFonts w:ascii="Arial" w:eastAsia="Times New Roman" w:hAnsi="Arial" w:cs="Arial"/>
                <w:color w:val="auto"/>
                <w:sz w:val="24"/>
                <w:szCs w:val="24"/>
                <w:lang w:val="en-GB"/>
              </w:rPr>
            </w:pPr>
          </w:p>
          <w:tbl>
            <w:tblPr>
              <w:tblStyle w:val="TableGrid"/>
              <w:tblpPr w:leftFromText="180" w:rightFromText="180" w:vertAnchor="text" w:horzAnchor="margin" w:tblpY="-249"/>
              <w:tblOverlap w:val="never"/>
              <w:tblW w:w="5000" w:type="pct"/>
              <w:tblLook w:val="04A0" w:firstRow="1" w:lastRow="0" w:firstColumn="1" w:lastColumn="0" w:noHBand="0" w:noVBand="1"/>
            </w:tblPr>
            <w:tblGrid>
              <w:gridCol w:w="2263"/>
              <w:gridCol w:w="12396"/>
            </w:tblGrid>
            <w:tr w:rsidR="00045C26" w:rsidRPr="00DC07EE" w:rsidTr="009D1041">
              <w:tc>
                <w:tcPr>
                  <w:tcW w:w="772" w:type="pct"/>
                  <w:shd w:val="clear" w:color="auto" w:fill="BFBFBF" w:themeFill="background1" w:themeFillShade="BF"/>
                </w:tcPr>
                <w:p w:rsidR="00045C26" w:rsidRPr="00DC07EE" w:rsidRDefault="00045C26" w:rsidP="00B737AD">
                  <w:pPr>
                    <w:rPr>
                      <w:rFonts w:ascii="Arial" w:hAnsi="Arial" w:cs="Arial"/>
                      <w:b/>
                      <w:color w:val="auto"/>
                      <w:sz w:val="24"/>
                      <w:szCs w:val="24"/>
                    </w:rPr>
                  </w:pPr>
                  <w:r w:rsidRPr="00DC07EE">
                    <w:rPr>
                      <w:rFonts w:ascii="Arial" w:hAnsi="Arial" w:cs="Arial"/>
                      <w:b/>
                      <w:color w:val="auto"/>
                      <w:sz w:val="24"/>
                      <w:szCs w:val="24"/>
                    </w:rPr>
                    <w:t>IMPACT:</w:t>
                  </w:r>
                </w:p>
              </w:tc>
              <w:tc>
                <w:tcPr>
                  <w:tcW w:w="4228" w:type="pct"/>
                  <w:shd w:val="clear" w:color="auto" w:fill="BFBFBF" w:themeFill="background1" w:themeFillShade="BF"/>
                </w:tcPr>
                <w:p w:rsidR="00045C26" w:rsidRPr="00DC07EE" w:rsidRDefault="00045C26" w:rsidP="00B737AD">
                  <w:pPr>
                    <w:rPr>
                      <w:rFonts w:ascii="Arial" w:hAnsi="Arial" w:cs="Arial"/>
                      <w:b/>
                      <w:color w:val="auto"/>
                      <w:sz w:val="24"/>
                      <w:szCs w:val="24"/>
                    </w:rPr>
                  </w:pPr>
                  <w:r w:rsidRPr="00DC07EE">
                    <w:rPr>
                      <w:rFonts w:ascii="Arial" w:hAnsi="Arial" w:cs="Arial"/>
                      <w:b/>
                      <w:color w:val="auto"/>
                      <w:sz w:val="24"/>
                      <w:szCs w:val="24"/>
                    </w:rPr>
                    <w:t>OUTCOME</w:t>
                  </w:r>
                  <w:r w:rsidR="002D1199" w:rsidRPr="00DC07EE">
                    <w:rPr>
                      <w:rFonts w:ascii="Arial" w:hAnsi="Arial" w:cs="Arial"/>
                      <w:b/>
                      <w:color w:val="auto"/>
                      <w:sz w:val="24"/>
                      <w:szCs w:val="24"/>
                    </w:rPr>
                    <w:t>:</w:t>
                  </w:r>
                </w:p>
              </w:tc>
            </w:tr>
            <w:tr w:rsidR="00045C26" w:rsidRPr="00DC07EE" w:rsidTr="0067680B">
              <w:trPr>
                <w:trHeight w:val="692"/>
              </w:trPr>
              <w:tc>
                <w:tcPr>
                  <w:tcW w:w="772" w:type="pct"/>
                  <w:shd w:val="clear" w:color="auto" w:fill="00B050"/>
                </w:tcPr>
                <w:p w:rsidR="00045C26" w:rsidRPr="00DC07EE" w:rsidRDefault="00045C26" w:rsidP="00B737AD">
                  <w:pPr>
                    <w:rPr>
                      <w:rFonts w:ascii="Arial" w:hAnsi="Arial" w:cs="Arial"/>
                      <w:b/>
                      <w:color w:val="auto"/>
                      <w:sz w:val="24"/>
                      <w:szCs w:val="24"/>
                    </w:rPr>
                  </w:pPr>
                  <w:r w:rsidRPr="00DC07EE">
                    <w:rPr>
                      <w:rFonts w:ascii="Arial" w:hAnsi="Arial" w:cs="Arial"/>
                      <w:b/>
                      <w:color w:val="auto"/>
                      <w:sz w:val="24"/>
                      <w:szCs w:val="24"/>
                    </w:rPr>
                    <w:t>No Impact</w:t>
                  </w:r>
                </w:p>
                <w:p w:rsidR="00045C26" w:rsidRPr="00DC07EE" w:rsidRDefault="00045C26" w:rsidP="00B737AD">
                  <w:pPr>
                    <w:rPr>
                      <w:rFonts w:ascii="Arial" w:hAnsi="Arial" w:cs="Arial"/>
                      <w:b/>
                      <w:color w:val="auto"/>
                      <w:sz w:val="24"/>
                      <w:szCs w:val="24"/>
                    </w:rPr>
                  </w:pPr>
                </w:p>
              </w:tc>
              <w:tc>
                <w:tcPr>
                  <w:tcW w:w="4228" w:type="pct"/>
                  <w:shd w:val="clear" w:color="auto" w:fill="00B050"/>
                </w:tcPr>
                <w:p w:rsidR="00AA40E9" w:rsidRPr="00DC07EE" w:rsidRDefault="007B2D3E" w:rsidP="00B737AD">
                  <w:pPr>
                    <w:spacing w:line="276" w:lineRule="auto"/>
                    <w:ind w:left="486"/>
                    <w:contextualSpacing/>
                    <w:rPr>
                      <w:rFonts w:ascii="Arial" w:hAnsi="Arial" w:cs="Arial"/>
                      <w:b/>
                      <w:color w:val="auto"/>
                      <w:sz w:val="24"/>
                      <w:szCs w:val="24"/>
                    </w:rPr>
                  </w:pPr>
                  <w:r w:rsidRPr="00DC07EE">
                    <w:rPr>
                      <w:rFonts w:ascii="Arial" w:hAnsi="Arial" w:cs="Arial"/>
                      <w:b/>
                      <w:noProof/>
                      <w:color w:val="auto"/>
                      <w:sz w:val="24"/>
                      <w:szCs w:val="24"/>
                      <w:lang w:val="en-GB" w:eastAsia="en-GB"/>
                    </w:rPr>
                    <mc:AlternateContent>
                      <mc:Choice Requires="wps">
                        <w:drawing>
                          <wp:anchor distT="45720" distB="45720" distL="114300" distR="114300" simplePos="0" relativeHeight="251974656" behindDoc="0" locked="0" layoutInCell="1" allowOverlap="1" wp14:anchorId="1D72E5D6" wp14:editId="5BE7F3F8">
                            <wp:simplePos x="0" y="0"/>
                            <wp:positionH relativeFrom="column">
                              <wp:posOffset>-4445</wp:posOffset>
                            </wp:positionH>
                            <wp:positionV relativeFrom="paragraph">
                              <wp:posOffset>63951</wp:posOffset>
                            </wp:positionV>
                            <wp:extent cx="330200" cy="274955"/>
                            <wp:effectExtent l="0" t="0" r="12700" b="10795"/>
                            <wp:wrapSquare wrapText="bothSides"/>
                            <wp:docPr id="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200" cy="274955"/>
                                    </a:xfrm>
                                    <a:prstGeom prst="rect">
                                      <a:avLst/>
                                    </a:prstGeom>
                                    <a:solidFill>
                                      <a:srgbClr val="FFFFFF"/>
                                    </a:solidFill>
                                    <a:ln w="9525">
                                      <a:solidFill>
                                        <a:srgbClr val="000000"/>
                                      </a:solidFill>
                                      <a:miter lim="800000"/>
                                      <a:headEnd/>
                                      <a:tailEnd/>
                                    </a:ln>
                                  </wps:spPr>
                                  <wps:txbx>
                                    <w:txbxContent>
                                      <w:p w:rsidR="006850DC" w:rsidRDefault="006850DC" w:rsidP="007B2D3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72E5D6" id="Text Box 2" o:spid="_x0000_s1027" type="#_x0000_t202" style="position:absolute;left:0;text-align:left;margin-left:-.35pt;margin-top:5.05pt;width:26pt;height:21.65pt;z-index:2519746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">
                            <v:textbox>
                              <w:txbxContent>
                                <w:p w:rsidR="006850DC" w:rsidRDefault="006850DC" w:rsidP="007B2D3E"/>
                              </w:txbxContent>
                            </v:textbox>
                            <w10:wrap type="square"/>
                          </v:shape>
                        </w:pict>
                      </mc:Fallback>
                    </mc:AlternateContent>
                  </w:r>
                  <w:r w:rsidR="00045C26" w:rsidRPr="00DC07EE">
                    <w:rPr>
                      <w:rFonts w:ascii="Arial" w:hAnsi="Arial" w:cs="Arial"/>
                      <w:b/>
                      <w:color w:val="auto"/>
                      <w:sz w:val="24"/>
                      <w:szCs w:val="24"/>
                    </w:rPr>
                    <w:t xml:space="preserve">Screened Out </w:t>
                  </w:r>
                  <w:r w:rsidR="00045C26" w:rsidRPr="00DC07EE">
                    <w:rPr>
                      <w:rFonts w:ascii="Arial" w:hAnsi="Arial" w:cs="Arial"/>
                      <w:color w:val="auto"/>
                      <w:sz w:val="24"/>
                      <w:szCs w:val="24"/>
                    </w:rPr>
                    <w:t>as it is</w:t>
                  </w:r>
                  <w:r w:rsidR="00045C26" w:rsidRPr="00DC07EE">
                    <w:rPr>
                      <w:rFonts w:ascii="Arial" w:hAnsi="Arial" w:cs="Arial"/>
                      <w:sz w:val="24"/>
                      <w:szCs w:val="24"/>
                    </w:rPr>
                    <w:t xml:space="preserve"> </w:t>
                  </w:r>
                  <w:r w:rsidR="00045C26" w:rsidRPr="00DC07EE">
                    <w:rPr>
                      <w:rFonts w:ascii="Arial" w:hAnsi="Arial" w:cs="Arial"/>
                      <w:color w:val="auto"/>
                      <w:sz w:val="24"/>
                      <w:szCs w:val="24"/>
                    </w:rPr>
                    <w:t xml:space="preserve">purely clinical or technical nature and has </w:t>
                  </w:r>
                  <w:r w:rsidR="00045C26" w:rsidRPr="00DC07EE">
                    <w:rPr>
                      <w:rFonts w:ascii="Arial" w:hAnsi="Arial" w:cs="Arial"/>
                      <w:b/>
                      <w:color w:val="auto"/>
                      <w:sz w:val="24"/>
                      <w:szCs w:val="24"/>
                      <w:u w:val="single"/>
                    </w:rPr>
                    <w:t>no relevance</w:t>
                  </w:r>
                  <w:r w:rsidR="00045C26" w:rsidRPr="00DC07EE">
                    <w:rPr>
                      <w:rFonts w:ascii="Arial" w:hAnsi="Arial" w:cs="Arial"/>
                      <w:color w:val="auto"/>
                      <w:sz w:val="24"/>
                      <w:szCs w:val="24"/>
                    </w:rPr>
                    <w:t xml:space="preserve"> or </w:t>
                  </w:r>
                  <w:r w:rsidR="00045C26" w:rsidRPr="00DC07EE">
                    <w:rPr>
                      <w:rFonts w:ascii="Arial" w:hAnsi="Arial" w:cs="Arial"/>
                      <w:b/>
                      <w:color w:val="auto"/>
                      <w:sz w:val="24"/>
                      <w:szCs w:val="24"/>
                    </w:rPr>
                    <w:t>impact (actual / potential)</w:t>
                  </w:r>
                  <w:r w:rsidR="00045C26" w:rsidRPr="00DC07EE">
                    <w:rPr>
                      <w:rFonts w:ascii="Arial" w:hAnsi="Arial" w:cs="Arial"/>
                      <w:color w:val="auto"/>
                      <w:sz w:val="24"/>
                      <w:szCs w:val="24"/>
                    </w:rPr>
                    <w:t xml:space="preserve"> in terms of </w:t>
                  </w:r>
                  <w:r w:rsidR="00045C26" w:rsidRPr="00DC07EE">
                    <w:rPr>
                      <w:rFonts w:ascii="Arial" w:hAnsi="Arial" w:cs="Arial"/>
                      <w:b/>
                      <w:color w:val="auto"/>
                      <w:sz w:val="24"/>
                      <w:szCs w:val="24"/>
                    </w:rPr>
                    <w:t>equality of opportunity, disability duties, good relations and human rights.</w:t>
                  </w:r>
                </w:p>
                <w:p w:rsidR="00AA40E9" w:rsidRPr="00DC07EE" w:rsidRDefault="00AA40E9" w:rsidP="00B737AD">
                  <w:pPr>
                    <w:tabs>
                      <w:tab w:val="left" w:pos="960"/>
                    </w:tabs>
                    <w:spacing w:line="276" w:lineRule="auto"/>
                    <w:ind w:left="486"/>
                    <w:contextualSpacing/>
                    <w:rPr>
                      <w:rFonts w:ascii="Arial" w:hAnsi="Arial" w:cs="Arial"/>
                      <w:b/>
                      <w:color w:val="auto"/>
                      <w:sz w:val="24"/>
                      <w:szCs w:val="24"/>
                    </w:rPr>
                  </w:pPr>
                  <w:r w:rsidRPr="00DC07EE">
                    <w:rPr>
                      <w:rFonts w:ascii="Arial" w:hAnsi="Arial" w:cs="Arial"/>
                      <w:b/>
                      <w:color w:val="auto"/>
                      <w:sz w:val="24"/>
                      <w:szCs w:val="24"/>
                    </w:rPr>
                    <w:tab/>
                  </w:r>
                </w:p>
                <w:p w:rsidR="003F4D8E" w:rsidRPr="00DC07EE" w:rsidRDefault="003F4D8E" w:rsidP="0067680B">
                  <w:pPr>
                    <w:rPr>
                      <w:rFonts w:ascii="Arial" w:hAnsi="Arial" w:cs="Arial"/>
                      <w:b/>
                      <w:color w:val="auto"/>
                      <w:sz w:val="24"/>
                      <w:szCs w:val="24"/>
                    </w:rPr>
                  </w:pPr>
                </w:p>
              </w:tc>
            </w:tr>
          </w:tbl>
          <w:p w:rsidR="00096183" w:rsidRPr="00DC07EE" w:rsidRDefault="00D8143B" w:rsidP="00B737AD">
            <w:pPr>
              <w:spacing w:after="240" w:line="240" w:lineRule="atLeast"/>
              <w:rPr>
                <w:rFonts w:ascii="Arial" w:eastAsia="Times New Roman" w:hAnsi="Arial" w:cs="Arial"/>
                <w:b/>
                <w:color w:val="auto"/>
                <w:sz w:val="24"/>
                <w:szCs w:val="24"/>
                <w:lang w:val="en-GB"/>
              </w:rPr>
            </w:pPr>
            <w:r w:rsidRPr="00DC07EE">
              <w:rPr>
                <w:rFonts w:ascii="Arial" w:eastAsia="Times New Roman" w:hAnsi="Arial" w:cs="Arial"/>
                <w:b/>
                <w:color w:val="auto"/>
                <w:sz w:val="24"/>
                <w:szCs w:val="24"/>
                <w:lang w:val="en-GB"/>
              </w:rPr>
              <w:t xml:space="preserve">(2.8) </w:t>
            </w:r>
            <w:r w:rsidR="00096183" w:rsidRPr="00DC07EE">
              <w:rPr>
                <w:rFonts w:ascii="Arial" w:eastAsia="Times New Roman" w:hAnsi="Arial" w:cs="Arial"/>
                <w:b/>
                <w:color w:val="auto"/>
                <w:sz w:val="24"/>
                <w:szCs w:val="24"/>
                <w:lang w:val="en-GB"/>
              </w:rPr>
              <w:t>Any other reasons: Please detail</w:t>
            </w:r>
          </w:p>
          <w:p w:rsidR="00B737AD" w:rsidRPr="00DC07EE" w:rsidRDefault="00B737AD" w:rsidP="002716AA">
            <w:pPr>
              <w:rPr>
                <w:rFonts w:ascii="Arial" w:hAnsi="Arial" w:cs="Arial"/>
                <w:sz w:val="24"/>
                <w:szCs w:val="24"/>
              </w:rPr>
            </w:pPr>
          </w:p>
        </w:tc>
      </w:tr>
      <w:tr w:rsidR="00521383" w:rsidRPr="00DC07EE" w:rsidTr="00422733">
        <w:trPr>
          <w:trHeight w:val="848"/>
        </w:trPr>
        <w:tc>
          <w:tcPr>
            <w:tcW w:w="1253" w:type="pct"/>
            <w:shd w:val="clear" w:color="auto" w:fill="8DB3E2" w:themeFill="text2" w:themeFillTint="66"/>
          </w:tcPr>
          <w:p w:rsidR="00521383" w:rsidRPr="00DC07EE" w:rsidRDefault="00521383" w:rsidP="00B737AD">
            <w:pPr>
              <w:spacing w:after="0" w:line="240" w:lineRule="auto"/>
              <w:rPr>
                <w:rFonts w:ascii="Arial" w:hAnsi="Arial" w:cs="Arial"/>
                <w:b/>
                <w:sz w:val="24"/>
                <w:szCs w:val="24"/>
              </w:rPr>
            </w:pPr>
            <w:r w:rsidRPr="00DC07EE">
              <w:rPr>
                <w:rFonts w:ascii="Arial" w:hAnsi="Arial" w:cs="Arial"/>
                <w:b/>
                <w:sz w:val="24"/>
                <w:szCs w:val="24"/>
              </w:rPr>
              <w:lastRenderedPageBreak/>
              <w:t>Approved Lead Officer:</w:t>
            </w:r>
          </w:p>
          <w:p w:rsidR="00521383" w:rsidRPr="00DC07EE" w:rsidRDefault="00521383" w:rsidP="00B737AD">
            <w:pPr>
              <w:spacing w:after="0" w:line="240" w:lineRule="auto"/>
              <w:rPr>
                <w:rFonts w:ascii="Arial" w:hAnsi="Arial" w:cs="Arial"/>
                <w:b/>
                <w:sz w:val="24"/>
                <w:szCs w:val="24"/>
              </w:rPr>
            </w:pPr>
            <w:r w:rsidRPr="00DC07EE">
              <w:rPr>
                <w:rFonts w:ascii="Arial" w:hAnsi="Arial" w:cs="Arial"/>
                <w:b/>
                <w:sz w:val="24"/>
                <w:szCs w:val="24"/>
              </w:rPr>
              <w:t>Position:</w:t>
            </w:r>
          </w:p>
          <w:p w:rsidR="00521383" w:rsidRPr="00DC07EE" w:rsidRDefault="00521383" w:rsidP="00B737AD">
            <w:pPr>
              <w:spacing w:after="0" w:line="240" w:lineRule="auto"/>
              <w:rPr>
                <w:rFonts w:ascii="Arial" w:hAnsi="Arial" w:cs="Arial"/>
                <w:b/>
                <w:sz w:val="24"/>
                <w:szCs w:val="24"/>
              </w:rPr>
            </w:pPr>
            <w:r w:rsidRPr="00DC07EE">
              <w:rPr>
                <w:rFonts w:ascii="Arial" w:hAnsi="Arial" w:cs="Arial"/>
                <w:b/>
                <w:sz w:val="24"/>
                <w:szCs w:val="24"/>
              </w:rPr>
              <w:t>Date:</w:t>
            </w:r>
          </w:p>
        </w:tc>
        <w:tc>
          <w:tcPr>
            <w:tcW w:w="976" w:type="pct"/>
            <w:shd w:val="clear" w:color="auto" w:fill="8DB3E2" w:themeFill="text2" w:themeFillTint="66"/>
          </w:tcPr>
          <w:p w:rsidR="00521383" w:rsidRPr="00DC07EE" w:rsidRDefault="00521383" w:rsidP="00B737AD">
            <w:pPr>
              <w:spacing w:after="0" w:line="240" w:lineRule="auto"/>
              <w:rPr>
                <w:rFonts w:ascii="Arial" w:hAnsi="Arial" w:cs="Arial"/>
                <w:b/>
                <w:sz w:val="24"/>
                <w:szCs w:val="24"/>
              </w:rPr>
            </w:pPr>
          </w:p>
          <w:p w:rsidR="00521383" w:rsidRPr="00DC07EE" w:rsidRDefault="00521383" w:rsidP="00B737AD">
            <w:pPr>
              <w:spacing w:after="0" w:line="240" w:lineRule="auto"/>
              <w:rPr>
                <w:rFonts w:ascii="Arial" w:hAnsi="Arial" w:cs="Arial"/>
                <w:b/>
                <w:sz w:val="24"/>
                <w:szCs w:val="24"/>
              </w:rPr>
            </w:pPr>
          </w:p>
          <w:p w:rsidR="00521383" w:rsidRPr="00DC07EE" w:rsidRDefault="00521383" w:rsidP="00B737AD">
            <w:pPr>
              <w:spacing w:after="0" w:line="240" w:lineRule="auto"/>
              <w:rPr>
                <w:rFonts w:ascii="Arial" w:hAnsi="Arial" w:cs="Arial"/>
                <w:b/>
                <w:sz w:val="24"/>
                <w:szCs w:val="24"/>
              </w:rPr>
            </w:pPr>
          </w:p>
        </w:tc>
        <w:tc>
          <w:tcPr>
            <w:tcW w:w="1537" w:type="pct"/>
            <w:shd w:val="clear" w:color="auto" w:fill="8DB3E2" w:themeFill="text2" w:themeFillTint="66"/>
          </w:tcPr>
          <w:p w:rsidR="00521383" w:rsidRPr="00DC07EE" w:rsidRDefault="00521383" w:rsidP="00B737AD">
            <w:pPr>
              <w:spacing w:after="0" w:line="240" w:lineRule="auto"/>
              <w:rPr>
                <w:rFonts w:ascii="Arial" w:hAnsi="Arial" w:cs="Arial"/>
                <w:b/>
                <w:i/>
                <w:sz w:val="24"/>
                <w:szCs w:val="24"/>
              </w:rPr>
            </w:pPr>
            <w:r w:rsidRPr="00DC07EE">
              <w:rPr>
                <w:rFonts w:ascii="Arial" w:hAnsi="Arial" w:cs="Arial"/>
                <w:b/>
                <w:i/>
                <w:sz w:val="24"/>
                <w:szCs w:val="24"/>
              </w:rPr>
              <w:t xml:space="preserve">Countersigned by*: </w:t>
            </w:r>
          </w:p>
          <w:p w:rsidR="00521383" w:rsidRPr="00DC07EE" w:rsidRDefault="00521383" w:rsidP="00B737AD">
            <w:pPr>
              <w:spacing w:after="0" w:line="240" w:lineRule="auto"/>
              <w:rPr>
                <w:rFonts w:ascii="Arial" w:hAnsi="Arial" w:cs="Arial"/>
                <w:b/>
                <w:sz w:val="24"/>
                <w:szCs w:val="24"/>
              </w:rPr>
            </w:pPr>
            <w:r w:rsidRPr="00DC07EE">
              <w:rPr>
                <w:rFonts w:ascii="Arial" w:hAnsi="Arial" w:cs="Arial"/>
                <w:b/>
                <w:sz w:val="24"/>
                <w:szCs w:val="24"/>
              </w:rPr>
              <w:t xml:space="preserve">Equality Manager: </w:t>
            </w:r>
          </w:p>
          <w:p w:rsidR="00521383" w:rsidRPr="00DC07EE" w:rsidRDefault="00521383" w:rsidP="00B737AD">
            <w:pPr>
              <w:spacing w:after="0" w:line="240" w:lineRule="auto"/>
              <w:rPr>
                <w:rFonts w:ascii="Arial" w:hAnsi="Arial" w:cs="Arial"/>
                <w:b/>
                <w:i/>
                <w:sz w:val="24"/>
                <w:szCs w:val="24"/>
              </w:rPr>
            </w:pPr>
            <w:r w:rsidRPr="00DC07EE">
              <w:rPr>
                <w:rFonts w:ascii="Arial" w:hAnsi="Arial" w:cs="Arial"/>
                <w:b/>
                <w:sz w:val="24"/>
                <w:szCs w:val="24"/>
              </w:rPr>
              <w:t>Date:</w:t>
            </w:r>
          </w:p>
        </w:tc>
        <w:tc>
          <w:tcPr>
            <w:tcW w:w="1234" w:type="pct"/>
            <w:shd w:val="clear" w:color="auto" w:fill="8DB3E2" w:themeFill="text2" w:themeFillTint="66"/>
          </w:tcPr>
          <w:p w:rsidR="00521383" w:rsidRPr="00DC07EE" w:rsidRDefault="00521383" w:rsidP="00B737AD">
            <w:pPr>
              <w:spacing w:after="0" w:line="240" w:lineRule="auto"/>
              <w:rPr>
                <w:rFonts w:ascii="Arial" w:hAnsi="Arial" w:cs="Arial"/>
                <w:sz w:val="24"/>
                <w:szCs w:val="24"/>
              </w:rPr>
            </w:pPr>
          </w:p>
          <w:p w:rsidR="00521383" w:rsidRPr="00DC07EE" w:rsidRDefault="00521383" w:rsidP="00B737AD">
            <w:pPr>
              <w:spacing w:after="0" w:line="240" w:lineRule="auto"/>
              <w:rPr>
                <w:rFonts w:ascii="Arial" w:hAnsi="Arial" w:cs="Arial"/>
                <w:sz w:val="24"/>
                <w:szCs w:val="24"/>
              </w:rPr>
            </w:pPr>
          </w:p>
          <w:p w:rsidR="00521383" w:rsidRPr="00DC07EE" w:rsidRDefault="00521383" w:rsidP="00B737AD">
            <w:pPr>
              <w:spacing w:after="0" w:line="240" w:lineRule="auto"/>
              <w:rPr>
                <w:rFonts w:ascii="Arial" w:hAnsi="Arial" w:cs="Arial"/>
                <w:sz w:val="24"/>
                <w:szCs w:val="24"/>
              </w:rPr>
            </w:pPr>
          </w:p>
        </w:tc>
      </w:tr>
      <w:tr w:rsidR="00521383" w:rsidRPr="00DC07EE" w:rsidTr="00422733">
        <w:trPr>
          <w:trHeight w:val="848"/>
        </w:trPr>
        <w:tc>
          <w:tcPr>
            <w:tcW w:w="5000" w:type="pct"/>
            <w:gridSpan w:val="4"/>
            <w:shd w:val="clear" w:color="auto" w:fill="8DB3E2" w:themeFill="text2" w:themeFillTint="66"/>
          </w:tcPr>
          <w:p w:rsidR="00521383" w:rsidRPr="00DC07EE" w:rsidRDefault="00521383" w:rsidP="00B737AD">
            <w:pPr>
              <w:spacing w:after="0" w:line="240" w:lineRule="auto"/>
              <w:rPr>
                <w:rFonts w:ascii="Arial" w:hAnsi="Arial" w:cs="Arial"/>
                <w:sz w:val="24"/>
                <w:szCs w:val="24"/>
              </w:rPr>
            </w:pPr>
            <w:r w:rsidRPr="00DC07EE">
              <w:rPr>
                <w:rFonts w:ascii="Arial" w:hAnsi="Arial" w:cs="Arial"/>
                <w:sz w:val="24"/>
                <w:szCs w:val="24"/>
              </w:rPr>
              <w:t xml:space="preserve">Please sign </w:t>
            </w:r>
            <w:r w:rsidR="00122D6E" w:rsidRPr="00DC07EE">
              <w:rPr>
                <w:rFonts w:ascii="Arial" w:hAnsi="Arial" w:cs="Arial"/>
                <w:sz w:val="24"/>
                <w:szCs w:val="24"/>
              </w:rPr>
              <w:t xml:space="preserve">and </w:t>
            </w:r>
            <w:r w:rsidRPr="00DC07EE">
              <w:rPr>
                <w:rFonts w:ascii="Arial" w:hAnsi="Arial" w:cs="Arial"/>
                <w:sz w:val="24"/>
                <w:szCs w:val="24"/>
              </w:rPr>
              <w:t xml:space="preserve">date and forward to the </w:t>
            </w:r>
            <w:r w:rsidR="003B43D8" w:rsidRPr="00DC07EE">
              <w:rPr>
                <w:rFonts w:ascii="Arial" w:hAnsi="Arial" w:cs="Arial"/>
                <w:sz w:val="24"/>
                <w:szCs w:val="24"/>
              </w:rPr>
              <w:t xml:space="preserve">Planning and </w:t>
            </w:r>
            <w:r w:rsidRPr="00DC07EE">
              <w:rPr>
                <w:rFonts w:ascii="Arial" w:hAnsi="Arial" w:cs="Arial"/>
                <w:sz w:val="24"/>
                <w:szCs w:val="24"/>
              </w:rPr>
              <w:t xml:space="preserve">Equality Team for consideration - </w:t>
            </w:r>
            <w:hyperlink r:id="rId23" w:history="1">
              <w:r w:rsidR="003B43D8" w:rsidRPr="00DC07EE">
                <w:rPr>
                  <w:rFonts w:ascii="Arial" w:eastAsia="Calibri" w:hAnsi="Arial" w:cs="Arial"/>
                  <w:color w:val="0000FF"/>
                  <w:sz w:val="24"/>
                  <w:szCs w:val="24"/>
                  <w:u w:val="single"/>
                  <w:lang w:eastAsia="en-GB"/>
                </w:rPr>
                <w:t>equality.team@belfasttrust.hscni.net</w:t>
              </w:r>
            </w:hyperlink>
          </w:p>
          <w:p w:rsidR="00521383" w:rsidRPr="00DC07EE" w:rsidRDefault="00521383" w:rsidP="00B737AD">
            <w:pPr>
              <w:spacing w:after="0" w:line="240" w:lineRule="auto"/>
              <w:rPr>
                <w:rFonts w:ascii="Arial" w:hAnsi="Arial" w:cs="Arial"/>
                <w:b/>
                <w:sz w:val="24"/>
                <w:szCs w:val="24"/>
              </w:rPr>
            </w:pPr>
          </w:p>
          <w:p w:rsidR="00247CCD" w:rsidRPr="00DC07EE" w:rsidRDefault="00521383" w:rsidP="00B737AD">
            <w:pPr>
              <w:spacing w:after="0" w:line="240" w:lineRule="auto"/>
              <w:rPr>
                <w:rFonts w:ascii="Arial" w:hAnsi="Arial" w:cs="Arial"/>
                <w:b/>
                <w:sz w:val="24"/>
                <w:szCs w:val="24"/>
              </w:rPr>
            </w:pPr>
            <w:r w:rsidRPr="00DC07EE">
              <w:rPr>
                <w:rFonts w:ascii="Arial" w:hAnsi="Arial" w:cs="Arial"/>
                <w:b/>
                <w:sz w:val="24"/>
                <w:szCs w:val="24"/>
              </w:rPr>
              <w:t>*Equality screenings are completed with information provided by the policy author subject to advice and assistance provided by</w:t>
            </w:r>
            <w:r w:rsidR="00122D6E" w:rsidRPr="00DC07EE">
              <w:rPr>
                <w:rFonts w:ascii="Arial" w:hAnsi="Arial" w:cs="Arial"/>
                <w:b/>
                <w:sz w:val="24"/>
                <w:szCs w:val="24"/>
              </w:rPr>
              <w:t xml:space="preserve"> the Trust’s Equality Managers</w:t>
            </w:r>
          </w:p>
          <w:p w:rsidR="00521383" w:rsidRPr="00DC07EE" w:rsidRDefault="00521383" w:rsidP="00B737AD">
            <w:pPr>
              <w:spacing w:after="0" w:line="240" w:lineRule="auto"/>
              <w:rPr>
                <w:rFonts w:ascii="Arial" w:hAnsi="Arial" w:cs="Arial"/>
                <w:sz w:val="24"/>
                <w:szCs w:val="24"/>
              </w:rPr>
            </w:pPr>
          </w:p>
        </w:tc>
      </w:tr>
    </w:tbl>
    <w:p w:rsidR="00CB13F6" w:rsidRPr="00DC07EE" w:rsidRDefault="00CB13F6" w:rsidP="00B737AD">
      <w:pPr>
        <w:rPr>
          <w:rFonts w:ascii="Arial" w:hAnsi="Arial" w:cs="Arial"/>
          <w:sz w:val="24"/>
          <w:szCs w:val="24"/>
        </w:rPr>
      </w:pPr>
    </w:p>
    <w:tbl>
      <w:tblPr>
        <w:tblW w:w="5172"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85"/>
      </w:tblGrid>
      <w:tr w:rsidR="00521383" w:rsidRPr="00DC07EE" w:rsidTr="00422733">
        <w:tc>
          <w:tcPr>
            <w:tcW w:w="5000" w:type="pct"/>
            <w:shd w:val="clear" w:color="auto" w:fill="8DB3E2" w:themeFill="text2" w:themeFillTint="66"/>
          </w:tcPr>
          <w:p w:rsidR="003132AA" w:rsidRPr="00DC07EE" w:rsidRDefault="003132AA" w:rsidP="00B737AD">
            <w:pPr>
              <w:spacing w:after="0" w:line="240" w:lineRule="auto"/>
              <w:ind w:right="140"/>
              <w:rPr>
                <w:rFonts w:ascii="Arial" w:hAnsi="Arial" w:cs="Arial"/>
                <w:b/>
                <w:sz w:val="24"/>
                <w:szCs w:val="24"/>
              </w:rPr>
            </w:pPr>
          </w:p>
          <w:p w:rsidR="00521383" w:rsidRPr="00DC07EE" w:rsidRDefault="00521383" w:rsidP="00B737AD">
            <w:pPr>
              <w:spacing w:after="0" w:line="240" w:lineRule="auto"/>
              <w:ind w:right="140"/>
              <w:rPr>
                <w:rFonts w:ascii="Arial" w:hAnsi="Arial" w:cs="Arial"/>
                <w:b/>
                <w:sz w:val="24"/>
                <w:szCs w:val="24"/>
              </w:rPr>
            </w:pPr>
            <w:r w:rsidRPr="00DC07EE">
              <w:rPr>
                <w:rFonts w:ascii="Arial" w:hAnsi="Arial" w:cs="Arial"/>
                <w:b/>
                <w:sz w:val="24"/>
                <w:szCs w:val="24"/>
              </w:rPr>
              <w:t>Section 3: Consideration of Equality and Good Rel</w:t>
            </w:r>
            <w:r w:rsidR="00045C26" w:rsidRPr="00DC07EE">
              <w:rPr>
                <w:rFonts w:ascii="Arial" w:hAnsi="Arial" w:cs="Arial"/>
                <w:b/>
                <w:sz w:val="24"/>
                <w:szCs w:val="24"/>
              </w:rPr>
              <w:t xml:space="preserve">ations </w:t>
            </w:r>
            <w:r w:rsidR="000C05C0" w:rsidRPr="00DC07EE">
              <w:rPr>
                <w:rFonts w:ascii="Arial" w:hAnsi="Arial" w:cs="Arial"/>
                <w:b/>
                <w:sz w:val="24"/>
                <w:szCs w:val="24"/>
              </w:rPr>
              <w:t>i</w:t>
            </w:r>
            <w:r w:rsidR="00045C26" w:rsidRPr="00DC07EE">
              <w:rPr>
                <w:rFonts w:ascii="Arial" w:hAnsi="Arial" w:cs="Arial"/>
                <w:b/>
                <w:sz w:val="24"/>
                <w:szCs w:val="24"/>
              </w:rPr>
              <w:t xml:space="preserve">ssues and </w:t>
            </w:r>
            <w:r w:rsidR="000C05C0" w:rsidRPr="00DC07EE">
              <w:rPr>
                <w:rFonts w:ascii="Arial" w:hAnsi="Arial" w:cs="Arial"/>
                <w:b/>
                <w:sz w:val="24"/>
                <w:szCs w:val="24"/>
              </w:rPr>
              <w:t>e</w:t>
            </w:r>
            <w:r w:rsidR="00045C26" w:rsidRPr="00DC07EE">
              <w:rPr>
                <w:rFonts w:ascii="Arial" w:hAnsi="Arial" w:cs="Arial"/>
                <w:b/>
                <w:sz w:val="24"/>
                <w:szCs w:val="24"/>
              </w:rPr>
              <w:t xml:space="preserve">vidence </w:t>
            </w:r>
            <w:r w:rsidR="000C05C0" w:rsidRPr="00DC07EE">
              <w:rPr>
                <w:rFonts w:ascii="Arial" w:hAnsi="Arial" w:cs="Arial"/>
                <w:b/>
                <w:sz w:val="24"/>
                <w:szCs w:val="24"/>
              </w:rPr>
              <w:t>u</w:t>
            </w:r>
            <w:r w:rsidR="00045C26" w:rsidRPr="00DC07EE">
              <w:rPr>
                <w:rFonts w:ascii="Arial" w:hAnsi="Arial" w:cs="Arial"/>
                <w:b/>
                <w:sz w:val="24"/>
                <w:szCs w:val="24"/>
              </w:rPr>
              <w:t>sed</w:t>
            </w:r>
          </w:p>
          <w:p w:rsidR="00521383" w:rsidRPr="00DC07EE" w:rsidRDefault="00521383" w:rsidP="00B737AD">
            <w:pPr>
              <w:ind w:right="140"/>
              <w:rPr>
                <w:rFonts w:ascii="Arial" w:hAnsi="Arial" w:cs="Arial"/>
                <w:sz w:val="24"/>
                <w:szCs w:val="24"/>
              </w:rPr>
            </w:pPr>
            <w:r w:rsidRPr="00DC07EE">
              <w:rPr>
                <w:rFonts w:ascii="Arial" w:hAnsi="Arial" w:cs="Arial"/>
                <w:sz w:val="24"/>
                <w:szCs w:val="24"/>
              </w:rPr>
              <w:t>This section records the quantitative and qualitative data you have used to consider equality and good relations issues including:</w:t>
            </w:r>
          </w:p>
          <w:p w:rsidR="00521383" w:rsidRPr="00DC07EE" w:rsidRDefault="00521383" w:rsidP="00D43310">
            <w:pPr>
              <w:numPr>
                <w:ilvl w:val="0"/>
                <w:numId w:val="5"/>
              </w:numPr>
              <w:spacing w:after="240" w:line="240" w:lineRule="atLeast"/>
              <w:ind w:right="140"/>
              <w:rPr>
                <w:rFonts w:ascii="Arial" w:hAnsi="Arial" w:cs="Arial"/>
                <w:sz w:val="24"/>
                <w:szCs w:val="24"/>
              </w:rPr>
            </w:pPr>
            <w:r w:rsidRPr="00DC07EE">
              <w:rPr>
                <w:rFonts w:ascii="Arial" w:hAnsi="Arial" w:cs="Arial"/>
                <w:sz w:val="24"/>
                <w:szCs w:val="24"/>
              </w:rPr>
              <w:t xml:space="preserve">The assessment of </w:t>
            </w:r>
            <w:r w:rsidRPr="00DC07EE">
              <w:rPr>
                <w:rFonts w:ascii="Arial" w:hAnsi="Arial" w:cs="Arial"/>
                <w:sz w:val="24"/>
                <w:szCs w:val="24"/>
                <w:u w:val="single"/>
              </w:rPr>
              <w:t xml:space="preserve">impact </w:t>
            </w:r>
            <w:r w:rsidRPr="00DC07EE">
              <w:rPr>
                <w:rFonts w:ascii="Arial" w:hAnsi="Arial" w:cs="Arial"/>
                <w:sz w:val="24"/>
                <w:szCs w:val="24"/>
              </w:rPr>
              <w:t>on staff and service users</w:t>
            </w:r>
          </w:p>
          <w:p w:rsidR="009D1041" w:rsidRPr="00DC07EE" w:rsidRDefault="009D1041" w:rsidP="00AA20EE">
            <w:pPr>
              <w:pStyle w:val="ListParagraph"/>
              <w:numPr>
                <w:ilvl w:val="0"/>
                <w:numId w:val="0"/>
              </w:numPr>
              <w:spacing w:after="0"/>
              <w:ind w:left="502" w:right="140"/>
              <w:jc w:val="left"/>
              <w:rPr>
                <w:rFonts w:ascii="Arial" w:hAnsi="Arial" w:cs="Arial"/>
                <w:color w:val="auto"/>
                <w:sz w:val="24"/>
                <w:szCs w:val="24"/>
              </w:rPr>
            </w:pPr>
          </w:p>
        </w:tc>
      </w:tr>
    </w:tbl>
    <w:p w:rsidR="009D1041" w:rsidRPr="00DC07EE" w:rsidRDefault="009D1041" w:rsidP="00B737AD">
      <w:pPr>
        <w:rPr>
          <w:rFonts w:ascii="Arial" w:hAnsi="Arial" w:cs="Arial"/>
          <w:sz w:val="24"/>
          <w:szCs w:val="24"/>
        </w:rPr>
      </w:pPr>
    </w:p>
    <w:tbl>
      <w:tblPr>
        <w:tblW w:w="1488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310"/>
        <w:gridCol w:w="1661"/>
        <w:gridCol w:w="1131"/>
        <w:gridCol w:w="1417"/>
        <w:gridCol w:w="1277"/>
        <w:gridCol w:w="7088"/>
      </w:tblGrid>
      <w:tr w:rsidR="009D1041" w:rsidRPr="00DC07EE" w:rsidTr="009D1041">
        <w:trPr>
          <w:trHeight w:val="660"/>
        </w:trPr>
        <w:tc>
          <w:tcPr>
            <w:tcW w:w="5000" w:type="pct"/>
            <w:gridSpan w:val="6"/>
            <w:shd w:val="clear" w:color="auto" w:fill="8DB3E2" w:themeFill="text2" w:themeFillTint="66"/>
            <w:tcMar>
              <w:top w:w="0" w:type="dxa"/>
              <w:left w:w="108" w:type="dxa"/>
              <w:bottom w:w="0" w:type="dxa"/>
              <w:right w:w="108" w:type="dxa"/>
            </w:tcMar>
          </w:tcPr>
          <w:p w:rsidR="009D1041" w:rsidRPr="00DC07EE" w:rsidRDefault="009D1041" w:rsidP="00B737AD">
            <w:pPr>
              <w:tabs>
                <w:tab w:val="left" w:pos="13810"/>
                <w:tab w:val="left" w:pos="14519"/>
              </w:tabs>
              <w:spacing w:after="0"/>
              <w:contextualSpacing/>
              <w:rPr>
                <w:rFonts w:ascii="Arial" w:hAnsi="Arial" w:cs="Arial"/>
                <w:b/>
                <w:bCs/>
                <w:sz w:val="24"/>
                <w:szCs w:val="24"/>
              </w:rPr>
            </w:pPr>
            <w:r w:rsidRPr="00DC07EE">
              <w:rPr>
                <w:rFonts w:ascii="Arial" w:hAnsi="Arial" w:cs="Arial"/>
                <w:b/>
                <w:bCs/>
                <w:sz w:val="24"/>
                <w:szCs w:val="24"/>
              </w:rPr>
              <w:t>(3.1) Quantitative and Qualitative Data:  Service Users</w:t>
            </w:r>
          </w:p>
          <w:p w:rsidR="009D1041" w:rsidRPr="00DC07EE" w:rsidRDefault="009D1041" w:rsidP="00B737AD">
            <w:pPr>
              <w:tabs>
                <w:tab w:val="left" w:pos="13810"/>
                <w:tab w:val="left" w:pos="14519"/>
              </w:tabs>
              <w:spacing w:after="0"/>
              <w:contextualSpacing/>
              <w:rPr>
                <w:rFonts w:ascii="Arial" w:hAnsi="Arial" w:cs="Arial"/>
                <w:b/>
                <w:bCs/>
                <w:sz w:val="24"/>
                <w:szCs w:val="24"/>
              </w:rPr>
            </w:pPr>
            <w:r w:rsidRPr="00DC07EE">
              <w:rPr>
                <w:rFonts w:ascii="Arial" w:hAnsi="Arial" w:cs="Arial"/>
                <w:color w:val="auto"/>
                <w:sz w:val="24"/>
                <w:szCs w:val="24"/>
              </w:rPr>
              <w:t>Your own information systems might contain qualitative data relating to patients/service users. If you only have some of the data, just complete what you have and use proxy indicators for other groups e.g. political opinion or sexual orientation. In the absence of data it may be useful to do a survey or a snapshot of who your service users are. For the qualitative data, consider using anecdotal or professional experience in this section.</w:t>
            </w:r>
          </w:p>
        </w:tc>
      </w:tr>
      <w:tr w:rsidR="008647E7" w:rsidRPr="00DC07EE" w:rsidTr="000063B2">
        <w:tc>
          <w:tcPr>
            <w:tcW w:w="776" w:type="pct"/>
            <w:vMerge w:val="restart"/>
            <w:shd w:val="clear" w:color="auto" w:fill="EDF7F9"/>
            <w:tcMar>
              <w:top w:w="0" w:type="dxa"/>
              <w:left w:w="108" w:type="dxa"/>
              <w:bottom w:w="0" w:type="dxa"/>
              <w:right w:w="108" w:type="dxa"/>
            </w:tcMar>
          </w:tcPr>
          <w:p w:rsidR="009D1041" w:rsidRPr="00DC07EE" w:rsidRDefault="009D1041" w:rsidP="00B737AD">
            <w:pPr>
              <w:spacing w:after="0" w:line="240" w:lineRule="auto"/>
              <w:contextualSpacing/>
              <w:rPr>
                <w:rFonts w:ascii="Arial" w:hAnsi="Arial" w:cs="Arial"/>
                <w:b/>
                <w:bCs/>
                <w:sz w:val="24"/>
                <w:szCs w:val="24"/>
              </w:rPr>
            </w:pPr>
            <w:r w:rsidRPr="00DC07EE">
              <w:rPr>
                <w:rFonts w:ascii="Arial" w:hAnsi="Arial" w:cs="Arial"/>
                <w:b/>
                <w:bCs/>
                <w:sz w:val="24"/>
                <w:szCs w:val="24"/>
              </w:rPr>
              <w:t>Equality Category</w:t>
            </w:r>
          </w:p>
        </w:tc>
        <w:tc>
          <w:tcPr>
            <w:tcW w:w="558" w:type="pct"/>
            <w:vMerge w:val="restart"/>
            <w:shd w:val="clear" w:color="auto" w:fill="EDF7F9"/>
            <w:tcMar>
              <w:top w:w="0" w:type="dxa"/>
              <w:left w:w="108" w:type="dxa"/>
              <w:bottom w:w="0" w:type="dxa"/>
              <w:right w:w="108" w:type="dxa"/>
            </w:tcMar>
          </w:tcPr>
          <w:p w:rsidR="009D1041" w:rsidRPr="00DC07EE" w:rsidRDefault="009D1041" w:rsidP="00B737AD">
            <w:pPr>
              <w:spacing w:after="0" w:line="240" w:lineRule="auto"/>
              <w:contextualSpacing/>
              <w:rPr>
                <w:rFonts w:ascii="Arial" w:hAnsi="Arial" w:cs="Arial"/>
                <w:b/>
                <w:bCs/>
                <w:sz w:val="24"/>
                <w:szCs w:val="24"/>
              </w:rPr>
            </w:pPr>
            <w:r w:rsidRPr="00DC07EE">
              <w:rPr>
                <w:rFonts w:ascii="Arial" w:hAnsi="Arial" w:cs="Arial"/>
                <w:b/>
                <w:bCs/>
                <w:sz w:val="24"/>
                <w:szCs w:val="24"/>
              </w:rPr>
              <w:t>Service Users</w:t>
            </w:r>
          </w:p>
        </w:tc>
        <w:tc>
          <w:tcPr>
            <w:tcW w:w="1285" w:type="pct"/>
            <w:gridSpan w:val="3"/>
            <w:shd w:val="clear" w:color="auto" w:fill="EDF7F9"/>
            <w:tcMar>
              <w:top w:w="0" w:type="dxa"/>
              <w:left w:w="108" w:type="dxa"/>
              <w:bottom w:w="0" w:type="dxa"/>
              <w:right w:w="108" w:type="dxa"/>
            </w:tcMar>
            <w:hideMark/>
          </w:tcPr>
          <w:p w:rsidR="009D1041" w:rsidRPr="00DC07EE" w:rsidRDefault="009D1041" w:rsidP="00B737AD">
            <w:pPr>
              <w:spacing w:after="0" w:line="240" w:lineRule="auto"/>
              <w:contextualSpacing/>
              <w:rPr>
                <w:rFonts w:ascii="Arial" w:hAnsi="Arial" w:cs="Arial"/>
                <w:b/>
                <w:bCs/>
                <w:sz w:val="24"/>
                <w:szCs w:val="24"/>
              </w:rPr>
            </w:pPr>
            <w:r w:rsidRPr="00DC07EE">
              <w:rPr>
                <w:rFonts w:ascii="Arial" w:hAnsi="Arial" w:cs="Arial"/>
                <w:b/>
                <w:bCs/>
                <w:sz w:val="24"/>
                <w:szCs w:val="24"/>
              </w:rPr>
              <w:t>Quantitative Data</w:t>
            </w:r>
          </w:p>
          <w:p w:rsidR="009D1041" w:rsidRPr="00DC07EE" w:rsidRDefault="009D1041" w:rsidP="00B737AD">
            <w:pPr>
              <w:spacing w:after="0" w:line="240" w:lineRule="auto"/>
              <w:contextualSpacing/>
              <w:rPr>
                <w:rFonts w:ascii="Arial" w:hAnsi="Arial" w:cs="Arial"/>
                <w:b/>
                <w:bCs/>
                <w:sz w:val="24"/>
                <w:szCs w:val="24"/>
              </w:rPr>
            </w:pPr>
            <w:r w:rsidRPr="00DC07EE">
              <w:rPr>
                <w:rFonts w:ascii="Arial" w:hAnsi="Arial" w:cs="Arial"/>
                <w:bCs/>
                <w:i/>
                <w:sz w:val="24"/>
                <w:szCs w:val="24"/>
              </w:rPr>
              <w:t xml:space="preserve">(2011 Census Data unless otherwise stated)                                                                                         </w:t>
            </w:r>
          </w:p>
        </w:tc>
        <w:tc>
          <w:tcPr>
            <w:tcW w:w="2381" w:type="pct"/>
            <w:vMerge w:val="restart"/>
            <w:shd w:val="clear" w:color="auto" w:fill="EDF7F9"/>
            <w:tcMar>
              <w:top w:w="0" w:type="dxa"/>
              <w:left w:w="108" w:type="dxa"/>
              <w:bottom w:w="0" w:type="dxa"/>
              <w:right w:w="108" w:type="dxa"/>
            </w:tcMar>
          </w:tcPr>
          <w:p w:rsidR="009D1041" w:rsidRPr="00DC07EE" w:rsidRDefault="009D1041" w:rsidP="00B737AD">
            <w:pPr>
              <w:spacing w:after="0" w:line="240" w:lineRule="auto"/>
              <w:contextualSpacing/>
              <w:rPr>
                <w:rFonts w:ascii="Arial" w:hAnsi="Arial" w:cs="Arial"/>
                <w:b/>
                <w:bCs/>
                <w:sz w:val="24"/>
                <w:szCs w:val="24"/>
              </w:rPr>
            </w:pPr>
            <w:r w:rsidRPr="00DC07EE">
              <w:rPr>
                <w:rFonts w:ascii="Arial" w:hAnsi="Arial" w:cs="Arial"/>
                <w:b/>
                <w:bCs/>
                <w:sz w:val="24"/>
                <w:szCs w:val="24"/>
              </w:rPr>
              <w:t>Qualitative Data</w:t>
            </w:r>
          </w:p>
          <w:p w:rsidR="009D1041" w:rsidRPr="00DC07EE" w:rsidRDefault="009D1041" w:rsidP="00B737AD">
            <w:pPr>
              <w:spacing w:after="0" w:line="240" w:lineRule="auto"/>
              <w:contextualSpacing/>
              <w:rPr>
                <w:rFonts w:ascii="Arial" w:hAnsi="Arial" w:cs="Arial"/>
                <w:bCs/>
                <w:sz w:val="24"/>
                <w:szCs w:val="24"/>
              </w:rPr>
            </w:pPr>
            <w:r w:rsidRPr="00DC07EE">
              <w:rPr>
                <w:rFonts w:ascii="Arial" w:hAnsi="Arial" w:cs="Arial"/>
                <w:bCs/>
                <w:sz w:val="24"/>
                <w:szCs w:val="24"/>
              </w:rPr>
              <w:t>(Needs, Experiences, Priorities)</w:t>
            </w:r>
          </w:p>
        </w:tc>
      </w:tr>
      <w:tr w:rsidR="008647E7" w:rsidRPr="00DC07EE" w:rsidTr="000063B2">
        <w:trPr>
          <w:trHeight w:val="60"/>
        </w:trPr>
        <w:tc>
          <w:tcPr>
            <w:tcW w:w="776" w:type="pct"/>
            <w:vMerge/>
            <w:shd w:val="clear" w:color="auto" w:fill="E7F9FF"/>
            <w:tcMar>
              <w:top w:w="0" w:type="dxa"/>
              <w:left w:w="108" w:type="dxa"/>
              <w:bottom w:w="0" w:type="dxa"/>
              <w:right w:w="108" w:type="dxa"/>
            </w:tcMar>
          </w:tcPr>
          <w:p w:rsidR="009D1041" w:rsidRPr="00DC07EE" w:rsidRDefault="009D1041" w:rsidP="00B737AD">
            <w:pPr>
              <w:spacing w:after="0" w:line="240" w:lineRule="auto"/>
              <w:contextualSpacing/>
              <w:rPr>
                <w:rFonts w:ascii="Arial" w:hAnsi="Arial" w:cs="Arial"/>
                <w:b/>
                <w:sz w:val="24"/>
                <w:szCs w:val="24"/>
              </w:rPr>
            </w:pPr>
          </w:p>
        </w:tc>
        <w:tc>
          <w:tcPr>
            <w:tcW w:w="558" w:type="pct"/>
            <w:vMerge/>
            <w:shd w:val="clear" w:color="auto" w:fill="E7F9FF"/>
            <w:tcMar>
              <w:top w:w="0" w:type="dxa"/>
              <w:left w:w="108" w:type="dxa"/>
              <w:bottom w:w="0" w:type="dxa"/>
              <w:right w:w="108" w:type="dxa"/>
            </w:tcMar>
            <w:hideMark/>
          </w:tcPr>
          <w:p w:rsidR="009D1041" w:rsidRPr="00DC07EE" w:rsidRDefault="009D1041" w:rsidP="00B737AD">
            <w:pPr>
              <w:spacing w:after="0" w:line="240" w:lineRule="auto"/>
              <w:contextualSpacing/>
              <w:rPr>
                <w:rFonts w:ascii="Arial" w:hAnsi="Arial" w:cs="Arial"/>
                <w:b/>
                <w:bCs/>
                <w:sz w:val="24"/>
                <w:szCs w:val="24"/>
              </w:rPr>
            </w:pPr>
          </w:p>
        </w:tc>
        <w:tc>
          <w:tcPr>
            <w:tcW w:w="856" w:type="pct"/>
            <w:gridSpan w:val="2"/>
            <w:shd w:val="clear" w:color="auto" w:fill="EDF7F9"/>
            <w:tcMar>
              <w:top w:w="0" w:type="dxa"/>
              <w:left w:w="108" w:type="dxa"/>
              <w:bottom w:w="0" w:type="dxa"/>
              <w:right w:w="108" w:type="dxa"/>
            </w:tcMar>
            <w:hideMark/>
          </w:tcPr>
          <w:p w:rsidR="009D1041" w:rsidRPr="00DC07EE" w:rsidRDefault="009D1041" w:rsidP="00B737AD">
            <w:pPr>
              <w:spacing w:after="0" w:line="240" w:lineRule="auto"/>
              <w:contextualSpacing/>
              <w:rPr>
                <w:rFonts w:ascii="Arial" w:hAnsi="Arial" w:cs="Arial"/>
                <w:b/>
                <w:bCs/>
                <w:sz w:val="24"/>
                <w:szCs w:val="24"/>
              </w:rPr>
            </w:pPr>
            <w:r w:rsidRPr="00DC07EE">
              <w:rPr>
                <w:rFonts w:ascii="Arial" w:hAnsi="Arial" w:cs="Arial"/>
                <w:b/>
                <w:bCs/>
                <w:sz w:val="24"/>
                <w:szCs w:val="24"/>
              </w:rPr>
              <w:t>Belfast / Castlereagh population</w:t>
            </w:r>
          </w:p>
        </w:tc>
        <w:tc>
          <w:tcPr>
            <w:tcW w:w="429" w:type="pct"/>
            <w:shd w:val="clear" w:color="auto" w:fill="EDF7F9"/>
            <w:tcMar>
              <w:top w:w="0" w:type="dxa"/>
              <w:left w:w="108" w:type="dxa"/>
              <w:bottom w:w="0" w:type="dxa"/>
              <w:right w:w="108" w:type="dxa"/>
            </w:tcMar>
          </w:tcPr>
          <w:p w:rsidR="009D1041" w:rsidRPr="00DC07EE" w:rsidRDefault="009D1041" w:rsidP="00B737AD">
            <w:pPr>
              <w:spacing w:after="0" w:line="240" w:lineRule="auto"/>
              <w:contextualSpacing/>
              <w:rPr>
                <w:rFonts w:ascii="Arial" w:hAnsi="Arial" w:cs="Arial"/>
                <w:b/>
                <w:bCs/>
                <w:sz w:val="24"/>
                <w:szCs w:val="24"/>
              </w:rPr>
            </w:pPr>
            <w:r w:rsidRPr="00DC07EE">
              <w:rPr>
                <w:rFonts w:ascii="Arial" w:hAnsi="Arial" w:cs="Arial"/>
                <w:b/>
                <w:bCs/>
                <w:sz w:val="24"/>
                <w:szCs w:val="24"/>
              </w:rPr>
              <w:t>Service users affected %</w:t>
            </w:r>
          </w:p>
        </w:tc>
        <w:tc>
          <w:tcPr>
            <w:tcW w:w="2381" w:type="pct"/>
            <w:vMerge/>
            <w:shd w:val="clear" w:color="auto" w:fill="E7F9FF"/>
            <w:tcMar>
              <w:top w:w="0" w:type="dxa"/>
              <w:left w:w="108" w:type="dxa"/>
              <w:bottom w:w="0" w:type="dxa"/>
              <w:right w:w="108" w:type="dxa"/>
            </w:tcMar>
            <w:hideMark/>
          </w:tcPr>
          <w:p w:rsidR="009D1041" w:rsidRPr="00DC07EE" w:rsidRDefault="009D1041" w:rsidP="00B737AD">
            <w:pPr>
              <w:spacing w:after="0" w:line="240" w:lineRule="auto"/>
              <w:contextualSpacing/>
              <w:rPr>
                <w:rFonts w:ascii="Arial" w:hAnsi="Arial" w:cs="Arial"/>
                <w:b/>
                <w:bCs/>
                <w:sz w:val="24"/>
                <w:szCs w:val="24"/>
              </w:rPr>
            </w:pPr>
          </w:p>
        </w:tc>
      </w:tr>
      <w:tr w:rsidR="008647E7" w:rsidRPr="00DC07EE" w:rsidTr="000063B2">
        <w:trPr>
          <w:trHeight w:val="1468"/>
        </w:trPr>
        <w:tc>
          <w:tcPr>
            <w:tcW w:w="776" w:type="pct"/>
            <w:shd w:val="clear" w:color="auto" w:fill="EDF7F9"/>
            <w:tcMar>
              <w:top w:w="0" w:type="dxa"/>
              <w:left w:w="108" w:type="dxa"/>
              <w:bottom w:w="0" w:type="dxa"/>
              <w:right w:w="108" w:type="dxa"/>
            </w:tcMar>
          </w:tcPr>
          <w:p w:rsidR="009D1041" w:rsidRPr="00DC07EE" w:rsidRDefault="009D1041" w:rsidP="00B737AD">
            <w:pPr>
              <w:spacing w:after="0" w:line="240" w:lineRule="auto"/>
              <w:contextualSpacing/>
              <w:rPr>
                <w:rFonts w:ascii="Arial" w:hAnsi="Arial" w:cs="Arial"/>
                <w:b/>
                <w:sz w:val="24"/>
                <w:szCs w:val="24"/>
              </w:rPr>
            </w:pPr>
            <w:r w:rsidRPr="00DC07EE">
              <w:rPr>
                <w:rFonts w:ascii="Arial" w:hAnsi="Arial" w:cs="Arial"/>
                <w:b/>
                <w:sz w:val="24"/>
                <w:szCs w:val="24"/>
              </w:rPr>
              <w:lastRenderedPageBreak/>
              <w:t>1. Age</w:t>
            </w:r>
          </w:p>
          <w:p w:rsidR="009D1041" w:rsidRPr="00DC07EE" w:rsidRDefault="009D1041" w:rsidP="00B737AD">
            <w:pPr>
              <w:spacing w:after="0" w:line="240" w:lineRule="auto"/>
              <w:contextualSpacing/>
              <w:rPr>
                <w:rFonts w:ascii="Arial" w:hAnsi="Arial" w:cs="Arial"/>
                <w:sz w:val="24"/>
                <w:szCs w:val="24"/>
              </w:rPr>
            </w:pPr>
          </w:p>
        </w:tc>
        <w:tc>
          <w:tcPr>
            <w:tcW w:w="558" w:type="pct"/>
            <w:shd w:val="clear" w:color="auto" w:fill="EDF7F9"/>
            <w:tcMar>
              <w:top w:w="0" w:type="dxa"/>
              <w:left w:w="108" w:type="dxa"/>
              <w:bottom w:w="0" w:type="dxa"/>
              <w:right w:w="108" w:type="dxa"/>
            </w:tcMar>
          </w:tcPr>
          <w:p w:rsidR="009D1041" w:rsidRPr="00DC07EE" w:rsidRDefault="009D1041" w:rsidP="00B737AD">
            <w:pPr>
              <w:spacing w:after="0" w:line="240" w:lineRule="auto"/>
              <w:contextualSpacing/>
              <w:rPr>
                <w:rFonts w:ascii="Arial" w:hAnsi="Arial" w:cs="Arial"/>
                <w:sz w:val="24"/>
                <w:szCs w:val="24"/>
              </w:rPr>
            </w:pPr>
            <w:r w:rsidRPr="00DC07EE">
              <w:rPr>
                <w:rFonts w:ascii="Arial" w:hAnsi="Arial" w:cs="Arial"/>
                <w:sz w:val="24"/>
                <w:szCs w:val="24"/>
              </w:rPr>
              <w:t>0-15</w:t>
            </w:r>
            <w:r w:rsidRPr="00DC07EE">
              <w:rPr>
                <w:rFonts w:ascii="Arial" w:hAnsi="Arial" w:cs="Arial"/>
                <w:sz w:val="24"/>
                <w:szCs w:val="24"/>
              </w:rPr>
              <w:br/>
              <w:t>16-24</w:t>
            </w:r>
            <w:r w:rsidRPr="00DC07EE">
              <w:rPr>
                <w:rFonts w:ascii="Arial" w:hAnsi="Arial" w:cs="Arial"/>
                <w:sz w:val="24"/>
                <w:szCs w:val="24"/>
              </w:rPr>
              <w:br/>
              <w:t>25-34</w:t>
            </w:r>
            <w:r w:rsidRPr="00DC07EE">
              <w:rPr>
                <w:rFonts w:ascii="Arial" w:hAnsi="Arial" w:cs="Arial"/>
                <w:sz w:val="24"/>
                <w:szCs w:val="24"/>
              </w:rPr>
              <w:br/>
              <w:t>35-44</w:t>
            </w:r>
            <w:r w:rsidRPr="00DC07EE">
              <w:rPr>
                <w:rFonts w:ascii="Arial" w:hAnsi="Arial" w:cs="Arial"/>
                <w:sz w:val="24"/>
                <w:szCs w:val="24"/>
              </w:rPr>
              <w:br/>
              <w:t>45-54</w:t>
            </w:r>
            <w:r w:rsidRPr="00DC07EE">
              <w:rPr>
                <w:rFonts w:ascii="Arial" w:hAnsi="Arial" w:cs="Arial"/>
                <w:sz w:val="24"/>
                <w:szCs w:val="24"/>
              </w:rPr>
              <w:br/>
              <w:t>55-64</w:t>
            </w:r>
            <w:r w:rsidRPr="00DC07EE">
              <w:rPr>
                <w:rFonts w:ascii="Arial" w:hAnsi="Arial" w:cs="Arial"/>
                <w:sz w:val="24"/>
                <w:szCs w:val="24"/>
              </w:rPr>
              <w:br/>
              <w:t>65+</w:t>
            </w:r>
          </w:p>
        </w:tc>
        <w:tc>
          <w:tcPr>
            <w:tcW w:w="856" w:type="pct"/>
            <w:gridSpan w:val="2"/>
            <w:shd w:val="clear" w:color="auto" w:fill="EDF7F9"/>
            <w:tcMar>
              <w:top w:w="0" w:type="dxa"/>
              <w:left w:w="108" w:type="dxa"/>
              <w:bottom w:w="0" w:type="dxa"/>
              <w:right w:w="108" w:type="dxa"/>
            </w:tcMar>
          </w:tcPr>
          <w:p w:rsidR="009D1041" w:rsidRPr="00DC07EE" w:rsidRDefault="009D1041" w:rsidP="00B737AD">
            <w:pPr>
              <w:spacing w:after="0" w:line="240" w:lineRule="auto"/>
              <w:contextualSpacing/>
              <w:rPr>
                <w:rFonts w:ascii="Arial" w:hAnsi="Arial" w:cs="Arial"/>
                <w:sz w:val="24"/>
                <w:szCs w:val="24"/>
              </w:rPr>
            </w:pPr>
            <w:r w:rsidRPr="00DC07EE">
              <w:rPr>
                <w:rFonts w:ascii="Arial" w:hAnsi="Arial" w:cs="Arial"/>
                <w:sz w:val="24"/>
                <w:szCs w:val="24"/>
              </w:rPr>
              <w:t>22%</w:t>
            </w:r>
            <w:r w:rsidRPr="00DC07EE">
              <w:rPr>
                <w:rFonts w:ascii="Arial" w:hAnsi="Arial" w:cs="Arial"/>
                <w:sz w:val="24"/>
                <w:szCs w:val="24"/>
              </w:rPr>
              <w:br/>
              <w:t>11%</w:t>
            </w:r>
            <w:r w:rsidRPr="00DC07EE">
              <w:rPr>
                <w:rFonts w:ascii="Arial" w:hAnsi="Arial" w:cs="Arial"/>
                <w:sz w:val="24"/>
                <w:szCs w:val="24"/>
              </w:rPr>
              <w:br/>
              <w:t>12%</w:t>
            </w:r>
            <w:r w:rsidRPr="00DC07EE">
              <w:rPr>
                <w:rFonts w:ascii="Arial" w:hAnsi="Arial" w:cs="Arial"/>
                <w:sz w:val="24"/>
                <w:szCs w:val="24"/>
              </w:rPr>
              <w:br/>
              <w:t>14%</w:t>
            </w:r>
            <w:r w:rsidRPr="00DC07EE">
              <w:rPr>
                <w:rFonts w:ascii="Arial" w:hAnsi="Arial" w:cs="Arial"/>
                <w:sz w:val="24"/>
                <w:szCs w:val="24"/>
              </w:rPr>
              <w:br/>
              <w:t>14%</w:t>
            </w:r>
            <w:r w:rsidRPr="00DC07EE">
              <w:rPr>
                <w:rFonts w:ascii="Arial" w:hAnsi="Arial" w:cs="Arial"/>
                <w:sz w:val="24"/>
                <w:szCs w:val="24"/>
              </w:rPr>
              <w:br/>
              <w:t>12%</w:t>
            </w:r>
            <w:r w:rsidRPr="00DC07EE">
              <w:rPr>
                <w:rFonts w:ascii="Arial" w:hAnsi="Arial" w:cs="Arial"/>
                <w:sz w:val="24"/>
                <w:szCs w:val="24"/>
              </w:rPr>
              <w:br/>
              <w:t>15%</w:t>
            </w:r>
          </w:p>
        </w:tc>
        <w:tc>
          <w:tcPr>
            <w:tcW w:w="429" w:type="pct"/>
            <w:shd w:val="clear" w:color="auto" w:fill="FFFFFF"/>
            <w:tcMar>
              <w:top w:w="0" w:type="dxa"/>
              <w:left w:w="108" w:type="dxa"/>
              <w:bottom w:w="0" w:type="dxa"/>
              <w:right w:w="108" w:type="dxa"/>
            </w:tcMar>
          </w:tcPr>
          <w:p w:rsidR="009D1041" w:rsidRPr="00DC07EE" w:rsidRDefault="00286348" w:rsidP="00B737AD">
            <w:pPr>
              <w:spacing w:after="0" w:line="240" w:lineRule="auto"/>
              <w:contextualSpacing/>
              <w:rPr>
                <w:rFonts w:ascii="Arial" w:hAnsi="Arial" w:cs="Arial"/>
                <w:sz w:val="24"/>
                <w:szCs w:val="24"/>
              </w:rPr>
            </w:pPr>
            <w:r w:rsidRPr="00DC07EE">
              <w:rPr>
                <w:rFonts w:ascii="Arial" w:hAnsi="Arial" w:cs="Arial"/>
                <w:sz w:val="24"/>
                <w:szCs w:val="24"/>
              </w:rPr>
              <w:t>GP OOH Provision is available for all people of all ages in Belfast and Castlereagh</w:t>
            </w:r>
          </w:p>
        </w:tc>
        <w:tc>
          <w:tcPr>
            <w:tcW w:w="2381" w:type="pct"/>
            <w:shd w:val="clear" w:color="auto" w:fill="FFFFFF"/>
            <w:tcMar>
              <w:top w:w="0" w:type="dxa"/>
              <w:left w:w="108" w:type="dxa"/>
              <w:bottom w:w="0" w:type="dxa"/>
              <w:right w:w="108" w:type="dxa"/>
            </w:tcMar>
          </w:tcPr>
          <w:p w:rsidR="009D1041" w:rsidRPr="00DC07EE" w:rsidRDefault="00DE7FD9" w:rsidP="00B737AD">
            <w:pPr>
              <w:spacing w:after="0" w:line="240" w:lineRule="auto"/>
              <w:contextualSpacing/>
              <w:rPr>
                <w:rFonts w:ascii="Arial" w:hAnsi="Arial" w:cs="Arial"/>
                <w:sz w:val="24"/>
                <w:szCs w:val="24"/>
              </w:rPr>
            </w:pPr>
            <w:r w:rsidRPr="00DC07EE">
              <w:rPr>
                <w:rFonts w:ascii="Arial" w:hAnsi="Arial" w:cs="Arial"/>
                <w:sz w:val="24"/>
                <w:szCs w:val="24"/>
              </w:rPr>
              <w:t xml:space="preserve">The RQIA Review in 2021 found that calls to Out of Hours in relation to children (under 10 years of age) and older people (over 60 years of age) were the most frequent to the service; accounting for 53% of all contacts. (this was in regard to all of NI GP Out of Hours Provision) </w:t>
            </w:r>
            <w:r w:rsidR="003D2D77" w:rsidRPr="00DC07EE">
              <w:rPr>
                <w:rFonts w:ascii="Arial" w:hAnsi="Arial" w:cs="Arial"/>
                <w:sz w:val="24"/>
                <w:szCs w:val="24"/>
              </w:rPr>
              <w:t xml:space="preserve"> Anecdotally GP OOH providers recounted that they were receiving an increased volume of calls from residential and nursing homes. </w:t>
            </w:r>
          </w:p>
          <w:p w:rsidR="003D2D77" w:rsidRDefault="003D2D77" w:rsidP="00B737AD">
            <w:pPr>
              <w:spacing w:after="0" w:line="240" w:lineRule="auto"/>
              <w:contextualSpacing/>
              <w:rPr>
                <w:rFonts w:ascii="Arial" w:hAnsi="Arial" w:cs="Arial"/>
                <w:sz w:val="24"/>
                <w:szCs w:val="24"/>
              </w:rPr>
            </w:pPr>
            <w:r w:rsidRPr="00DC07EE">
              <w:rPr>
                <w:rFonts w:ascii="Arial" w:hAnsi="Arial" w:cs="Arial"/>
                <w:sz w:val="24"/>
                <w:szCs w:val="24"/>
              </w:rPr>
              <w:t xml:space="preserve">There will be a differential impact on older people and those under 10. </w:t>
            </w:r>
          </w:p>
          <w:p w:rsidR="00F2395A" w:rsidRDefault="004D264E" w:rsidP="006850DC">
            <w:pPr>
              <w:spacing w:after="0" w:line="240" w:lineRule="auto"/>
              <w:contextualSpacing/>
              <w:rPr>
                <w:rFonts w:ascii="Arial" w:hAnsi="Arial" w:cs="Arial"/>
                <w:sz w:val="24"/>
                <w:szCs w:val="24"/>
              </w:rPr>
            </w:pPr>
            <w:r>
              <w:rPr>
                <w:rFonts w:ascii="Arial" w:hAnsi="Arial" w:cs="Arial"/>
                <w:sz w:val="24"/>
                <w:szCs w:val="24"/>
              </w:rPr>
              <w:t>For those requiring to visit the GP Out of Hours base, there is a travel distance of less than 5 miles between the two current bases Beldoc and Sebdoc</w:t>
            </w:r>
            <w:r w:rsidR="00154F55">
              <w:rPr>
                <w:rFonts w:ascii="Arial" w:hAnsi="Arial" w:cs="Arial"/>
                <w:sz w:val="24"/>
                <w:szCs w:val="24"/>
              </w:rPr>
              <w:t xml:space="preserve"> (</w:t>
            </w:r>
            <w:r w:rsidR="00154F55" w:rsidRPr="00154F55">
              <w:rPr>
                <w:rFonts w:ascii="Arial" w:hAnsi="Arial" w:cs="Arial"/>
                <w:sz w:val="24"/>
                <w:szCs w:val="24"/>
              </w:rPr>
              <w:t xml:space="preserve">16-18 minutes by car or 38 minutes by public transport) </w:t>
            </w:r>
            <w:r w:rsidR="00154F55">
              <w:rPr>
                <w:rFonts w:ascii="Arial" w:hAnsi="Arial" w:cs="Arial"/>
                <w:sz w:val="24"/>
                <w:szCs w:val="24"/>
              </w:rPr>
              <w:t>(</w:t>
            </w:r>
            <w:r>
              <w:rPr>
                <w:rFonts w:ascii="Arial" w:hAnsi="Arial" w:cs="Arial"/>
                <w:sz w:val="24"/>
                <w:szCs w:val="24"/>
              </w:rPr>
              <w:t xml:space="preserve">. It is important to note that due to the public transport infrastructure, it may require people in certain areas of Belfast who do not have their own private transport to either take one bus into the city centre and a further bus to either base in the north of Belfast or take a taxi. </w:t>
            </w:r>
          </w:p>
          <w:p w:rsidR="00F2395A" w:rsidRPr="00F2395A" w:rsidRDefault="00F2395A" w:rsidP="00F2395A">
            <w:pPr>
              <w:spacing w:after="0" w:line="240" w:lineRule="auto"/>
              <w:contextualSpacing/>
              <w:rPr>
                <w:rFonts w:ascii="Arial" w:hAnsi="Arial" w:cs="Arial"/>
                <w:sz w:val="24"/>
                <w:szCs w:val="24"/>
              </w:rPr>
            </w:pPr>
            <w:r w:rsidRPr="00F2395A">
              <w:rPr>
                <w:rFonts w:ascii="Arial" w:hAnsi="Arial" w:cs="Arial"/>
                <w:sz w:val="24"/>
                <w:szCs w:val="24"/>
              </w:rPr>
              <w:t xml:space="preserve">The 2019/2020 NISRA Continuous Household Survey indicated that 68% of people in the Belfast Trust area had access to one or more cars/vans; 32% of people did not have access to a car/vans.  Regionally, the figure was 83% of people with access to a car/or van and 17% without. </w:t>
            </w:r>
          </w:p>
          <w:p w:rsidR="00F2395A" w:rsidRDefault="00F2395A" w:rsidP="006850DC">
            <w:pPr>
              <w:spacing w:after="0" w:line="240" w:lineRule="auto"/>
              <w:contextualSpacing/>
              <w:rPr>
                <w:rFonts w:ascii="Arial" w:hAnsi="Arial" w:cs="Arial"/>
                <w:sz w:val="24"/>
                <w:szCs w:val="24"/>
              </w:rPr>
            </w:pPr>
          </w:p>
          <w:p w:rsidR="004D264E" w:rsidRPr="00DC07EE" w:rsidRDefault="006850DC" w:rsidP="006850DC">
            <w:pPr>
              <w:spacing w:after="0" w:line="240" w:lineRule="auto"/>
              <w:contextualSpacing/>
              <w:rPr>
                <w:rFonts w:ascii="Arial" w:hAnsi="Arial" w:cs="Arial"/>
                <w:sz w:val="24"/>
                <w:szCs w:val="24"/>
              </w:rPr>
            </w:pPr>
            <w:r>
              <w:rPr>
                <w:rFonts w:ascii="Arial" w:hAnsi="Arial" w:cs="Arial"/>
                <w:sz w:val="24"/>
                <w:szCs w:val="24"/>
              </w:rPr>
              <w:t>Given the statistics which show there is very little requirement to attend the GP OOH base during the specified times, this will impact on very few people.</w:t>
            </w:r>
          </w:p>
        </w:tc>
      </w:tr>
      <w:tr w:rsidR="008647E7" w:rsidRPr="00DC07EE" w:rsidTr="000063B2">
        <w:trPr>
          <w:trHeight w:val="698"/>
        </w:trPr>
        <w:tc>
          <w:tcPr>
            <w:tcW w:w="776" w:type="pct"/>
            <w:shd w:val="clear" w:color="auto" w:fill="EDF7F9"/>
            <w:tcMar>
              <w:top w:w="0" w:type="dxa"/>
              <w:left w:w="108" w:type="dxa"/>
              <w:bottom w:w="0" w:type="dxa"/>
              <w:right w:w="108" w:type="dxa"/>
            </w:tcMar>
          </w:tcPr>
          <w:p w:rsidR="009D1041" w:rsidRPr="00DC07EE" w:rsidRDefault="009D1041" w:rsidP="00B737AD">
            <w:pPr>
              <w:spacing w:after="0" w:line="240" w:lineRule="auto"/>
              <w:ind w:left="60" w:hanging="142"/>
              <w:contextualSpacing/>
              <w:rPr>
                <w:rFonts w:ascii="Arial" w:hAnsi="Arial" w:cs="Arial"/>
                <w:b/>
                <w:sz w:val="24"/>
                <w:szCs w:val="24"/>
              </w:rPr>
            </w:pPr>
            <w:r w:rsidRPr="00DC07EE">
              <w:rPr>
                <w:rFonts w:ascii="Arial" w:hAnsi="Arial" w:cs="Arial"/>
                <w:b/>
                <w:sz w:val="24"/>
                <w:szCs w:val="24"/>
              </w:rPr>
              <w:t>2. Dependent Status</w:t>
            </w:r>
          </w:p>
          <w:p w:rsidR="009D1041" w:rsidRPr="00DC07EE" w:rsidRDefault="009D1041" w:rsidP="00B737AD">
            <w:pPr>
              <w:spacing w:after="0" w:line="240" w:lineRule="auto"/>
              <w:contextualSpacing/>
              <w:rPr>
                <w:rFonts w:ascii="Arial" w:hAnsi="Arial" w:cs="Arial"/>
                <w:b/>
                <w:sz w:val="24"/>
                <w:szCs w:val="24"/>
              </w:rPr>
            </w:pPr>
          </w:p>
        </w:tc>
        <w:tc>
          <w:tcPr>
            <w:tcW w:w="558" w:type="pct"/>
            <w:shd w:val="clear" w:color="auto" w:fill="EDF7F9"/>
            <w:tcMar>
              <w:top w:w="0" w:type="dxa"/>
              <w:left w:w="108" w:type="dxa"/>
              <w:bottom w:w="0" w:type="dxa"/>
              <w:right w:w="108" w:type="dxa"/>
            </w:tcMar>
          </w:tcPr>
          <w:p w:rsidR="009D1041" w:rsidRPr="00DC07EE" w:rsidRDefault="009D1041" w:rsidP="00B737AD">
            <w:pPr>
              <w:spacing w:after="0" w:line="240" w:lineRule="auto"/>
              <w:contextualSpacing/>
              <w:rPr>
                <w:rFonts w:ascii="Arial" w:hAnsi="Arial" w:cs="Arial"/>
                <w:sz w:val="24"/>
                <w:szCs w:val="24"/>
              </w:rPr>
            </w:pPr>
            <w:r w:rsidRPr="00DC07EE">
              <w:rPr>
                <w:rFonts w:ascii="Arial" w:hAnsi="Arial" w:cs="Arial"/>
                <w:sz w:val="24"/>
                <w:szCs w:val="24"/>
              </w:rPr>
              <w:t xml:space="preserve">Caring for a child dependent older person/ person with a disability </w:t>
            </w:r>
          </w:p>
        </w:tc>
        <w:tc>
          <w:tcPr>
            <w:tcW w:w="856" w:type="pct"/>
            <w:gridSpan w:val="2"/>
            <w:shd w:val="clear" w:color="auto" w:fill="EDF7F9"/>
            <w:tcMar>
              <w:top w:w="0" w:type="dxa"/>
              <w:left w:w="108" w:type="dxa"/>
              <w:bottom w:w="0" w:type="dxa"/>
              <w:right w:w="108" w:type="dxa"/>
            </w:tcMar>
          </w:tcPr>
          <w:p w:rsidR="009D1041" w:rsidRPr="00DC07EE" w:rsidRDefault="009D1041" w:rsidP="00B737AD">
            <w:pPr>
              <w:spacing w:after="0" w:line="240" w:lineRule="auto"/>
              <w:contextualSpacing/>
              <w:rPr>
                <w:rFonts w:ascii="Arial" w:hAnsi="Arial" w:cs="Arial"/>
                <w:sz w:val="24"/>
                <w:szCs w:val="24"/>
              </w:rPr>
            </w:pPr>
            <w:r w:rsidRPr="00DC07EE">
              <w:rPr>
                <w:rFonts w:ascii="Arial" w:hAnsi="Arial" w:cs="Arial"/>
                <w:sz w:val="24"/>
                <w:szCs w:val="24"/>
              </w:rPr>
              <w:t>12% of usually resident population provide unpaid care - 36% of whom are male and 64% are female</w:t>
            </w:r>
          </w:p>
        </w:tc>
        <w:tc>
          <w:tcPr>
            <w:tcW w:w="429" w:type="pct"/>
            <w:shd w:val="clear" w:color="auto" w:fill="FFFFFF"/>
            <w:tcMar>
              <w:top w:w="0" w:type="dxa"/>
              <w:left w:w="108" w:type="dxa"/>
              <w:bottom w:w="0" w:type="dxa"/>
              <w:right w:w="108" w:type="dxa"/>
            </w:tcMar>
          </w:tcPr>
          <w:p w:rsidR="009D1041" w:rsidRPr="00DC07EE" w:rsidRDefault="009D1041" w:rsidP="00B737AD">
            <w:pPr>
              <w:spacing w:after="0" w:line="240" w:lineRule="auto"/>
              <w:contextualSpacing/>
              <w:rPr>
                <w:rFonts w:ascii="Arial" w:hAnsi="Arial" w:cs="Arial"/>
                <w:sz w:val="24"/>
                <w:szCs w:val="24"/>
              </w:rPr>
            </w:pPr>
          </w:p>
        </w:tc>
        <w:tc>
          <w:tcPr>
            <w:tcW w:w="2381" w:type="pct"/>
            <w:shd w:val="clear" w:color="auto" w:fill="FFFFFF"/>
            <w:tcMar>
              <w:top w:w="0" w:type="dxa"/>
              <w:left w:w="108" w:type="dxa"/>
              <w:bottom w:w="0" w:type="dxa"/>
              <w:right w:w="108" w:type="dxa"/>
            </w:tcMar>
          </w:tcPr>
          <w:p w:rsidR="00372886" w:rsidRPr="00372886" w:rsidRDefault="003D2D77" w:rsidP="006850DC">
            <w:pPr>
              <w:spacing w:after="0" w:line="240" w:lineRule="auto"/>
              <w:contextualSpacing/>
              <w:rPr>
                <w:rFonts w:ascii="Arial" w:hAnsi="Arial" w:cs="Arial"/>
                <w:color w:val="auto"/>
                <w:sz w:val="24"/>
                <w:szCs w:val="24"/>
              </w:rPr>
            </w:pPr>
            <w:r w:rsidRPr="00DC07EE">
              <w:rPr>
                <w:rFonts w:ascii="Arial" w:hAnsi="Arial" w:cs="Arial"/>
                <w:sz w:val="24"/>
                <w:szCs w:val="24"/>
              </w:rPr>
              <w:t xml:space="preserve">As aforementioned, parents of children and carers for older people account for more than half the contacts made to Out of Hours. Therefore on this basis there will be a differential impact on those with caring responsibilities. </w:t>
            </w:r>
            <w:r w:rsidR="006850DC" w:rsidRPr="006850DC">
              <w:rPr>
                <w:rFonts w:ascii="Arial" w:hAnsi="Arial" w:cs="Arial"/>
                <w:sz w:val="24"/>
                <w:szCs w:val="24"/>
              </w:rPr>
              <w:t xml:space="preserve">For those requiring to visit the GP Out of Hours base, there is a travel distance of less than 5 miles between the two current bases Beldoc and Sebdoc. It is important to note that due to the public transport infrastructure, it may require people in certain areas of Belfast who do not have their own private transport to either take one bus into the city centre and a further bus to either base in the north of Belfast or take a taxi. </w:t>
            </w:r>
            <w:r w:rsidR="00372886" w:rsidRPr="00372886">
              <w:rPr>
                <w:rFonts w:ascii="Arial" w:hAnsi="Arial" w:cs="Arial"/>
                <w:color w:val="auto"/>
                <w:sz w:val="24"/>
                <w:szCs w:val="24"/>
              </w:rPr>
              <w:t>(16-18 minutes by car or 38 minutes by public transport).</w:t>
            </w:r>
          </w:p>
          <w:p w:rsidR="00372886" w:rsidRPr="00372886" w:rsidRDefault="00372886" w:rsidP="00372886">
            <w:pPr>
              <w:spacing w:after="0" w:line="240" w:lineRule="auto"/>
              <w:contextualSpacing/>
              <w:rPr>
                <w:rFonts w:ascii="Arial" w:hAnsi="Arial" w:cs="Arial"/>
                <w:sz w:val="24"/>
                <w:szCs w:val="24"/>
              </w:rPr>
            </w:pPr>
            <w:r w:rsidRPr="00372886">
              <w:rPr>
                <w:rFonts w:ascii="Arial" w:hAnsi="Arial" w:cs="Arial"/>
                <w:sz w:val="24"/>
                <w:szCs w:val="24"/>
              </w:rPr>
              <w:lastRenderedPageBreak/>
              <w:t xml:space="preserve">The 2019/2020 NISRA Continuous Household Survey indicated that 68% of people in the Belfast Trust area had access to one or more cars/vans; 32% of people did not have access to a car/vans.  Regionally, the figure was 83% of people with access to a car/or van and 17% without. </w:t>
            </w:r>
          </w:p>
          <w:p w:rsidR="00372886" w:rsidRPr="00372886" w:rsidRDefault="00372886" w:rsidP="00372886">
            <w:pPr>
              <w:spacing w:after="0" w:line="240" w:lineRule="auto"/>
              <w:contextualSpacing/>
              <w:rPr>
                <w:rFonts w:ascii="Arial" w:hAnsi="Arial" w:cs="Arial"/>
                <w:sz w:val="24"/>
                <w:szCs w:val="24"/>
              </w:rPr>
            </w:pPr>
          </w:p>
          <w:p w:rsidR="00372886" w:rsidRDefault="00372886" w:rsidP="006850DC">
            <w:pPr>
              <w:spacing w:after="0" w:line="240" w:lineRule="auto"/>
              <w:contextualSpacing/>
              <w:rPr>
                <w:rFonts w:ascii="Arial" w:hAnsi="Arial" w:cs="Arial"/>
                <w:sz w:val="24"/>
                <w:szCs w:val="24"/>
              </w:rPr>
            </w:pPr>
          </w:p>
          <w:p w:rsidR="004D264E" w:rsidRPr="00DC07EE" w:rsidRDefault="00372886" w:rsidP="006850DC">
            <w:pPr>
              <w:spacing w:after="0" w:line="240" w:lineRule="auto"/>
              <w:contextualSpacing/>
              <w:rPr>
                <w:rFonts w:ascii="Arial" w:hAnsi="Arial" w:cs="Arial"/>
                <w:sz w:val="24"/>
                <w:szCs w:val="24"/>
              </w:rPr>
            </w:pPr>
            <w:r>
              <w:rPr>
                <w:rFonts w:ascii="Arial" w:hAnsi="Arial" w:cs="Arial"/>
                <w:sz w:val="24"/>
                <w:szCs w:val="24"/>
              </w:rPr>
              <w:t xml:space="preserve"> </w:t>
            </w:r>
            <w:r w:rsidR="006850DC" w:rsidRPr="006850DC">
              <w:rPr>
                <w:rFonts w:ascii="Arial" w:hAnsi="Arial" w:cs="Arial"/>
                <w:sz w:val="24"/>
                <w:szCs w:val="24"/>
              </w:rPr>
              <w:t>Given the statistics which show there is very little requirement to attend the GP OOH base during the specified times, this will impact on very few people.</w:t>
            </w:r>
            <w:r w:rsidR="006850DC" w:rsidRPr="00DC07EE">
              <w:rPr>
                <w:rFonts w:ascii="Arial" w:hAnsi="Arial" w:cs="Arial"/>
                <w:sz w:val="24"/>
                <w:szCs w:val="24"/>
              </w:rPr>
              <w:t xml:space="preserve"> </w:t>
            </w:r>
          </w:p>
        </w:tc>
      </w:tr>
      <w:tr w:rsidR="008647E7" w:rsidRPr="00DC07EE" w:rsidTr="000063B2">
        <w:trPr>
          <w:trHeight w:val="447"/>
        </w:trPr>
        <w:tc>
          <w:tcPr>
            <w:tcW w:w="776" w:type="pct"/>
            <w:shd w:val="clear" w:color="auto" w:fill="EDF7F9"/>
            <w:tcMar>
              <w:top w:w="0" w:type="dxa"/>
              <w:left w:w="108" w:type="dxa"/>
              <w:bottom w:w="0" w:type="dxa"/>
              <w:right w:w="108" w:type="dxa"/>
            </w:tcMar>
          </w:tcPr>
          <w:p w:rsidR="009D1041" w:rsidRPr="00DC07EE" w:rsidRDefault="009D1041" w:rsidP="00B737AD">
            <w:pPr>
              <w:spacing w:after="0" w:line="240" w:lineRule="auto"/>
              <w:contextualSpacing/>
              <w:rPr>
                <w:rFonts w:ascii="Arial" w:hAnsi="Arial" w:cs="Arial"/>
                <w:b/>
                <w:sz w:val="24"/>
                <w:szCs w:val="24"/>
              </w:rPr>
            </w:pPr>
            <w:r w:rsidRPr="00DC07EE">
              <w:rPr>
                <w:rFonts w:ascii="Arial" w:hAnsi="Arial" w:cs="Arial"/>
                <w:b/>
                <w:sz w:val="24"/>
                <w:szCs w:val="24"/>
              </w:rPr>
              <w:lastRenderedPageBreak/>
              <w:t>3. Disability</w:t>
            </w:r>
          </w:p>
        </w:tc>
        <w:tc>
          <w:tcPr>
            <w:tcW w:w="558" w:type="pct"/>
            <w:shd w:val="clear" w:color="auto" w:fill="EDF7F9"/>
            <w:tcMar>
              <w:top w:w="0" w:type="dxa"/>
              <w:left w:w="108" w:type="dxa"/>
              <w:bottom w:w="0" w:type="dxa"/>
              <w:right w:w="108" w:type="dxa"/>
            </w:tcMar>
          </w:tcPr>
          <w:p w:rsidR="009D1041" w:rsidRPr="00DC07EE" w:rsidRDefault="009D1041" w:rsidP="00B737AD">
            <w:pPr>
              <w:spacing w:after="0" w:line="240" w:lineRule="auto"/>
              <w:contextualSpacing/>
              <w:rPr>
                <w:rFonts w:ascii="Arial" w:hAnsi="Arial" w:cs="Arial"/>
                <w:sz w:val="24"/>
                <w:szCs w:val="24"/>
              </w:rPr>
            </w:pPr>
            <w:r w:rsidRPr="00DC07EE">
              <w:rPr>
                <w:rFonts w:ascii="Arial" w:hAnsi="Arial" w:cs="Arial"/>
                <w:sz w:val="24"/>
                <w:szCs w:val="24"/>
              </w:rPr>
              <w:t>Yes</w:t>
            </w:r>
          </w:p>
          <w:p w:rsidR="009D1041" w:rsidRPr="00DC07EE" w:rsidRDefault="009D1041" w:rsidP="00B737AD">
            <w:pPr>
              <w:spacing w:after="0" w:line="240" w:lineRule="auto"/>
              <w:contextualSpacing/>
              <w:rPr>
                <w:rFonts w:ascii="Arial" w:hAnsi="Arial" w:cs="Arial"/>
                <w:sz w:val="24"/>
                <w:szCs w:val="24"/>
              </w:rPr>
            </w:pPr>
            <w:r w:rsidRPr="00DC07EE">
              <w:rPr>
                <w:rFonts w:ascii="Arial" w:hAnsi="Arial" w:cs="Arial"/>
                <w:sz w:val="24"/>
                <w:szCs w:val="24"/>
              </w:rPr>
              <w:t xml:space="preserve">No </w:t>
            </w:r>
          </w:p>
        </w:tc>
        <w:tc>
          <w:tcPr>
            <w:tcW w:w="856" w:type="pct"/>
            <w:gridSpan w:val="2"/>
            <w:shd w:val="clear" w:color="auto" w:fill="EDF7F9"/>
            <w:tcMar>
              <w:top w:w="0" w:type="dxa"/>
              <w:left w:w="108" w:type="dxa"/>
              <w:bottom w:w="0" w:type="dxa"/>
              <w:right w:w="108" w:type="dxa"/>
            </w:tcMar>
          </w:tcPr>
          <w:p w:rsidR="009D1041" w:rsidRPr="00DC07EE" w:rsidRDefault="009D1041" w:rsidP="00B737AD">
            <w:pPr>
              <w:spacing w:after="0" w:line="240" w:lineRule="auto"/>
              <w:contextualSpacing/>
              <w:rPr>
                <w:rFonts w:ascii="Arial" w:hAnsi="Arial" w:cs="Arial"/>
                <w:sz w:val="24"/>
                <w:szCs w:val="24"/>
              </w:rPr>
            </w:pPr>
            <w:r w:rsidRPr="00DC07EE">
              <w:rPr>
                <w:rFonts w:ascii="Arial" w:hAnsi="Arial" w:cs="Arial"/>
                <w:sz w:val="24"/>
                <w:szCs w:val="24"/>
              </w:rPr>
              <w:t xml:space="preserve">21%                  </w:t>
            </w:r>
          </w:p>
          <w:p w:rsidR="009D1041" w:rsidRPr="00DC07EE" w:rsidRDefault="009D1041" w:rsidP="00B737AD">
            <w:pPr>
              <w:spacing w:after="0" w:line="240" w:lineRule="auto"/>
              <w:contextualSpacing/>
              <w:rPr>
                <w:rFonts w:ascii="Arial" w:hAnsi="Arial" w:cs="Arial"/>
                <w:sz w:val="24"/>
                <w:szCs w:val="24"/>
              </w:rPr>
            </w:pPr>
            <w:r w:rsidRPr="00DC07EE">
              <w:rPr>
                <w:rFonts w:ascii="Arial" w:hAnsi="Arial" w:cs="Arial"/>
                <w:sz w:val="24"/>
                <w:szCs w:val="24"/>
              </w:rPr>
              <w:t xml:space="preserve">79%                </w:t>
            </w:r>
          </w:p>
        </w:tc>
        <w:tc>
          <w:tcPr>
            <w:tcW w:w="429" w:type="pct"/>
            <w:shd w:val="clear" w:color="auto" w:fill="FFFFFF"/>
            <w:tcMar>
              <w:top w:w="0" w:type="dxa"/>
              <w:left w:w="108" w:type="dxa"/>
              <w:bottom w:w="0" w:type="dxa"/>
              <w:right w:w="108" w:type="dxa"/>
            </w:tcMar>
          </w:tcPr>
          <w:p w:rsidR="009D1041" w:rsidRPr="00DC07EE" w:rsidRDefault="009D1041" w:rsidP="00B737AD">
            <w:pPr>
              <w:spacing w:after="0" w:line="240" w:lineRule="auto"/>
              <w:contextualSpacing/>
              <w:rPr>
                <w:rFonts w:ascii="Arial" w:hAnsi="Arial" w:cs="Arial"/>
                <w:sz w:val="24"/>
                <w:szCs w:val="24"/>
              </w:rPr>
            </w:pPr>
          </w:p>
        </w:tc>
        <w:tc>
          <w:tcPr>
            <w:tcW w:w="2381" w:type="pct"/>
            <w:shd w:val="clear" w:color="auto" w:fill="FFFFFF"/>
            <w:tcMar>
              <w:top w:w="0" w:type="dxa"/>
              <w:left w:w="108" w:type="dxa"/>
              <w:bottom w:w="0" w:type="dxa"/>
              <w:right w:w="108" w:type="dxa"/>
            </w:tcMar>
          </w:tcPr>
          <w:p w:rsidR="00372886" w:rsidRPr="00372886" w:rsidRDefault="00E14157" w:rsidP="00372886">
            <w:pPr>
              <w:spacing w:after="0" w:line="240" w:lineRule="auto"/>
              <w:contextualSpacing/>
              <w:rPr>
                <w:rFonts w:ascii="Arial" w:hAnsi="Arial" w:cs="Arial"/>
                <w:sz w:val="24"/>
                <w:szCs w:val="24"/>
              </w:rPr>
            </w:pPr>
            <w:r w:rsidRPr="00DC07EE">
              <w:rPr>
                <w:rFonts w:ascii="Arial" w:hAnsi="Arial" w:cs="Arial"/>
                <w:sz w:val="24"/>
                <w:szCs w:val="24"/>
              </w:rPr>
              <w:t xml:space="preserve">The Trust recognises people with disabilities may access primary care services more – in and out of hours and given that the prevalence of disability increases with age, therefore this proposal will impact differentially on disabled people. </w:t>
            </w:r>
            <w:r w:rsidR="006850DC" w:rsidRPr="006850DC">
              <w:rPr>
                <w:rFonts w:ascii="Arial" w:hAnsi="Arial" w:cs="Arial"/>
                <w:sz w:val="24"/>
                <w:szCs w:val="24"/>
              </w:rPr>
              <w:t xml:space="preserve">For those requiring to visit the GP Out of Hours base, there is a travel distance of less than 5 miles between the two current bases Beldoc and Sebdoc. It is important to note that due to the public transport infrastructure, it may require people in certain areas of Belfast who do not have their own private transport to either take one bus into the city centre and a further bus to either base in the north of Belfast or take a taxi.  </w:t>
            </w:r>
            <w:r w:rsidR="00372886" w:rsidRPr="00372886">
              <w:rPr>
                <w:rFonts w:ascii="Arial" w:hAnsi="Arial" w:cs="Arial"/>
                <w:sz w:val="24"/>
                <w:szCs w:val="24"/>
              </w:rPr>
              <w:t>(16-18 minutes by car or 38 minutes by public transport).</w:t>
            </w:r>
          </w:p>
          <w:p w:rsidR="00372886" w:rsidRPr="00372886" w:rsidRDefault="00372886" w:rsidP="00372886">
            <w:pPr>
              <w:spacing w:after="0" w:line="240" w:lineRule="auto"/>
              <w:contextualSpacing/>
              <w:rPr>
                <w:rFonts w:ascii="Arial" w:hAnsi="Arial" w:cs="Arial"/>
                <w:sz w:val="24"/>
                <w:szCs w:val="24"/>
              </w:rPr>
            </w:pPr>
            <w:r w:rsidRPr="00372886">
              <w:rPr>
                <w:rFonts w:ascii="Arial" w:hAnsi="Arial" w:cs="Arial"/>
                <w:sz w:val="24"/>
                <w:szCs w:val="24"/>
              </w:rPr>
              <w:t xml:space="preserve">The 2019/2020 NISRA Continuous Household Survey indicated that 68% of people in the Belfast Trust area had access to one or more cars/vans; 32% of people did not have access to a car/vans.  Regionally, the figure was 83% of people with access to a car/or van and 17% without. </w:t>
            </w:r>
          </w:p>
          <w:p w:rsidR="004D264E" w:rsidRPr="00DC07EE" w:rsidRDefault="006850DC" w:rsidP="006850DC">
            <w:pPr>
              <w:spacing w:after="0" w:line="240" w:lineRule="auto"/>
              <w:contextualSpacing/>
              <w:rPr>
                <w:rFonts w:ascii="Arial" w:hAnsi="Arial" w:cs="Arial"/>
                <w:sz w:val="24"/>
                <w:szCs w:val="24"/>
              </w:rPr>
            </w:pPr>
            <w:r w:rsidRPr="006850DC">
              <w:rPr>
                <w:rFonts w:ascii="Arial" w:hAnsi="Arial" w:cs="Arial"/>
                <w:sz w:val="24"/>
                <w:szCs w:val="24"/>
              </w:rPr>
              <w:t>Given the statistics which show there is very little requirement to attend the GP OOH base during the specified times, this will impact on very few people.</w:t>
            </w:r>
            <w:r w:rsidRPr="00DC07EE">
              <w:rPr>
                <w:rFonts w:ascii="Arial" w:hAnsi="Arial" w:cs="Arial"/>
                <w:sz w:val="24"/>
                <w:szCs w:val="24"/>
              </w:rPr>
              <w:t xml:space="preserve"> </w:t>
            </w:r>
          </w:p>
        </w:tc>
      </w:tr>
      <w:tr w:rsidR="008647E7" w:rsidRPr="00DC07EE" w:rsidTr="000063B2">
        <w:trPr>
          <w:trHeight w:val="561"/>
        </w:trPr>
        <w:tc>
          <w:tcPr>
            <w:tcW w:w="776" w:type="pct"/>
            <w:shd w:val="clear" w:color="auto" w:fill="EDF7F9"/>
            <w:tcMar>
              <w:top w:w="0" w:type="dxa"/>
              <w:left w:w="108" w:type="dxa"/>
              <w:bottom w:w="0" w:type="dxa"/>
              <w:right w:w="108" w:type="dxa"/>
            </w:tcMar>
          </w:tcPr>
          <w:p w:rsidR="009D1041" w:rsidRPr="00DC07EE" w:rsidRDefault="009D1041" w:rsidP="00B737AD">
            <w:pPr>
              <w:spacing w:after="0" w:line="240" w:lineRule="auto"/>
              <w:contextualSpacing/>
              <w:rPr>
                <w:rFonts w:ascii="Arial" w:hAnsi="Arial" w:cs="Arial"/>
                <w:b/>
                <w:sz w:val="24"/>
                <w:szCs w:val="24"/>
              </w:rPr>
            </w:pPr>
            <w:r w:rsidRPr="00DC07EE">
              <w:rPr>
                <w:rFonts w:ascii="Arial" w:hAnsi="Arial" w:cs="Arial"/>
                <w:b/>
                <w:sz w:val="24"/>
                <w:szCs w:val="24"/>
              </w:rPr>
              <w:t>4. Gender</w:t>
            </w:r>
          </w:p>
          <w:p w:rsidR="009D1041" w:rsidRPr="00DC07EE" w:rsidRDefault="009D1041" w:rsidP="00B737AD">
            <w:pPr>
              <w:spacing w:after="0" w:line="240" w:lineRule="auto"/>
              <w:contextualSpacing/>
              <w:rPr>
                <w:rFonts w:ascii="Arial" w:hAnsi="Arial" w:cs="Arial"/>
                <w:b/>
                <w:sz w:val="24"/>
                <w:szCs w:val="24"/>
              </w:rPr>
            </w:pPr>
          </w:p>
        </w:tc>
        <w:tc>
          <w:tcPr>
            <w:tcW w:w="558" w:type="pct"/>
            <w:shd w:val="clear" w:color="auto" w:fill="EDF7F9"/>
            <w:tcMar>
              <w:top w:w="0" w:type="dxa"/>
              <w:left w:w="108" w:type="dxa"/>
              <w:bottom w:w="0" w:type="dxa"/>
              <w:right w:w="108" w:type="dxa"/>
            </w:tcMar>
            <w:hideMark/>
          </w:tcPr>
          <w:p w:rsidR="009D1041" w:rsidRPr="00DC07EE" w:rsidRDefault="009D1041" w:rsidP="00B737AD">
            <w:pPr>
              <w:spacing w:after="0" w:line="240" w:lineRule="auto"/>
              <w:contextualSpacing/>
              <w:rPr>
                <w:rFonts w:ascii="Arial" w:hAnsi="Arial" w:cs="Arial"/>
                <w:sz w:val="24"/>
                <w:szCs w:val="24"/>
              </w:rPr>
            </w:pPr>
            <w:r w:rsidRPr="00DC07EE">
              <w:rPr>
                <w:rFonts w:ascii="Arial" w:hAnsi="Arial" w:cs="Arial"/>
                <w:sz w:val="24"/>
                <w:szCs w:val="24"/>
              </w:rPr>
              <w:t xml:space="preserve">Female </w:t>
            </w:r>
            <w:r w:rsidRPr="00DC07EE">
              <w:rPr>
                <w:rFonts w:ascii="Arial" w:hAnsi="Arial" w:cs="Arial"/>
                <w:sz w:val="24"/>
                <w:szCs w:val="24"/>
              </w:rPr>
              <w:br/>
              <w:t>Male</w:t>
            </w:r>
          </w:p>
        </w:tc>
        <w:tc>
          <w:tcPr>
            <w:tcW w:w="856" w:type="pct"/>
            <w:gridSpan w:val="2"/>
            <w:shd w:val="clear" w:color="auto" w:fill="EDF7F9"/>
            <w:tcMar>
              <w:top w:w="0" w:type="dxa"/>
              <w:left w:w="108" w:type="dxa"/>
              <w:bottom w:w="0" w:type="dxa"/>
              <w:right w:w="108" w:type="dxa"/>
            </w:tcMar>
          </w:tcPr>
          <w:p w:rsidR="009D1041" w:rsidRPr="00DC07EE" w:rsidRDefault="009D1041" w:rsidP="00B737AD">
            <w:pPr>
              <w:spacing w:after="0" w:line="240" w:lineRule="auto"/>
              <w:contextualSpacing/>
              <w:rPr>
                <w:rFonts w:ascii="Arial" w:hAnsi="Arial" w:cs="Arial"/>
                <w:sz w:val="24"/>
                <w:szCs w:val="24"/>
              </w:rPr>
            </w:pPr>
            <w:r w:rsidRPr="00DC07EE">
              <w:rPr>
                <w:rFonts w:ascii="Arial" w:hAnsi="Arial" w:cs="Arial"/>
                <w:sz w:val="24"/>
                <w:szCs w:val="24"/>
              </w:rPr>
              <w:t xml:space="preserve">49%                 </w:t>
            </w:r>
          </w:p>
          <w:p w:rsidR="009D1041" w:rsidRPr="00DC07EE" w:rsidRDefault="009D1041" w:rsidP="00B737AD">
            <w:pPr>
              <w:spacing w:after="0" w:line="240" w:lineRule="auto"/>
              <w:contextualSpacing/>
              <w:rPr>
                <w:rFonts w:ascii="Arial" w:hAnsi="Arial" w:cs="Arial"/>
                <w:sz w:val="24"/>
                <w:szCs w:val="24"/>
              </w:rPr>
            </w:pPr>
            <w:r w:rsidRPr="00DC07EE">
              <w:rPr>
                <w:rFonts w:ascii="Arial" w:hAnsi="Arial" w:cs="Arial"/>
                <w:sz w:val="24"/>
                <w:szCs w:val="24"/>
              </w:rPr>
              <w:t xml:space="preserve">51% </w:t>
            </w:r>
          </w:p>
        </w:tc>
        <w:tc>
          <w:tcPr>
            <w:tcW w:w="429" w:type="pct"/>
            <w:shd w:val="clear" w:color="auto" w:fill="FFFFFF"/>
            <w:tcMar>
              <w:top w:w="0" w:type="dxa"/>
              <w:left w:w="108" w:type="dxa"/>
              <w:bottom w:w="0" w:type="dxa"/>
              <w:right w:w="108" w:type="dxa"/>
            </w:tcMar>
          </w:tcPr>
          <w:p w:rsidR="009D1041" w:rsidRPr="00DC07EE" w:rsidRDefault="009D1041" w:rsidP="00B737AD">
            <w:pPr>
              <w:spacing w:after="0" w:line="240" w:lineRule="auto"/>
              <w:contextualSpacing/>
              <w:rPr>
                <w:rFonts w:ascii="Arial" w:hAnsi="Arial" w:cs="Arial"/>
                <w:sz w:val="24"/>
                <w:szCs w:val="24"/>
              </w:rPr>
            </w:pPr>
          </w:p>
        </w:tc>
        <w:tc>
          <w:tcPr>
            <w:tcW w:w="2381" w:type="pct"/>
            <w:shd w:val="clear" w:color="auto" w:fill="FFFFFF"/>
            <w:tcMar>
              <w:top w:w="0" w:type="dxa"/>
              <w:left w:w="108" w:type="dxa"/>
              <w:bottom w:w="0" w:type="dxa"/>
              <w:right w:w="108" w:type="dxa"/>
            </w:tcMar>
          </w:tcPr>
          <w:p w:rsidR="00372886" w:rsidRPr="00372886" w:rsidRDefault="003D2D77" w:rsidP="00372886">
            <w:pPr>
              <w:spacing w:after="0" w:line="240" w:lineRule="auto"/>
              <w:contextualSpacing/>
              <w:rPr>
                <w:rFonts w:ascii="Arial" w:hAnsi="Arial" w:cs="Arial"/>
                <w:sz w:val="24"/>
                <w:szCs w:val="24"/>
              </w:rPr>
            </w:pPr>
            <w:r w:rsidRPr="00DC07EE">
              <w:rPr>
                <w:rFonts w:ascii="Arial" w:hAnsi="Arial" w:cs="Arial"/>
                <w:sz w:val="24"/>
                <w:szCs w:val="24"/>
              </w:rPr>
              <w:t>According to the RQIA report i</w:t>
            </w:r>
            <w:r w:rsidR="00DE7FD9" w:rsidRPr="00DC07EE">
              <w:rPr>
                <w:rFonts w:ascii="Arial" w:hAnsi="Arial" w:cs="Arial"/>
                <w:sz w:val="24"/>
                <w:szCs w:val="24"/>
              </w:rPr>
              <w:t>n 2016/17, 42% (234,900) of contacts made with the GP Out-of-Hours Service</w:t>
            </w:r>
            <w:r w:rsidRPr="00DC07EE">
              <w:rPr>
                <w:rFonts w:ascii="Arial" w:hAnsi="Arial" w:cs="Arial"/>
                <w:sz w:val="24"/>
                <w:szCs w:val="24"/>
              </w:rPr>
              <w:t xml:space="preserve"> across Northern Ireland</w:t>
            </w:r>
            <w:r w:rsidR="00DE7FD9" w:rsidRPr="00DC07EE">
              <w:rPr>
                <w:rFonts w:ascii="Arial" w:hAnsi="Arial" w:cs="Arial"/>
                <w:sz w:val="24"/>
                <w:szCs w:val="24"/>
              </w:rPr>
              <w:t xml:space="preserve"> (expressed as gender of patient) were male</w:t>
            </w:r>
            <w:r w:rsidRPr="00DC07EE">
              <w:rPr>
                <w:rFonts w:ascii="Arial" w:hAnsi="Arial" w:cs="Arial"/>
                <w:sz w:val="24"/>
                <w:szCs w:val="24"/>
              </w:rPr>
              <w:t xml:space="preserve">, and 58% (329,191) were female. Therefore proportionally there are more females accessing the service than males. </w:t>
            </w:r>
            <w:r w:rsidR="006850DC" w:rsidRPr="006850DC">
              <w:rPr>
                <w:rFonts w:ascii="Arial" w:hAnsi="Arial" w:cs="Arial"/>
                <w:sz w:val="24"/>
                <w:szCs w:val="24"/>
              </w:rPr>
              <w:t xml:space="preserve">For those requiring to visit the GP Out of Hours base, there is a travel distance of less than 5 miles between the two current bases Beldoc and Sebdoc. It is important to note that due to the public </w:t>
            </w:r>
            <w:r w:rsidR="006850DC" w:rsidRPr="006850DC">
              <w:rPr>
                <w:rFonts w:ascii="Arial" w:hAnsi="Arial" w:cs="Arial"/>
                <w:sz w:val="24"/>
                <w:szCs w:val="24"/>
              </w:rPr>
              <w:lastRenderedPageBreak/>
              <w:t xml:space="preserve">transport infrastructure, it may require people in certain areas of Belfast who do not have their own private transport to either take one bus into the city centre and a further bus to either base in the north of Belfast or take a taxi. </w:t>
            </w:r>
            <w:r w:rsidR="00372886" w:rsidRPr="00372886">
              <w:rPr>
                <w:rFonts w:ascii="Arial" w:hAnsi="Arial" w:cs="Arial"/>
                <w:sz w:val="24"/>
                <w:szCs w:val="24"/>
              </w:rPr>
              <w:t>(16-18 minutes by car or 38 minutes by public transport).</w:t>
            </w:r>
          </w:p>
          <w:p w:rsidR="00372886" w:rsidRPr="00372886" w:rsidRDefault="00372886" w:rsidP="00372886">
            <w:pPr>
              <w:spacing w:after="0" w:line="240" w:lineRule="auto"/>
              <w:contextualSpacing/>
              <w:rPr>
                <w:rFonts w:ascii="Arial" w:hAnsi="Arial" w:cs="Arial"/>
                <w:sz w:val="24"/>
                <w:szCs w:val="24"/>
              </w:rPr>
            </w:pPr>
            <w:r w:rsidRPr="00372886">
              <w:rPr>
                <w:rFonts w:ascii="Arial" w:hAnsi="Arial" w:cs="Arial"/>
                <w:sz w:val="24"/>
                <w:szCs w:val="24"/>
              </w:rPr>
              <w:t xml:space="preserve">The 2019/2020 NISRA Continuous Household Survey indicated that 68% of people in the Belfast Trust area had access to one or more cars/vans; 32% of people did not have access to a car/vans.  Regionally, the figure was 83% of people with access to a car/or van and 17% without. </w:t>
            </w:r>
          </w:p>
          <w:p w:rsidR="004D264E" w:rsidRPr="00DC07EE" w:rsidRDefault="006850DC" w:rsidP="006850DC">
            <w:pPr>
              <w:spacing w:after="0" w:line="240" w:lineRule="auto"/>
              <w:contextualSpacing/>
              <w:rPr>
                <w:rFonts w:ascii="Arial" w:hAnsi="Arial" w:cs="Arial"/>
                <w:sz w:val="24"/>
                <w:szCs w:val="24"/>
              </w:rPr>
            </w:pPr>
            <w:r w:rsidRPr="006850DC">
              <w:rPr>
                <w:rFonts w:ascii="Arial" w:hAnsi="Arial" w:cs="Arial"/>
                <w:sz w:val="24"/>
                <w:szCs w:val="24"/>
              </w:rPr>
              <w:t xml:space="preserve"> Given the statistics which show there is very little requirement to attend the GP OOH base during the specified times, this will impact on very few people.</w:t>
            </w:r>
            <w:r w:rsidRPr="00DC07EE">
              <w:rPr>
                <w:rFonts w:ascii="Arial" w:hAnsi="Arial" w:cs="Arial"/>
                <w:sz w:val="24"/>
                <w:szCs w:val="24"/>
              </w:rPr>
              <w:t xml:space="preserve"> </w:t>
            </w:r>
          </w:p>
        </w:tc>
      </w:tr>
      <w:tr w:rsidR="008647E7" w:rsidRPr="00DC07EE" w:rsidTr="000063B2">
        <w:trPr>
          <w:trHeight w:val="697"/>
        </w:trPr>
        <w:tc>
          <w:tcPr>
            <w:tcW w:w="776" w:type="pct"/>
            <w:shd w:val="clear" w:color="auto" w:fill="EDF7F9"/>
            <w:tcMar>
              <w:top w:w="0" w:type="dxa"/>
              <w:left w:w="108" w:type="dxa"/>
              <w:bottom w:w="0" w:type="dxa"/>
              <w:right w:w="108" w:type="dxa"/>
            </w:tcMar>
          </w:tcPr>
          <w:p w:rsidR="009D1041" w:rsidRPr="00DC07EE" w:rsidRDefault="009D1041" w:rsidP="00B737AD">
            <w:pPr>
              <w:spacing w:after="0" w:line="240" w:lineRule="auto"/>
              <w:contextualSpacing/>
              <w:rPr>
                <w:rFonts w:ascii="Arial" w:hAnsi="Arial" w:cs="Arial"/>
                <w:b/>
                <w:sz w:val="24"/>
                <w:szCs w:val="24"/>
              </w:rPr>
            </w:pPr>
            <w:r w:rsidRPr="00DC07EE">
              <w:rPr>
                <w:rFonts w:ascii="Arial" w:hAnsi="Arial" w:cs="Arial"/>
                <w:b/>
                <w:sz w:val="24"/>
                <w:szCs w:val="24"/>
              </w:rPr>
              <w:lastRenderedPageBreak/>
              <w:t>5. Marital Status</w:t>
            </w:r>
          </w:p>
        </w:tc>
        <w:tc>
          <w:tcPr>
            <w:tcW w:w="558" w:type="pct"/>
            <w:shd w:val="clear" w:color="auto" w:fill="EDF7F9"/>
            <w:tcMar>
              <w:top w:w="0" w:type="dxa"/>
              <w:left w:w="108" w:type="dxa"/>
              <w:bottom w:w="0" w:type="dxa"/>
              <w:right w:w="108" w:type="dxa"/>
            </w:tcMar>
          </w:tcPr>
          <w:p w:rsidR="009D1041" w:rsidRPr="00DC07EE" w:rsidRDefault="009D1041" w:rsidP="00B737AD">
            <w:pPr>
              <w:spacing w:after="0" w:line="240" w:lineRule="auto"/>
              <w:contextualSpacing/>
              <w:rPr>
                <w:rFonts w:ascii="Arial" w:hAnsi="Arial" w:cs="Arial"/>
                <w:sz w:val="24"/>
                <w:szCs w:val="24"/>
              </w:rPr>
            </w:pPr>
            <w:r w:rsidRPr="00DC07EE">
              <w:rPr>
                <w:rFonts w:ascii="Arial" w:hAnsi="Arial" w:cs="Arial"/>
                <w:sz w:val="24"/>
                <w:szCs w:val="24"/>
              </w:rPr>
              <w:t>Married/Civil Partnership                 Single</w:t>
            </w:r>
          </w:p>
          <w:p w:rsidR="009D1041" w:rsidRPr="00DC07EE" w:rsidRDefault="009D1041" w:rsidP="00B737AD">
            <w:pPr>
              <w:spacing w:after="0" w:line="240" w:lineRule="auto"/>
              <w:contextualSpacing/>
              <w:rPr>
                <w:rFonts w:ascii="Arial" w:hAnsi="Arial" w:cs="Arial"/>
                <w:sz w:val="24"/>
                <w:szCs w:val="24"/>
              </w:rPr>
            </w:pPr>
            <w:r w:rsidRPr="00DC07EE">
              <w:rPr>
                <w:rFonts w:ascii="Arial" w:hAnsi="Arial" w:cs="Arial"/>
                <w:sz w:val="24"/>
                <w:szCs w:val="24"/>
              </w:rPr>
              <w:t>Other/Not known</w:t>
            </w:r>
          </w:p>
        </w:tc>
        <w:tc>
          <w:tcPr>
            <w:tcW w:w="856" w:type="pct"/>
            <w:gridSpan w:val="2"/>
            <w:shd w:val="clear" w:color="auto" w:fill="EDF7F9"/>
            <w:tcMar>
              <w:top w:w="0" w:type="dxa"/>
              <w:left w:w="108" w:type="dxa"/>
              <w:bottom w:w="0" w:type="dxa"/>
              <w:right w:w="108" w:type="dxa"/>
            </w:tcMar>
          </w:tcPr>
          <w:p w:rsidR="009D1041" w:rsidRPr="00DC07EE" w:rsidRDefault="009D1041" w:rsidP="00B737AD">
            <w:pPr>
              <w:spacing w:after="0" w:line="240" w:lineRule="auto"/>
              <w:contextualSpacing/>
              <w:rPr>
                <w:rFonts w:ascii="Arial" w:hAnsi="Arial" w:cs="Arial"/>
                <w:sz w:val="24"/>
                <w:szCs w:val="24"/>
              </w:rPr>
            </w:pPr>
            <w:r w:rsidRPr="00DC07EE">
              <w:rPr>
                <w:rFonts w:ascii="Arial" w:hAnsi="Arial" w:cs="Arial"/>
                <w:sz w:val="24"/>
                <w:szCs w:val="24"/>
              </w:rPr>
              <w:t>34.21%</w:t>
            </w:r>
            <w:r w:rsidRPr="00DC07EE">
              <w:rPr>
                <w:rFonts w:ascii="Arial" w:hAnsi="Arial" w:cs="Arial"/>
                <w:sz w:val="24"/>
                <w:szCs w:val="24"/>
              </w:rPr>
              <w:br/>
              <w:t>46.6%</w:t>
            </w:r>
            <w:r w:rsidRPr="00DC07EE">
              <w:rPr>
                <w:rFonts w:ascii="Arial" w:hAnsi="Arial" w:cs="Arial"/>
                <w:sz w:val="24"/>
                <w:szCs w:val="24"/>
              </w:rPr>
              <w:br/>
              <w:t>19.19%</w:t>
            </w:r>
          </w:p>
        </w:tc>
        <w:tc>
          <w:tcPr>
            <w:tcW w:w="429" w:type="pct"/>
            <w:shd w:val="clear" w:color="auto" w:fill="FFFFFF"/>
            <w:tcMar>
              <w:top w:w="0" w:type="dxa"/>
              <w:left w:w="108" w:type="dxa"/>
              <w:bottom w:w="0" w:type="dxa"/>
              <w:right w:w="108" w:type="dxa"/>
            </w:tcMar>
          </w:tcPr>
          <w:p w:rsidR="009D1041" w:rsidRPr="00DC07EE" w:rsidRDefault="009D1041" w:rsidP="00B737AD">
            <w:pPr>
              <w:spacing w:after="0" w:line="240" w:lineRule="auto"/>
              <w:contextualSpacing/>
              <w:rPr>
                <w:rFonts w:ascii="Arial" w:hAnsi="Arial" w:cs="Arial"/>
                <w:sz w:val="24"/>
                <w:szCs w:val="24"/>
              </w:rPr>
            </w:pPr>
          </w:p>
        </w:tc>
        <w:tc>
          <w:tcPr>
            <w:tcW w:w="2381" w:type="pct"/>
            <w:shd w:val="clear" w:color="auto" w:fill="FFFFFF"/>
            <w:tcMar>
              <w:top w:w="0" w:type="dxa"/>
              <w:left w:w="108" w:type="dxa"/>
              <w:bottom w:w="0" w:type="dxa"/>
              <w:right w:w="108" w:type="dxa"/>
            </w:tcMar>
          </w:tcPr>
          <w:p w:rsidR="009D1041" w:rsidRPr="00DC07EE" w:rsidRDefault="00E14157" w:rsidP="00B737AD">
            <w:pPr>
              <w:spacing w:after="0" w:line="240" w:lineRule="auto"/>
              <w:contextualSpacing/>
              <w:rPr>
                <w:rFonts w:ascii="Arial" w:hAnsi="Arial" w:cs="Arial"/>
                <w:sz w:val="24"/>
                <w:szCs w:val="24"/>
              </w:rPr>
            </w:pPr>
            <w:r w:rsidRPr="00DC07EE">
              <w:rPr>
                <w:rFonts w:ascii="Arial" w:hAnsi="Arial" w:cs="Arial"/>
                <w:sz w:val="24"/>
                <w:szCs w:val="24"/>
              </w:rPr>
              <w:t xml:space="preserve">On the basis of the information available, there is nothing to suggest that this will impact on the basis of a person’s marital status. </w:t>
            </w:r>
          </w:p>
        </w:tc>
      </w:tr>
      <w:tr w:rsidR="008647E7" w:rsidRPr="00DC07EE" w:rsidTr="000063B2">
        <w:trPr>
          <w:trHeight w:val="414"/>
        </w:trPr>
        <w:tc>
          <w:tcPr>
            <w:tcW w:w="776" w:type="pct"/>
            <w:shd w:val="clear" w:color="auto" w:fill="EDF7F9"/>
            <w:tcMar>
              <w:top w:w="0" w:type="dxa"/>
              <w:left w:w="108" w:type="dxa"/>
              <w:bottom w:w="0" w:type="dxa"/>
              <w:right w:w="108" w:type="dxa"/>
            </w:tcMar>
          </w:tcPr>
          <w:p w:rsidR="009D1041" w:rsidRPr="00DC07EE" w:rsidRDefault="009D1041" w:rsidP="00B737AD">
            <w:pPr>
              <w:spacing w:after="0" w:line="240" w:lineRule="auto"/>
              <w:contextualSpacing/>
              <w:rPr>
                <w:rFonts w:ascii="Arial" w:hAnsi="Arial" w:cs="Arial"/>
                <w:b/>
                <w:sz w:val="24"/>
                <w:szCs w:val="24"/>
              </w:rPr>
            </w:pPr>
            <w:r w:rsidRPr="00DC07EE">
              <w:rPr>
                <w:rFonts w:ascii="Arial" w:hAnsi="Arial" w:cs="Arial"/>
                <w:b/>
                <w:sz w:val="24"/>
                <w:szCs w:val="24"/>
              </w:rPr>
              <w:t>6. Race</w:t>
            </w:r>
          </w:p>
          <w:p w:rsidR="009D1041" w:rsidRPr="00DC07EE" w:rsidRDefault="009D1041" w:rsidP="00B737AD">
            <w:pPr>
              <w:spacing w:after="0" w:line="240" w:lineRule="auto"/>
              <w:ind w:left="202"/>
              <w:contextualSpacing/>
              <w:rPr>
                <w:rFonts w:ascii="Arial" w:hAnsi="Arial" w:cs="Arial"/>
                <w:b/>
                <w:sz w:val="24"/>
                <w:szCs w:val="24"/>
              </w:rPr>
            </w:pPr>
            <w:r w:rsidRPr="00DC07EE">
              <w:rPr>
                <w:rFonts w:ascii="Arial" w:hAnsi="Arial" w:cs="Arial"/>
                <w:b/>
                <w:sz w:val="24"/>
                <w:szCs w:val="24"/>
              </w:rPr>
              <w:t>Ethnicity</w:t>
            </w:r>
          </w:p>
        </w:tc>
        <w:tc>
          <w:tcPr>
            <w:tcW w:w="558" w:type="pct"/>
            <w:shd w:val="clear" w:color="auto" w:fill="EDF7F9"/>
            <w:tcMar>
              <w:top w:w="0" w:type="dxa"/>
              <w:left w:w="108" w:type="dxa"/>
              <w:bottom w:w="0" w:type="dxa"/>
              <w:right w:w="108" w:type="dxa"/>
            </w:tcMar>
          </w:tcPr>
          <w:p w:rsidR="009D1041" w:rsidRPr="00DC07EE" w:rsidRDefault="009D1041" w:rsidP="00B737AD">
            <w:pPr>
              <w:spacing w:after="0" w:line="240" w:lineRule="auto"/>
              <w:contextualSpacing/>
              <w:rPr>
                <w:rFonts w:ascii="Arial" w:hAnsi="Arial" w:cs="Arial"/>
                <w:sz w:val="24"/>
                <w:szCs w:val="24"/>
              </w:rPr>
            </w:pPr>
            <w:r w:rsidRPr="00DC07EE">
              <w:rPr>
                <w:rFonts w:ascii="Arial" w:hAnsi="Arial" w:cs="Arial"/>
                <w:sz w:val="24"/>
                <w:szCs w:val="24"/>
              </w:rPr>
              <w:t xml:space="preserve">White                  </w:t>
            </w:r>
          </w:p>
          <w:p w:rsidR="009D1041" w:rsidRPr="00DC07EE" w:rsidRDefault="009D1041" w:rsidP="00B737AD">
            <w:pPr>
              <w:spacing w:after="0" w:line="240" w:lineRule="auto"/>
              <w:contextualSpacing/>
              <w:rPr>
                <w:rFonts w:ascii="Arial" w:hAnsi="Arial" w:cs="Arial"/>
                <w:sz w:val="24"/>
                <w:szCs w:val="24"/>
              </w:rPr>
            </w:pPr>
            <w:r w:rsidRPr="00DC07EE">
              <w:rPr>
                <w:rFonts w:ascii="Arial" w:hAnsi="Arial" w:cs="Arial"/>
                <w:sz w:val="24"/>
                <w:szCs w:val="24"/>
              </w:rPr>
              <w:t xml:space="preserve">Black/Minority Ethnic                    </w:t>
            </w:r>
          </w:p>
        </w:tc>
        <w:tc>
          <w:tcPr>
            <w:tcW w:w="856" w:type="pct"/>
            <w:gridSpan w:val="2"/>
            <w:shd w:val="clear" w:color="auto" w:fill="EDF7F9"/>
            <w:tcMar>
              <w:top w:w="0" w:type="dxa"/>
              <w:left w:w="108" w:type="dxa"/>
              <w:bottom w:w="0" w:type="dxa"/>
              <w:right w:w="108" w:type="dxa"/>
            </w:tcMar>
          </w:tcPr>
          <w:p w:rsidR="009D1041" w:rsidRPr="00DC07EE" w:rsidRDefault="009D1041" w:rsidP="00B737AD">
            <w:pPr>
              <w:spacing w:after="0" w:line="240" w:lineRule="auto"/>
              <w:contextualSpacing/>
              <w:rPr>
                <w:rFonts w:ascii="Arial" w:hAnsi="Arial" w:cs="Arial"/>
                <w:sz w:val="24"/>
                <w:szCs w:val="24"/>
              </w:rPr>
            </w:pPr>
            <w:r w:rsidRPr="00DC07EE">
              <w:rPr>
                <w:rFonts w:ascii="Arial" w:hAnsi="Arial" w:cs="Arial"/>
                <w:sz w:val="24"/>
                <w:szCs w:val="24"/>
              </w:rPr>
              <w:t xml:space="preserve">98% </w:t>
            </w:r>
            <w:r w:rsidRPr="00DC07EE">
              <w:rPr>
                <w:rFonts w:ascii="Arial" w:hAnsi="Arial" w:cs="Arial"/>
                <w:sz w:val="24"/>
                <w:szCs w:val="24"/>
              </w:rPr>
              <w:br/>
              <w:t xml:space="preserve">2% </w:t>
            </w:r>
          </w:p>
        </w:tc>
        <w:tc>
          <w:tcPr>
            <w:tcW w:w="429" w:type="pct"/>
            <w:shd w:val="clear" w:color="auto" w:fill="FFFFFF"/>
            <w:tcMar>
              <w:top w:w="0" w:type="dxa"/>
              <w:left w:w="108" w:type="dxa"/>
              <w:bottom w:w="0" w:type="dxa"/>
              <w:right w:w="108" w:type="dxa"/>
            </w:tcMar>
          </w:tcPr>
          <w:p w:rsidR="009D1041" w:rsidRPr="00DC07EE" w:rsidRDefault="009D1041" w:rsidP="00B737AD">
            <w:pPr>
              <w:spacing w:after="0" w:line="240" w:lineRule="auto"/>
              <w:contextualSpacing/>
              <w:rPr>
                <w:rFonts w:ascii="Arial" w:hAnsi="Arial" w:cs="Arial"/>
                <w:sz w:val="24"/>
                <w:szCs w:val="24"/>
              </w:rPr>
            </w:pPr>
          </w:p>
        </w:tc>
        <w:tc>
          <w:tcPr>
            <w:tcW w:w="2381" w:type="pct"/>
            <w:shd w:val="clear" w:color="auto" w:fill="FFFFFF"/>
            <w:tcMar>
              <w:top w:w="0" w:type="dxa"/>
              <w:left w:w="108" w:type="dxa"/>
              <w:bottom w:w="0" w:type="dxa"/>
              <w:right w:w="108" w:type="dxa"/>
            </w:tcMar>
          </w:tcPr>
          <w:p w:rsidR="009D1041" w:rsidRPr="00DC07EE" w:rsidRDefault="00E14157" w:rsidP="00E14157">
            <w:pPr>
              <w:spacing w:after="0" w:line="240" w:lineRule="auto"/>
              <w:contextualSpacing/>
              <w:rPr>
                <w:rFonts w:ascii="Arial" w:hAnsi="Arial" w:cs="Arial"/>
                <w:sz w:val="24"/>
                <w:szCs w:val="24"/>
              </w:rPr>
            </w:pPr>
            <w:r w:rsidRPr="00DC07EE">
              <w:rPr>
                <w:rFonts w:ascii="Arial" w:hAnsi="Arial" w:cs="Arial"/>
                <w:sz w:val="24"/>
                <w:szCs w:val="24"/>
              </w:rPr>
              <w:t>On the basis of the information available, there is nothing to suggest that this will impact on the basis of a person’s race or ethnicity.</w:t>
            </w:r>
          </w:p>
        </w:tc>
      </w:tr>
      <w:tr w:rsidR="00CD4A95" w:rsidRPr="00DC07EE" w:rsidTr="000063B2">
        <w:trPr>
          <w:trHeight w:val="70"/>
        </w:trPr>
        <w:tc>
          <w:tcPr>
            <w:tcW w:w="776" w:type="pct"/>
            <w:vMerge w:val="restart"/>
            <w:shd w:val="clear" w:color="auto" w:fill="EDF7F9"/>
            <w:tcMar>
              <w:top w:w="0" w:type="dxa"/>
              <w:left w:w="108" w:type="dxa"/>
              <w:bottom w:w="0" w:type="dxa"/>
              <w:right w:w="108" w:type="dxa"/>
            </w:tcMar>
          </w:tcPr>
          <w:p w:rsidR="00CD4A95" w:rsidRPr="00DC07EE" w:rsidRDefault="00CD4A95" w:rsidP="00B737AD">
            <w:pPr>
              <w:spacing w:after="0" w:line="240" w:lineRule="auto"/>
              <w:contextualSpacing/>
              <w:rPr>
                <w:rFonts w:ascii="Arial" w:hAnsi="Arial" w:cs="Arial"/>
                <w:b/>
                <w:sz w:val="24"/>
                <w:szCs w:val="24"/>
              </w:rPr>
            </w:pPr>
            <w:r w:rsidRPr="00DC07EE">
              <w:rPr>
                <w:rFonts w:ascii="Arial" w:hAnsi="Arial" w:cs="Arial"/>
                <w:b/>
                <w:sz w:val="24"/>
                <w:szCs w:val="24"/>
              </w:rPr>
              <w:t xml:space="preserve">7. Religion </w:t>
            </w:r>
          </w:p>
        </w:tc>
        <w:tc>
          <w:tcPr>
            <w:tcW w:w="558" w:type="pct"/>
            <w:shd w:val="clear" w:color="auto" w:fill="EDF7F9"/>
            <w:tcMar>
              <w:top w:w="0" w:type="dxa"/>
              <w:left w:w="108" w:type="dxa"/>
              <w:bottom w:w="0" w:type="dxa"/>
              <w:right w:w="108" w:type="dxa"/>
            </w:tcMar>
            <w:hideMark/>
          </w:tcPr>
          <w:p w:rsidR="00CD4A95" w:rsidRPr="00DC07EE" w:rsidRDefault="00CD4A95" w:rsidP="00B737AD">
            <w:pPr>
              <w:spacing w:after="0" w:line="240" w:lineRule="auto"/>
              <w:contextualSpacing/>
              <w:rPr>
                <w:rFonts w:ascii="Arial" w:hAnsi="Arial" w:cs="Arial"/>
                <w:sz w:val="24"/>
                <w:szCs w:val="24"/>
              </w:rPr>
            </w:pPr>
            <w:r w:rsidRPr="00DC07EE">
              <w:rPr>
                <w:rFonts w:ascii="Arial" w:hAnsi="Arial" w:cs="Arial"/>
                <w:sz w:val="24"/>
                <w:szCs w:val="24"/>
              </w:rPr>
              <w:t>Roman Catholic</w:t>
            </w:r>
          </w:p>
        </w:tc>
        <w:tc>
          <w:tcPr>
            <w:tcW w:w="856" w:type="pct"/>
            <w:gridSpan w:val="2"/>
            <w:shd w:val="clear" w:color="auto" w:fill="EDF7F9"/>
            <w:tcMar>
              <w:top w:w="0" w:type="dxa"/>
              <w:left w:w="108" w:type="dxa"/>
              <w:bottom w:w="0" w:type="dxa"/>
              <w:right w:w="108" w:type="dxa"/>
            </w:tcMar>
          </w:tcPr>
          <w:p w:rsidR="00CD4A95" w:rsidRPr="00DC07EE" w:rsidRDefault="00CD4A95" w:rsidP="00B737AD">
            <w:pPr>
              <w:spacing w:after="0" w:line="240" w:lineRule="auto"/>
              <w:contextualSpacing/>
              <w:rPr>
                <w:rFonts w:ascii="Arial" w:hAnsi="Arial" w:cs="Arial"/>
                <w:sz w:val="24"/>
                <w:szCs w:val="24"/>
              </w:rPr>
            </w:pPr>
            <w:r w:rsidRPr="00DC07EE">
              <w:rPr>
                <w:rFonts w:ascii="Arial" w:hAnsi="Arial" w:cs="Arial"/>
                <w:sz w:val="24"/>
                <w:szCs w:val="24"/>
              </w:rPr>
              <w:t>41%</w:t>
            </w:r>
          </w:p>
        </w:tc>
        <w:tc>
          <w:tcPr>
            <w:tcW w:w="429" w:type="pct"/>
            <w:shd w:val="clear" w:color="auto" w:fill="FFFFFF"/>
            <w:tcMar>
              <w:top w:w="0" w:type="dxa"/>
              <w:left w:w="108" w:type="dxa"/>
              <w:bottom w:w="0" w:type="dxa"/>
              <w:right w:w="108" w:type="dxa"/>
            </w:tcMar>
          </w:tcPr>
          <w:p w:rsidR="00CD4A95" w:rsidRPr="00DC07EE" w:rsidRDefault="00CD4A95" w:rsidP="00B737AD">
            <w:pPr>
              <w:spacing w:line="240" w:lineRule="auto"/>
              <w:rPr>
                <w:rFonts w:ascii="Arial" w:hAnsi="Arial" w:cs="Arial"/>
                <w:sz w:val="24"/>
                <w:szCs w:val="24"/>
              </w:rPr>
            </w:pPr>
          </w:p>
        </w:tc>
        <w:tc>
          <w:tcPr>
            <w:tcW w:w="2381" w:type="pct"/>
            <w:shd w:val="clear" w:color="auto" w:fill="FFFFFF"/>
            <w:tcMar>
              <w:top w:w="0" w:type="dxa"/>
              <w:left w:w="108" w:type="dxa"/>
              <w:bottom w:w="0" w:type="dxa"/>
              <w:right w:w="108" w:type="dxa"/>
            </w:tcMar>
          </w:tcPr>
          <w:p w:rsidR="00CD4A95" w:rsidRPr="00DC07EE" w:rsidRDefault="00E14157" w:rsidP="00E14157">
            <w:pPr>
              <w:spacing w:line="240" w:lineRule="auto"/>
              <w:rPr>
                <w:rFonts w:ascii="Arial" w:hAnsi="Arial" w:cs="Arial"/>
                <w:sz w:val="24"/>
                <w:szCs w:val="24"/>
              </w:rPr>
            </w:pPr>
            <w:r w:rsidRPr="00DC07EE">
              <w:rPr>
                <w:rFonts w:ascii="Arial" w:hAnsi="Arial" w:cs="Arial"/>
                <w:sz w:val="24"/>
                <w:szCs w:val="24"/>
              </w:rPr>
              <w:t xml:space="preserve">On the basis of the information available, there is nothing to suggest that this will impact on the basis of a person’s religious belief. </w:t>
            </w:r>
          </w:p>
        </w:tc>
      </w:tr>
      <w:tr w:rsidR="00CD4A95" w:rsidRPr="00DC07EE" w:rsidTr="000063B2">
        <w:trPr>
          <w:trHeight w:val="871"/>
        </w:trPr>
        <w:tc>
          <w:tcPr>
            <w:tcW w:w="776" w:type="pct"/>
            <w:vMerge/>
            <w:shd w:val="clear" w:color="auto" w:fill="EDF7F9"/>
            <w:tcMar>
              <w:top w:w="0" w:type="dxa"/>
              <w:left w:w="108" w:type="dxa"/>
              <w:bottom w:w="0" w:type="dxa"/>
              <w:right w:w="108" w:type="dxa"/>
            </w:tcMar>
          </w:tcPr>
          <w:p w:rsidR="00CD4A95" w:rsidRPr="00DC07EE" w:rsidRDefault="00CD4A95" w:rsidP="00B737AD">
            <w:pPr>
              <w:spacing w:after="0" w:line="240" w:lineRule="auto"/>
              <w:contextualSpacing/>
              <w:rPr>
                <w:rFonts w:ascii="Arial" w:hAnsi="Arial" w:cs="Arial"/>
                <w:sz w:val="24"/>
                <w:szCs w:val="24"/>
              </w:rPr>
            </w:pPr>
          </w:p>
        </w:tc>
        <w:tc>
          <w:tcPr>
            <w:tcW w:w="558" w:type="pct"/>
            <w:shd w:val="clear" w:color="auto" w:fill="EDF7F9"/>
            <w:tcMar>
              <w:top w:w="0" w:type="dxa"/>
              <w:left w:w="108" w:type="dxa"/>
              <w:bottom w:w="0" w:type="dxa"/>
              <w:right w:w="108" w:type="dxa"/>
            </w:tcMar>
          </w:tcPr>
          <w:p w:rsidR="00CD4A95" w:rsidRPr="00DC07EE" w:rsidRDefault="00CD4A95" w:rsidP="00B737AD">
            <w:pPr>
              <w:spacing w:after="0" w:line="240" w:lineRule="auto"/>
              <w:contextualSpacing/>
              <w:rPr>
                <w:rFonts w:ascii="Arial" w:hAnsi="Arial" w:cs="Arial"/>
                <w:sz w:val="24"/>
                <w:szCs w:val="24"/>
              </w:rPr>
            </w:pPr>
            <w:r w:rsidRPr="00DC07EE">
              <w:rPr>
                <w:rFonts w:ascii="Arial" w:hAnsi="Arial" w:cs="Arial"/>
                <w:sz w:val="24"/>
                <w:szCs w:val="24"/>
              </w:rPr>
              <w:t xml:space="preserve">Presbyterian         </w:t>
            </w:r>
          </w:p>
          <w:p w:rsidR="00CD4A95" w:rsidRPr="00DC07EE" w:rsidRDefault="00CD4A95" w:rsidP="00B737AD">
            <w:pPr>
              <w:spacing w:after="0" w:line="240" w:lineRule="auto"/>
              <w:contextualSpacing/>
              <w:rPr>
                <w:rFonts w:ascii="Arial" w:hAnsi="Arial" w:cs="Arial"/>
                <w:sz w:val="24"/>
                <w:szCs w:val="24"/>
              </w:rPr>
            </w:pPr>
            <w:r w:rsidRPr="00DC07EE">
              <w:rPr>
                <w:rFonts w:ascii="Arial" w:hAnsi="Arial" w:cs="Arial"/>
                <w:sz w:val="24"/>
                <w:szCs w:val="24"/>
              </w:rPr>
              <w:t xml:space="preserve">Church of Ireland  </w:t>
            </w:r>
          </w:p>
          <w:p w:rsidR="00CD4A95" w:rsidRPr="00DC07EE" w:rsidRDefault="00CD4A95" w:rsidP="00B737AD">
            <w:pPr>
              <w:spacing w:after="0" w:line="240" w:lineRule="auto"/>
              <w:contextualSpacing/>
              <w:rPr>
                <w:rFonts w:ascii="Arial" w:hAnsi="Arial" w:cs="Arial"/>
                <w:sz w:val="24"/>
                <w:szCs w:val="24"/>
              </w:rPr>
            </w:pPr>
            <w:r w:rsidRPr="00DC07EE">
              <w:rPr>
                <w:rFonts w:ascii="Arial" w:hAnsi="Arial" w:cs="Arial"/>
                <w:sz w:val="24"/>
                <w:szCs w:val="24"/>
              </w:rPr>
              <w:t xml:space="preserve">Methodist              </w:t>
            </w:r>
          </w:p>
          <w:p w:rsidR="00CD4A95" w:rsidRPr="00DC07EE" w:rsidRDefault="00CD4A95" w:rsidP="00B737AD">
            <w:pPr>
              <w:spacing w:after="0" w:line="240" w:lineRule="auto"/>
              <w:contextualSpacing/>
              <w:rPr>
                <w:rFonts w:ascii="Arial" w:hAnsi="Arial" w:cs="Arial"/>
                <w:sz w:val="24"/>
                <w:szCs w:val="24"/>
              </w:rPr>
            </w:pPr>
            <w:r w:rsidRPr="00DC07EE">
              <w:rPr>
                <w:rFonts w:ascii="Arial" w:hAnsi="Arial" w:cs="Arial"/>
                <w:sz w:val="24"/>
                <w:szCs w:val="24"/>
              </w:rPr>
              <w:t xml:space="preserve">Other Christian  </w:t>
            </w:r>
          </w:p>
        </w:tc>
        <w:tc>
          <w:tcPr>
            <w:tcW w:w="856" w:type="pct"/>
            <w:gridSpan w:val="2"/>
            <w:shd w:val="clear" w:color="auto" w:fill="EDF7F9"/>
            <w:tcMar>
              <w:top w:w="0" w:type="dxa"/>
              <w:left w:w="108" w:type="dxa"/>
              <w:bottom w:w="0" w:type="dxa"/>
              <w:right w:w="108" w:type="dxa"/>
            </w:tcMar>
          </w:tcPr>
          <w:p w:rsidR="00CD4A95" w:rsidRPr="00DC07EE" w:rsidRDefault="00CD4A95" w:rsidP="00B737AD">
            <w:pPr>
              <w:spacing w:after="0" w:line="240" w:lineRule="auto"/>
              <w:contextualSpacing/>
              <w:rPr>
                <w:rFonts w:ascii="Arial" w:hAnsi="Arial" w:cs="Arial"/>
                <w:sz w:val="24"/>
                <w:szCs w:val="24"/>
              </w:rPr>
            </w:pPr>
            <w:r w:rsidRPr="00DC07EE">
              <w:rPr>
                <w:rFonts w:ascii="Arial" w:hAnsi="Arial" w:cs="Arial"/>
                <w:sz w:val="24"/>
                <w:szCs w:val="24"/>
              </w:rPr>
              <w:t>42%</w:t>
            </w:r>
          </w:p>
          <w:p w:rsidR="00CD4A95" w:rsidRPr="00DC07EE" w:rsidRDefault="00CD4A95" w:rsidP="00B737AD">
            <w:pPr>
              <w:spacing w:after="0" w:line="240" w:lineRule="auto"/>
              <w:contextualSpacing/>
              <w:rPr>
                <w:rFonts w:ascii="Arial" w:hAnsi="Arial" w:cs="Arial"/>
                <w:sz w:val="24"/>
                <w:szCs w:val="24"/>
              </w:rPr>
            </w:pPr>
          </w:p>
          <w:p w:rsidR="00CD4A95" w:rsidRPr="00DC07EE" w:rsidRDefault="00CD4A95" w:rsidP="00B737AD">
            <w:pPr>
              <w:spacing w:after="0" w:line="240" w:lineRule="auto"/>
              <w:contextualSpacing/>
              <w:rPr>
                <w:rFonts w:ascii="Arial" w:hAnsi="Arial" w:cs="Arial"/>
                <w:sz w:val="24"/>
                <w:szCs w:val="24"/>
              </w:rPr>
            </w:pPr>
          </w:p>
        </w:tc>
        <w:tc>
          <w:tcPr>
            <w:tcW w:w="429" w:type="pct"/>
            <w:shd w:val="clear" w:color="auto" w:fill="FFFFFF"/>
            <w:tcMar>
              <w:top w:w="0" w:type="dxa"/>
              <w:left w:w="108" w:type="dxa"/>
              <w:bottom w:w="0" w:type="dxa"/>
              <w:right w:w="108" w:type="dxa"/>
            </w:tcMar>
          </w:tcPr>
          <w:p w:rsidR="00CD4A95" w:rsidRPr="00DC07EE" w:rsidRDefault="00CD4A95" w:rsidP="00B737AD">
            <w:pPr>
              <w:spacing w:after="0" w:line="240" w:lineRule="auto"/>
              <w:contextualSpacing/>
              <w:rPr>
                <w:rFonts w:ascii="Arial" w:hAnsi="Arial" w:cs="Arial"/>
                <w:sz w:val="24"/>
                <w:szCs w:val="24"/>
              </w:rPr>
            </w:pPr>
          </w:p>
        </w:tc>
        <w:tc>
          <w:tcPr>
            <w:tcW w:w="2381" w:type="pct"/>
            <w:shd w:val="clear" w:color="auto" w:fill="FFFFFF"/>
            <w:tcMar>
              <w:top w:w="0" w:type="dxa"/>
              <w:left w:w="108" w:type="dxa"/>
              <w:bottom w:w="0" w:type="dxa"/>
              <w:right w:w="108" w:type="dxa"/>
            </w:tcMar>
          </w:tcPr>
          <w:p w:rsidR="00CD4A95" w:rsidRPr="00DC07EE" w:rsidRDefault="00CD4A95" w:rsidP="00B737AD">
            <w:pPr>
              <w:spacing w:after="0" w:line="240" w:lineRule="auto"/>
              <w:contextualSpacing/>
              <w:rPr>
                <w:rFonts w:ascii="Arial" w:hAnsi="Arial" w:cs="Arial"/>
                <w:sz w:val="24"/>
                <w:szCs w:val="24"/>
              </w:rPr>
            </w:pPr>
          </w:p>
        </w:tc>
      </w:tr>
      <w:tr w:rsidR="00CD4A95" w:rsidRPr="00DC07EE" w:rsidTr="000063B2">
        <w:trPr>
          <w:trHeight w:val="581"/>
        </w:trPr>
        <w:tc>
          <w:tcPr>
            <w:tcW w:w="776" w:type="pct"/>
            <w:vMerge/>
            <w:shd w:val="clear" w:color="auto" w:fill="EDF7F9"/>
            <w:tcMar>
              <w:top w:w="0" w:type="dxa"/>
              <w:left w:w="108" w:type="dxa"/>
              <w:bottom w:w="0" w:type="dxa"/>
              <w:right w:w="108" w:type="dxa"/>
            </w:tcMar>
          </w:tcPr>
          <w:p w:rsidR="00CD4A95" w:rsidRPr="00DC07EE" w:rsidRDefault="00CD4A95" w:rsidP="00B737AD">
            <w:pPr>
              <w:spacing w:after="0" w:line="240" w:lineRule="auto"/>
              <w:contextualSpacing/>
              <w:rPr>
                <w:rFonts w:ascii="Arial" w:hAnsi="Arial" w:cs="Arial"/>
                <w:sz w:val="24"/>
                <w:szCs w:val="24"/>
              </w:rPr>
            </w:pPr>
          </w:p>
        </w:tc>
        <w:tc>
          <w:tcPr>
            <w:tcW w:w="558" w:type="pct"/>
            <w:shd w:val="clear" w:color="auto" w:fill="EDF7F9"/>
            <w:tcMar>
              <w:top w:w="0" w:type="dxa"/>
              <w:left w:w="108" w:type="dxa"/>
              <w:bottom w:w="0" w:type="dxa"/>
              <w:right w:w="108" w:type="dxa"/>
            </w:tcMar>
          </w:tcPr>
          <w:p w:rsidR="00CD4A95" w:rsidRPr="00DC07EE" w:rsidRDefault="00CD4A95" w:rsidP="00B737AD">
            <w:pPr>
              <w:spacing w:after="0" w:line="240" w:lineRule="auto"/>
              <w:contextualSpacing/>
              <w:rPr>
                <w:rFonts w:ascii="Arial" w:hAnsi="Arial" w:cs="Arial"/>
                <w:sz w:val="24"/>
                <w:szCs w:val="24"/>
              </w:rPr>
            </w:pPr>
            <w:r w:rsidRPr="00DC07EE">
              <w:rPr>
                <w:rFonts w:ascii="Arial" w:hAnsi="Arial" w:cs="Arial"/>
                <w:sz w:val="24"/>
                <w:szCs w:val="24"/>
              </w:rPr>
              <w:t xml:space="preserve">Buddhist                  Hindu                  Jewish                     Muslim                     Sikh                         Other                     None    </w:t>
            </w:r>
          </w:p>
        </w:tc>
        <w:tc>
          <w:tcPr>
            <w:tcW w:w="856" w:type="pct"/>
            <w:gridSpan w:val="2"/>
            <w:shd w:val="clear" w:color="auto" w:fill="EDF7F9"/>
            <w:tcMar>
              <w:top w:w="0" w:type="dxa"/>
              <w:left w:w="108" w:type="dxa"/>
              <w:bottom w:w="0" w:type="dxa"/>
              <w:right w:w="108" w:type="dxa"/>
            </w:tcMar>
          </w:tcPr>
          <w:p w:rsidR="00CD4A95" w:rsidRPr="00DC07EE" w:rsidRDefault="00CD4A95" w:rsidP="00B737AD">
            <w:pPr>
              <w:spacing w:after="0" w:line="240" w:lineRule="auto"/>
              <w:contextualSpacing/>
              <w:rPr>
                <w:rFonts w:ascii="Arial" w:hAnsi="Arial" w:cs="Arial"/>
                <w:sz w:val="24"/>
                <w:szCs w:val="24"/>
              </w:rPr>
            </w:pPr>
            <w:r w:rsidRPr="00DC07EE">
              <w:rPr>
                <w:rFonts w:ascii="Arial" w:hAnsi="Arial" w:cs="Arial"/>
                <w:sz w:val="24"/>
                <w:szCs w:val="24"/>
              </w:rPr>
              <w:t>17%</w:t>
            </w:r>
          </w:p>
          <w:p w:rsidR="00CD4A95" w:rsidRPr="00DC07EE" w:rsidRDefault="00CD4A95" w:rsidP="00B737AD">
            <w:pPr>
              <w:spacing w:after="0" w:line="240" w:lineRule="auto"/>
              <w:contextualSpacing/>
              <w:rPr>
                <w:rFonts w:ascii="Arial" w:hAnsi="Arial" w:cs="Arial"/>
                <w:sz w:val="24"/>
                <w:szCs w:val="24"/>
              </w:rPr>
            </w:pPr>
            <w:r w:rsidRPr="00DC07EE">
              <w:rPr>
                <w:rFonts w:ascii="Arial" w:hAnsi="Arial" w:cs="Arial"/>
                <w:sz w:val="24"/>
                <w:szCs w:val="24"/>
              </w:rPr>
              <w:t xml:space="preserve">                 </w:t>
            </w:r>
            <w:r w:rsidRPr="00DC07EE">
              <w:rPr>
                <w:rFonts w:ascii="Arial" w:hAnsi="Arial" w:cs="Arial"/>
                <w:sz w:val="24"/>
                <w:szCs w:val="24"/>
              </w:rPr>
              <w:br/>
            </w:r>
          </w:p>
        </w:tc>
        <w:tc>
          <w:tcPr>
            <w:tcW w:w="429" w:type="pct"/>
            <w:shd w:val="clear" w:color="auto" w:fill="FFFFFF"/>
            <w:tcMar>
              <w:top w:w="0" w:type="dxa"/>
              <w:left w:w="108" w:type="dxa"/>
              <w:bottom w:w="0" w:type="dxa"/>
              <w:right w:w="108" w:type="dxa"/>
            </w:tcMar>
          </w:tcPr>
          <w:p w:rsidR="00CD4A95" w:rsidRPr="00DC07EE" w:rsidRDefault="00CD4A95" w:rsidP="00B737AD">
            <w:pPr>
              <w:spacing w:after="0" w:line="240" w:lineRule="auto"/>
              <w:contextualSpacing/>
              <w:rPr>
                <w:rFonts w:ascii="Arial" w:hAnsi="Arial" w:cs="Arial"/>
                <w:sz w:val="24"/>
                <w:szCs w:val="24"/>
              </w:rPr>
            </w:pPr>
          </w:p>
        </w:tc>
        <w:tc>
          <w:tcPr>
            <w:tcW w:w="2381" w:type="pct"/>
            <w:shd w:val="clear" w:color="auto" w:fill="FFFFFF"/>
            <w:tcMar>
              <w:top w:w="0" w:type="dxa"/>
              <w:left w:w="108" w:type="dxa"/>
              <w:bottom w:w="0" w:type="dxa"/>
              <w:right w:w="108" w:type="dxa"/>
            </w:tcMar>
          </w:tcPr>
          <w:p w:rsidR="00CD4A95" w:rsidRPr="00DC07EE" w:rsidRDefault="00CD4A95" w:rsidP="00B737AD">
            <w:pPr>
              <w:spacing w:after="0" w:line="240" w:lineRule="auto"/>
              <w:contextualSpacing/>
              <w:rPr>
                <w:rFonts w:ascii="Arial" w:hAnsi="Arial" w:cs="Arial"/>
                <w:sz w:val="24"/>
                <w:szCs w:val="24"/>
              </w:rPr>
            </w:pPr>
          </w:p>
        </w:tc>
      </w:tr>
      <w:tr w:rsidR="00B737AD" w:rsidRPr="00DC07EE" w:rsidTr="000063B2">
        <w:trPr>
          <w:trHeight w:val="2521"/>
        </w:trPr>
        <w:tc>
          <w:tcPr>
            <w:tcW w:w="776" w:type="pct"/>
            <w:shd w:val="clear" w:color="auto" w:fill="EDF7F9"/>
            <w:tcMar>
              <w:top w:w="0" w:type="dxa"/>
              <w:left w:w="108" w:type="dxa"/>
              <w:bottom w:w="0" w:type="dxa"/>
              <w:right w:w="108" w:type="dxa"/>
            </w:tcMar>
            <w:hideMark/>
          </w:tcPr>
          <w:p w:rsidR="00B737AD" w:rsidRPr="00DC07EE" w:rsidRDefault="00B737AD" w:rsidP="00B737AD">
            <w:pPr>
              <w:spacing w:after="0" w:line="240" w:lineRule="auto"/>
              <w:contextualSpacing/>
              <w:rPr>
                <w:rFonts w:ascii="Arial" w:hAnsi="Arial" w:cs="Arial"/>
                <w:b/>
                <w:sz w:val="24"/>
                <w:szCs w:val="24"/>
              </w:rPr>
            </w:pPr>
            <w:r w:rsidRPr="00DC07EE">
              <w:rPr>
                <w:rFonts w:ascii="Arial" w:hAnsi="Arial" w:cs="Arial"/>
                <w:b/>
                <w:sz w:val="24"/>
                <w:szCs w:val="24"/>
              </w:rPr>
              <w:lastRenderedPageBreak/>
              <w:t>8. Political Opinion</w:t>
            </w:r>
          </w:p>
          <w:p w:rsidR="00B737AD" w:rsidRPr="00DC07EE" w:rsidRDefault="00B737AD" w:rsidP="000063B2">
            <w:pPr>
              <w:spacing w:after="0" w:line="240" w:lineRule="auto"/>
              <w:contextualSpacing/>
              <w:rPr>
                <w:rFonts w:ascii="Arial" w:hAnsi="Arial" w:cs="Arial"/>
                <w:i/>
                <w:sz w:val="24"/>
                <w:szCs w:val="24"/>
              </w:rPr>
            </w:pPr>
            <w:r w:rsidRPr="00DC07EE">
              <w:rPr>
                <w:rFonts w:ascii="Arial" w:hAnsi="Arial" w:cs="Arial"/>
                <w:sz w:val="24"/>
                <w:szCs w:val="24"/>
              </w:rPr>
              <w:t xml:space="preserve">Based on Council seats </w:t>
            </w:r>
            <w:r w:rsidR="000063B2" w:rsidRPr="00DC07EE">
              <w:rPr>
                <w:rFonts w:ascii="Arial" w:hAnsi="Arial" w:cs="Arial"/>
                <w:sz w:val="24"/>
                <w:szCs w:val="24"/>
              </w:rPr>
              <w:t>October 2017</w:t>
            </w:r>
          </w:p>
        </w:tc>
        <w:tc>
          <w:tcPr>
            <w:tcW w:w="558" w:type="pct"/>
            <w:shd w:val="clear" w:color="auto" w:fill="EDF7F9"/>
            <w:tcMar>
              <w:top w:w="0" w:type="dxa"/>
              <w:left w:w="108" w:type="dxa"/>
              <w:bottom w:w="0" w:type="dxa"/>
              <w:right w:w="108" w:type="dxa"/>
            </w:tcMar>
            <w:hideMark/>
          </w:tcPr>
          <w:p w:rsidR="00B737AD" w:rsidRPr="00DC07EE" w:rsidRDefault="00B737AD" w:rsidP="000063B2">
            <w:pPr>
              <w:spacing w:after="0" w:line="240" w:lineRule="auto"/>
              <w:rPr>
                <w:rFonts w:ascii="Arial" w:hAnsi="Arial" w:cs="Arial"/>
                <w:sz w:val="24"/>
                <w:szCs w:val="24"/>
              </w:rPr>
            </w:pPr>
          </w:p>
          <w:p w:rsidR="000063B2" w:rsidRPr="00DC07EE" w:rsidRDefault="000063B2" w:rsidP="000063B2">
            <w:pPr>
              <w:spacing w:after="0" w:line="240" w:lineRule="auto"/>
              <w:rPr>
                <w:rFonts w:ascii="Arial" w:hAnsi="Arial" w:cs="Arial"/>
                <w:sz w:val="24"/>
                <w:szCs w:val="24"/>
              </w:rPr>
            </w:pPr>
          </w:p>
          <w:p w:rsidR="000063B2" w:rsidRPr="00DC07EE" w:rsidRDefault="000063B2" w:rsidP="000063B2">
            <w:pPr>
              <w:spacing w:after="0" w:line="240" w:lineRule="auto"/>
              <w:rPr>
                <w:rFonts w:ascii="Arial" w:hAnsi="Arial" w:cs="Arial"/>
                <w:sz w:val="24"/>
                <w:szCs w:val="24"/>
              </w:rPr>
            </w:pPr>
          </w:p>
          <w:p w:rsidR="00B737AD" w:rsidRPr="00DC07EE" w:rsidRDefault="00B737AD" w:rsidP="000063B2">
            <w:pPr>
              <w:spacing w:after="0" w:line="240" w:lineRule="auto"/>
              <w:rPr>
                <w:rFonts w:ascii="Arial" w:hAnsi="Arial" w:cs="Arial"/>
                <w:sz w:val="24"/>
                <w:szCs w:val="24"/>
              </w:rPr>
            </w:pPr>
            <w:r w:rsidRPr="00DC07EE">
              <w:rPr>
                <w:rFonts w:ascii="Arial" w:hAnsi="Arial" w:cs="Arial"/>
                <w:sz w:val="24"/>
                <w:szCs w:val="24"/>
              </w:rPr>
              <w:t>DUP</w:t>
            </w:r>
          </w:p>
          <w:p w:rsidR="00B737AD" w:rsidRPr="00DC07EE" w:rsidRDefault="00B737AD" w:rsidP="000063B2">
            <w:pPr>
              <w:spacing w:after="0" w:line="240" w:lineRule="auto"/>
              <w:rPr>
                <w:rFonts w:ascii="Arial" w:hAnsi="Arial" w:cs="Arial"/>
                <w:sz w:val="24"/>
                <w:szCs w:val="24"/>
              </w:rPr>
            </w:pPr>
            <w:r w:rsidRPr="00DC07EE">
              <w:rPr>
                <w:rFonts w:ascii="Arial" w:hAnsi="Arial" w:cs="Arial"/>
                <w:sz w:val="24"/>
                <w:szCs w:val="24"/>
              </w:rPr>
              <w:t>SF</w:t>
            </w:r>
          </w:p>
          <w:p w:rsidR="00B737AD" w:rsidRPr="00DC07EE" w:rsidRDefault="00B737AD" w:rsidP="000063B2">
            <w:pPr>
              <w:spacing w:after="0" w:line="240" w:lineRule="auto"/>
              <w:rPr>
                <w:rFonts w:ascii="Arial" w:hAnsi="Arial" w:cs="Arial"/>
                <w:sz w:val="24"/>
                <w:szCs w:val="24"/>
              </w:rPr>
            </w:pPr>
            <w:r w:rsidRPr="00DC07EE">
              <w:rPr>
                <w:rFonts w:ascii="Arial" w:hAnsi="Arial" w:cs="Arial"/>
                <w:sz w:val="24"/>
                <w:szCs w:val="24"/>
              </w:rPr>
              <w:t>SDLP</w:t>
            </w:r>
          </w:p>
          <w:p w:rsidR="00B737AD" w:rsidRPr="00DC07EE" w:rsidRDefault="00B737AD" w:rsidP="000063B2">
            <w:pPr>
              <w:spacing w:after="0" w:line="240" w:lineRule="auto"/>
              <w:rPr>
                <w:rFonts w:ascii="Arial" w:hAnsi="Arial" w:cs="Arial"/>
                <w:sz w:val="24"/>
                <w:szCs w:val="24"/>
              </w:rPr>
            </w:pPr>
            <w:r w:rsidRPr="00DC07EE">
              <w:rPr>
                <w:rFonts w:ascii="Arial" w:hAnsi="Arial" w:cs="Arial"/>
                <w:sz w:val="24"/>
                <w:szCs w:val="24"/>
              </w:rPr>
              <w:t>UUP</w:t>
            </w:r>
          </w:p>
          <w:p w:rsidR="00B737AD" w:rsidRPr="00DC07EE" w:rsidRDefault="00B737AD" w:rsidP="000063B2">
            <w:pPr>
              <w:spacing w:after="0" w:line="240" w:lineRule="auto"/>
              <w:rPr>
                <w:rFonts w:ascii="Arial" w:hAnsi="Arial" w:cs="Arial"/>
                <w:sz w:val="24"/>
                <w:szCs w:val="24"/>
              </w:rPr>
            </w:pPr>
            <w:r w:rsidRPr="00DC07EE">
              <w:rPr>
                <w:rFonts w:ascii="Arial" w:hAnsi="Arial" w:cs="Arial"/>
                <w:sz w:val="24"/>
                <w:szCs w:val="24"/>
              </w:rPr>
              <w:t>APNI</w:t>
            </w:r>
          </w:p>
          <w:p w:rsidR="00B737AD" w:rsidRPr="00DC07EE" w:rsidRDefault="00B737AD" w:rsidP="000063B2">
            <w:pPr>
              <w:spacing w:after="0" w:line="240" w:lineRule="auto"/>
              <w:rPr>
                <w:rFonts w:ascii="Arial" w:hAnsi="Arial" w:cs="Arial"/>
                <w:sz w:val="24"/>
                <w:szCs w:val="24"/>
              </w:rPr>
            </w:pPr>
            <w:r w:rsidRPr="00DC07EE">
              <w:rPr>
                <w:rFonts w:ascii="Arial" w:hAnsi="Arial" w:cs="Arial"/>
                <w:sz w:val="24"/>
                <w:szCs w:val="24"/>
              </w:rPr>
              <w:t>Green</w:t>
            </w:r>
          </w:p>
          <w:p w:rsidR="00B737AD" w:rsidRPr="00DC07EE" w:rsidRDefault="00B737AD" w:rsidP="000063B2">
            <w:pPr>
              <w:spacing w:after="0" w:line="240" w:lineRule="auto"/>
              <w:rPr>
                <w:rFonts w:ascii="Arial" w:hAnsi="Arial" w:cs="Arial"/>
                <w:sz w:val="24"/>
                <w:szCs w:val="24"/>
              </w:rPr>
            </w:pPr>
            <w:r w:rsidRPr="00DC07EE">
              <w:rPr>
                <w:rFonts w:ascii="Arial" w:hAnsi="Arial" w:cs="Arial"/>
                <w:sz w:val="24"/>
                <w:szCs w:val="24"/>
              </w:rPr>
              <w:t>PBP</w:t>
            </w:r>
          </w:p>
          <w:p w:rsidR="00B737AD" w:rsidRPr="00DC07EE" w:rsidRDefault="00B737AD" w:rsidP="000063B2">
            <w:pPr>
              <w:spacing w:after="0" w:line="240" w:lineRule="auto"/>
              <w:rPr>
                <w:rFonts w:ascii="Arial" w:hAnsi="Arial" w:cs="Arial"/>
                <w:sz w:val="24"/>
                <w:szCs w:val="24"/>
              </w:rPr>
            </w:pPr>
            <w:r w:rsidRPr="00DC07EE">
              <w:rPr>
                <w:rFonts w:ascii="Arial" w:hAnsi="Arial" w:cs="Arial"/>
                <w:sz w:val="24"/>
                <w:szCs w:val="24"/>
              </w:rPr>
              <w:t>IND</w:t>
            </w:r>
          </w:p>
          <w:p w:rsidR="00B737AD" w:rsidRPr="00DC07EE" w:rsidRDefault="00B737AD" w:rsidP="000063B2">
            <w:pPr>
              <w:spacing w:after="0" w:line="240" w:lineRule="auto"/>
              <w:rPr>
                <w:rFonts w:ascii="Arial" w:hAnsi="Arial" w:cs="Arial"/>
                <w:sz w:val="24"/>
                <w:szCs w:val="24"/>
              </w:rPr>
            </w:pPr>
            <w:r w:rsidRPr="00DC07EE">
              <w:rPr>
                <w:rFonts w:ascii="Arial" w:hAnsi="Arial" w:cs="Arial"/>
                <w:sz w:val="24"/>
                <w:szCs w:val="24"/>
              </w:rPr>
              <w:t>PUP</w:t>
            </w:r>
          </w:p>
          <w:p w:rsidR="00B737AD" w:rsidRPr="00DC07EE" w:rsidRDefault="00B737AD" w:rsidP="000063B2">
            <w:pPr>
              <w:spacing w:after="0" w:line="240" w:lineRule="auto"/>
              <w:contextualSpacing/>
              <w:rPr>
                <w:rFonts w:ascii="Arial" w:hAnsi="Arial" w:cs="Arial"/>
                <w:sz w:val="24"/>
                <w:szCs w:val="24"/>
              </w:rPr>
            </w:pPr>
          </w:p>
        </w:tc>
        <w:tc>
          <w:tcPr>
            <w:tcW w:w="380" w:type="pct"/>
            <w:shd w:val="clear" w:color="auto" w:fill="EDF7F9"/>
            <w:tcMar>
              <w:top w:w="0" w:type="dxa"/>
              <w:left w:w="108" w:type="dxa"/>
              <w:bottom w:w="0" w:type="dxa"/>
              <w:right w:w="108" w:type="dxa"/>
            </w:tcMar>
          </w:tcPr>
          <w:p w:rsidR="000063B2" w:rsidRPr="00DC07EE" w:rsidRDefault="000063B2" w:rsidP="000063B2">
            <w:pPr>
              <w:spacing w:after="0" w:line="240" w:lineRule="auto"/>
              <w:contextualSpacing/>
              <w:jc w:val="center"/>
              <w:rPr>
                <w:rFonts w:ascii="Arial" w:hAnsi="Arial" w:cs="Arial"/>
                <w:sz w:val="24"/>
                <w:szCs w:val="24"/>
              </w:rPr>
            </w:pPr>
            <w:r w:rsidRPr="00DC07EE">
              <w:rPr>
                <w:rFonts w:ascii="Arial" w:hAnsi="Arial" w:cs="Arial"/>
                <w:sz w:val="24"/>
                <w:szCs w:val="24"/>
              </w:rPr>
              <w:t>Belfast</w:t>
            </w:r>
          </w:p>
          <w:p w:rsidR="000063B2" w:rsidRPr="00DC07EE" w:rsidRDefault="000063B2" w:rsidP="000063B2">
            <w:pPr>
              <w:spacing w:after="0" w:line="240" w:lineRule="auto"/>
              <w:jc w:val="center"/>
              <w:rPr>
                <w:rFonts w:ascii="Arial" w:hAnsi="Arial" w:cs="Arial"/>
                <w:sz w:val="24"/>
                <w:szCs w:val="24"/>
              </w:rPr>
            </w:pPr>
          </w:p>
          <w:p w:rsidR="000063B2" w:rsidRPr="00DC07EE" w:rsidRDefault="000063B2" w:rsidP="000063B2">
            <w:pPr>
              <w:spacing w:after="0" w:line="240" w:lineRule="auto"/>
              <w:jc w:val="center"/>
              <w:rPr>
                <w:rFonts w:ascii="Arial" w:hAnsi="Arial" w:cs="Arial"/>
                <w:sz w:val="24"/>
                <w:szCs w:val="24"/>
              </w:rPr>
            </w:pPr>
          </w:p>
          <w:p w:rsidR="00B737AD" w:rsidRPr="00DC07EE" w:rsidRDefault="00B737AD" w:rsidP="000063B2">
            <w:pPr>
              <w:spacing w:after="0" w:line="240" w:lineRule="auto"/>
              <w:jc w:val="center"/>
              <w:rPr>
                <w:rFonts w:ascii="Arial" w:hAnsi="Arial" w:cs="Arial"/>
                <w:sz w:val="24"/>
                <w:szCs w:val="24"/>
              </w:rPr>
            </w:pPr>
            <w:r w:rsidRPr="00DC07EE">
              <w:rPr>
                <w:rFonts w:ascii="Arial" w:hAnsi="Arial" w:cs="Arial"/>
                <w:sz w:val="24"/>
                <w:szCs w:val="24"/>
              </w:rPr>
              <w:t>13</w:t>
            </w:r>
          </w:p>
          <w:p w:rsidR="00B737AD" w:rsidRPr="00DC07EE" w:rsidRDefault="00B737AD" w:rsidP="000063B2">
            <w:pPr>
              <w:spacing w:after="0" w:line="240" w:lineRule="auto"/>
              <w:jc w:val="center"/>
              <w:rPr>
                <w:rFonts w:ascii="Arial" w:hAnsi="Arial" w:cs="Arial"/>
                <w:sz w:val="24"/>
                <w:szCs w:val="24"/>
              </w:rPr>
            </w:pPr>
            <w:r w:rsidRPr="00DC07EE">
              <w:rPr>
                <w:rFonts w:ascii="Arial" w:hAnsi="Arial" w:cs="Arial"/>
                <w:sz w:val="24"/>
                <w:szCs w:val="24"/>
              </w:rPr>
              <w:t>19</w:t>
            </w:r>
          </w:p>
          <w:p w:rsidR="00B737AD" w:rsidRPr="00DC07EE" w:rsidRDefault="00B737AD" w:rsidP="000063B2">
            <w:pPr>
              <w:spacing w:after="0" w:line="240" w:lineRule="auto"/>
              <w:jc w:val="center"/>
              <w:rPr>
                <w:rFonts w:ascii="Arial" w:hAnsi="Arial" w:cs="Arial"/>
                <w:sz w:val="24"/>
                <w:szCs w:val="24"/>
              </w:rPr>
            </w:pPr>
            <w:r w:rsidRPr="00DC07EE">
              <w:rPr>
                <w:rFonts w:ascii="Arial" w:hAnsi="Arial" w:cs="Arial"/>
                <w:sz w:val="24"/>
                <w:szCs w:val="24"/>
              </w:rPr>
              <w:t>4</w:t>
            </w:r>
          </w:p>
          <w:p w:rsidR="00B737AD" w:rsidRPr="00DC07EE" w:rsidRDefault="00B737AD" w:rsidP="000063B2">
            <w:pPr>
              <w:spacing w:after="0" w:line="240" w:lineRule="auto"/>
              <w:jc w:val="center"/>
              <w:rPr>
                <w:rFonts w:ascii="Arial" w:hAnsi="Arial" w:cs="Arial"/>
                <w:sz w:val="24"/>
                <w:szCs w:val="24"/>
              </w:rPr>
            </w:pPr>
            <w:r w:rsidRPr="00DC07EE">
              <w:rPr>
                <w:rFonts w:ascii="Arial" w:hAnsi="Arial" w:cs="Arial"/>
                <w:sz w:val="24"/>
                <w:szCs w:val="24"/>
              </w:rPr>
              <w:t>6</w:t>
            </w:r>
          </w:p>
          <w:p w:rsidR="00B737AD" w:rsidRPr="00DC07EE" w:rsidRDefault="00B737AD" w:rsidP="000063B2">
            <w:pPr>
              <w:spacing w:after="0" w:line="240" w:lineRule="auto"/>
              <w:jc w:val="center"/>
              <w:rPr>
                <w:rFonts w:ascii="Arial" w:hAnsi="Arial" w:cs="Arial"/>
                <w:sz w:val="24"/>
                <w:szCs w:val="24"/>
              </w:rPr>
            </w:pPr>
            <w:r w:rsidRPr="00DC07EE">
              <w:rPr>
                <w:rFonts w:ascii="Arial" w:hAnsi="Arial" w:cs="Arial"/>
                <w:sz w:val="24"/>
                <w:szCs w:val="24"/>
              </w:rPr>
              <w:t>8</w:t>
            </w:r>
          </w:p>
          <w:p w:rsidR="00B737AD" w:rsidRPr="00DC07EE" w:rsidRDefault="00B737AD" w:rsidP="000063B2">
            <w:pPr>
              <w:spacing w:after="0" w:line="240" w:lineRule="auto"/>
              <w:jc w:val="center"/>
              <w:rPr>
                <w:rFonts w:ascii="Arial" w:hAnsi="Arial" w:cs="Arial"/>
                <w:sz w:val="24"/>
                <w:szCs w:val="24"/>
              </w:rPr>
            </w:pPr>
            <w:r w:rsidRPr="00DC07EE">
              <w:rPr>
                <w:rFonts w:ascii="Arial" w:hAnsi="Arial" w:cs="Arial"/>
                <w:sz w:val="24"/>
                <w:szCs w:val="24"/>
              </w:rPr>
              <w:t>1</w:t>
            </w:r>
          </w:p>
          <w:p w:rsidR="00B737AD" w:rsidRPr="00DC07EE" w:rsidRDefault="00B737AD" w:rsidP="000063B2">
            <w:pPr>
              <w:spacing w:after="0" w:line="240" w:lineRule="auto"/>
              <w:jc w:val="center"/>
              <w:rPr>
                <w:rFonts w:ascii="Arial" w:hAnsi="Arial" w:cs="Arial"/>
                <w:sz w:val="24"/>
                <w:szCs w:val="24"/>
              </w:rPr>
            </w:pPr>
            <w:r w:rsidRPr="00DC07EE">
              <w:rPr>
                <w:rFonts w:ascii="Arial" w:hAnsi="Arial" w:cs="Arial"/>
                <w:sz w:val="24"/>
                <w:szCs w:val="24"/>
              </w:rPr>
              <w:t>1</w:t>
            </w:r>
          </w:p>
          <w:p w:rsidR="00B737AD" w:rsidRPr="00DC07EE" w:rsidRDefault="00B737AD" w:rsidP="000063B2">
            <w:pPr>
              <w:spacing w:after="0" w:line="240" w:lineRule="auto"/>
              <w:jc w:val="center"/>
              <w:rPr>
                <w:rFonts w:ascii="Arial" w:hAnsi="Arial" w:cs="Arial"/>
                <w:sz w:val="24"/>
                <w:szCs w:val="24"/>
              </w:rPr>
            </w:pPr>
            <w:r w:rsidRPr="00DC07EE">
              <w:rPr>
                <w:rFonts w:ascii="Arial" w:hAnsi="Arial" w:cs="Arial"/>
                <w:sz w:val="24"/>
                <w:szCs w:val="24"/>
              </w:rPr>
              <w:t>5</w:t>
            </w:r>
          </w:p>
          <w:p w:rsidR="00B737AD" w:rsidRPr="00DC07EE" w:rsidRDefault="00B737AD" w:rsidP="000063B2">
            <w:pPr>
              <w:spacing w:after="0" w:line="240" w:lineRule="auto"/>
              <w:jc w:val="center"/>
              <w:rPr>
                <w:rFonts w:ascii="Arial" w:hAnsi="Arial" w:cs="Arial"/>
                <w:sz w:val="24"/>
                <w:szCs w:val="24"/>
              </w:rPr>
            </w:pPr>
            <w:r w:rsidRPr="00DC07EE">
              <w:rPr>
                <w:rFonts w:ascii="Arial" w:hAnsi="Arial" w:cs="Arial"/>
                <w:sz w:val="24"/>
                <w:szCs w:val="24"/>
              </w:rPr>
              <w:t>3</w:t>
            </w:r>
          </w:p>
          <w:p w:rsidR="00B737AD" w:rsidRPr="00DC07EE" w:rsidRDefault="00B737AD" w:rsidP="000063B2">
            <w:pPr>
              <w:spacing w:after="0" w:line="240" w:lineRule="auto"/>
              <w:contextualSpacing/>
              <w:jc w:val="center"/>
              <w:rPr>
                <w:rFonts w:ascii="Arial" w:hAnsi="Arial" w:cs="Arial"/>
                <w:sz w:val="24"/>
                <w:szCs w:val="24"/>
              </w:rPr>
            </w:pPr>
          </w:p>
        </w:tc>
        <w:tc>
          <w:tcPr>
            <w:tcW w:w="476" w:type="pct"/>
            <w:shd w:val="clear" w:color="auto" w:fill="EDF7F9"/>
          </w:tcPr>
          <w:p w:rsidR="000063B2" w:rsidRPr="00DC07EE" w:rsidRDefault="000063B2" w:rsidP="000063B2">
            <w:pPr>
              <w:spacing w:after="0" w:line="240" w:lineRule="auto"/>
              <w:contextualSpacing/>
              <w:jc w:val="center"/>
              <w:rPr>
                <w:rFonts w:ascii="Arial" w:hAnsi="Arial" w:cs="Arial"/>
                <w:sz w:val="24"/>
                <w:szCs w:val="24"/>
              </w:rPr>
            </w:pPr>
            <w:r w:rsidRPr="00DC07EE">
              <w:rPr>
                <w:rFonts w:ascii="Arial" w:hAnsi="Arial" w:cs="Arial"/>
                <w:sz w:val="24"/>
                <w:szCs w:val="24"/>
              </w:rPr>
              <w:t>Lisburn &amp; Castlereagh</w:t>
            </w:r>
          </w:p>
          <w:p w:rsidR="000063B2" w:rsidRPr="00DC07EE" w:rsidRDefault="000063B2" w:rsidP="000063B2">
            <w:pPr>
              <w:spacing w:after="0" w:line="240" w:lineRule="auto"/>
              <w:contextualSpacing/>
              <w:jc w:val="center"/>
              <w:rPr>
                <w:rFonts w:ascii="Arial" w:hAnsi="Arial" w:cs="Arial"/>
                <w:sz w:val="24"/>
                <w:szCs w:val="24"/>
              </w:rPr>
            </w:pPr>
          </w:p>
          <w:p w:rsidR="000063B2" w:rsidRPr="00DC07EE" w:rsidRDefault="000063B2" w:rsidP="000063B2">
            <w:pPr>
              <w:spacing w:after="0" w:line="240" w:lineRule="auto"/>
              <w:contextualSpacing/>
              <w:jc w:val="center"/>
              <w:rPr>
                <w:rFonts w:ascii="Arial" w:hAnsi="Arial" w:cs="Arial"/>
                <w:sz w:val="24"/>
                <w:szCs w:val="24"/>
              </w:rPr>
            </w:pPr>
            <w:r w:rsidRPr="00DC07EE">
              <w:rPr>
                <w:rFonts w:ascii="Arial" w:hAnsi="Arial" w:cs="Arial"/>
                <w:sz w:val="24"/>
                <w:szCs w:val="24"/>
              </w:rPr>
              <w:t>4</w:t>
            </w:r>
          </w:p>
          <w:p w:rsidR="000063B2" w:rsidRPr="00DC07EE" w:rsidRDefault="000063B2" w:rsidP="000063B2">
            <w:pPr>
              <w:spacing w:after="0" w:line="240" w:lineRule="auto"/>
              <w:contextualSpacing/>
              <w:jc w:val="center"/>
              <w:rPr>
                <w:rFonts w:ascii="Arial" w:hAnsi="Arial" w:cs="Arial"/>
                <w:sz w:val="24"/>
                <w:szCs w:val="24"/>
              </w:rPr>
            </w:pPr>
            <w:r w:rsidRPr="00DC07EE">
              <w:rPr>
                <w:rFonts w:ascii="Arial" w:hAnsi="Arial" w:cs="Arial"/>
                <w:sz w:val="24"/>
                <w:szCs w:val="24"/>
              </w:rPr>
              <w:t>1</w:t>
            </w:r>
          </w:p>
          <w:p w:rsidR="000063B2" w:rsidRPr="00DC07EE" w:rsidRDefault="000063B2" w:rsidP="000063B2">
            <w:pPr>
              <w:spacing w:after="0" w:line="240" w:lineRule="auto"/>
              <w:contextualSpacing/>
              <w:jc w:val="center"/>
              <w:rPr>
                <w:rFonts w:ascii="Arial" w:hAnsi="Arial" w:cs="Arial"/>
                <w:sz w:val="24"/>
                <w:szCs w:val="24"/>
              </w:rPr>
            </w:pPr>
            <w:r w:rsidRPr="00DC07EE">
              <w:rPr>
                <w:rFonts w:ascii="Arial" w:hAnsi="Arial" w:cs="Arial"/>
                <w:sz w:val="24"/>
                <w:szCs w:val="24"/>
              </w:rPr>
              <w:t>1</w:t>
            </w:r>
          </w:p>
          <w:p w:rsidR="000063B2" w:rsidRPr="00DC07EE" w:rsidRDefault="000063B2" w:rsidP="000063B2">
            <w:pPr>
              <w:spacing w:after="0" w:line="240" w:lineRule="auto"/>
              <w:contextualSpacing/>
              <w:jc w:val="center"/>
              <w:rPr>
                <w:rFonts w:ascii="Arial" w:hAnsi="Arial" w:cs="Arial"/>
                <w:sz w:val="24"/>
                <w:szCs w:val="24"/>
              </w:rPr>
            </w:pPr>
            <w:r w:rsidRPr="00DC07EE">
              <w:rPr>
                <w:rFonts w:ascii="Arial" w:hAnsi="Arial" w:cs="Arial"/>
                <w:sz w:val="24"/>
                <w:szCs w:val="24"/>
              </w:rPr>
              <w:t>2</w:t>
            </w:r>
          </w:p>
          <w:p w:rsidR="000063B2" w:rsidRPr="00DC07EE" w:rsidRDefault="000063B2" w:rsidP="000063B2">
            <w:pPr>
              <w:spacing w:after="0" w:line="240" w:lineRule="auto"/>
              <w:contextualSpacing/>
              <w:jc w:val="center"/>
              <w:rPr>
                <w:rFonts w:ascii="Arial" w:hAnsi="Arial" w:cs="Arial"/>
                <w:sz w:val="24"/>
                <w:szCs w:val="24"/>
              </w:rPr>
            </w:pPr>
            <w:r w:rsidRPr="00DC07EE">
              <w:rPr>
                <w:rFonts w:ascii="Arial" w:hAnsi="Arial" w:cs="Arial"/>
                <w:sz w:val="24"/>
                <w:szCs w:val="24"/>
              </w:rPr>
              <w:t>4</w:t>
            </w:r>
          </w:p>
          <w:p w:rsidR="000063B2" w:rsidRPr="00DC07EE" w:rsidRDefault="000063B2" w:rsidP="000063B2">
            <w:pPr>
              <w:spacing w:after="0" w:line="240" w:lineRule="auto"/>
              <w:contextualSpacing/>
              <w:jc w:val="center"/>
              <w:rPr>
                <w:rFonts w:ascii="Arial" w:hAnsi="Arial" w:cs="Arial"/>
                <w:sz w:val="24"/>
                <w:szCs w:val="24"/>
              </w:rPr>
            </w:pPr>
            <w:r w:rsidRPr="00DC07EE">
              <w:rPr>
                <w:rFonts w:ascii="Arial" w:hAnsi="Arial" w:cs="Arial"/>
                <w:sz w:val="24"/>
                <w:szCs w:val="24"/>
              </w:rPr>
              <w:t>1</w:t>
            </w:r>
          </w:p>
          <w:p w:rsidR="000063B2" w:rsidRPr="00DC07EE" w:rsidRDefault="000063B2" w:rsidP="000063B2">
            <w:pPr>
              <w:spacing w:after="0" w:line="240" w:lineRule="auto"/>
              <w:contextualSpacing/>
              <w:jc w:val="center"/>
              <w:rPr>
                <w:rFonts w:ascii="Arial" w:hAnsi="Arial" w:cs="Arial"/>
                <w:sz w:val="24"/>
                <w:szCs w:val="24"/>
              </w:rPr>
            </w:pPr>
            <w:r w:rsidRPr="00DC07EE">
              <w:rPr>
                <w:rFonts w:ascii="Arial" w:hAnsi="Arial" w:cs="Arial"/>
                <w:sz w:val="24"/>
                <w:szCs w:val="24"/>
              </w:rPr>
              <w:t>0</w:t>
            </w:r>
          </w:p>
          <w:p w:rsidR="000063B2" w:rsidRPr="00DC07EE" w:rsidRDefault="000063B2" w:rsidP="000063B2">
            <w:pPr>
              <w:spacing w:after="0" w:line="240" w:lineRule="auto"/>
              <w:contextualSpacing/>
              <w:jc w:val="center"/>
              <w:rPr>
                <w:rFonts w:ascii="Arial" w:hAnsi="Arial" w:cs="Arial"/>
                <w:sz w:val="24"/>
                <w:szCs w:val="24"/>
              </w:rPr>
            </w:pPr>
            <w:r w:rsidRPr="00DC07EE">
              <w:rPr>
                <w:rFonts w:ascii="Arial" w:hAnsi="Arial" w:cs="Arial"/>
                <w:sz w:val="24"/>
                <w:szCs w:val="24"/>
              </w:rPr>
              <w:t>0</w:t>
            </w:r>
          </w:p>
          <w:p w:rsidR="000063B2" w:rsidRPr="00DC07EE" w:rsidRDefault="000063B2" w:rsidP="000063B2">
            <w:pPr>
              <w:spacing w:after="0" w:line="240" w:lineRule="auto"/>
              <w:contextualSpacing/>
              <w:jc w:val="center"/>
              <w:rPr>
                <w:rFonts w:ascii="Arial" w:hAnsi="Arial" w:cs="Arial"/>
                <w:sz w:val="24"/>
                <w:szCs w:val="24"/>
              </w:rPr>
            </w:pPr>
            <w:r w:rsidRPr="00DC07EE">
              <w:rPr>
                <w:rFonts w:ascii="Arial" w:hAnsi="Arial" w:cs="Arial"/>
                <w:sz w:val="24"/>
                <w:szCs w:val="24"/>
              </w:rPr>
              <w:t>0</w:t>
            </w:r>
          </w:p>
        </w:tc>
        <w:tc>
          <w:tcPr>
            <w:tcW w:w="429" w:type="pct"/>
            <w:shd w:val="clear" w:color="auto" w:fill="FFFFFF"/>
            <w:tcMar>
              <w:top w:w="0" w:type="dxa"/>
              <w:left w:w="108" w:type="dxa"/>
              <w:bottom w:w="0" w:type="dxa"/>
              <w:right w:w="108" w:type="dxa"/>
            </w:tcMar>
          </w:tcPr>
          <w:p w:rsidR="00B737AD" w:rsidRPr="00DC07EE" w:rsidRDefault="00B737AD" w:rsidP="00B737AD">
            <w:pPr>
              <w:spacing w:after="0" w:line="240" w:lineRule="auto"/>
              <w:contextualSpacing/>
              <w:rPr>
                <w:rFonts w:ascii="Arial" w:hAnsi="Arial" w:cs="Arial"/>
                <w:sz w:val="24"/>
                <w:szCs w:val="24"/>
              </w:rPr>
            </w:pPr>
          </w:p>
        </w:tc>
        <w:tc>
          <w:tcPr>
            <w:tcW w:w="2381" w:type="pct"/>
            <w:shd w:val="clear" w:color="auto" w:fill="FFFFFF"/>
            <w:tcMar>
              <w:top w:w="0" w:type="dxa"/>
              <w:left w:w="108" w:type="dxa"/>
              <w:bottom w:w="0" w:type="dxa"/>
              <w:right w:w="108" w:type="dxa"/>
            </w:tcMar>
          </w:tcPr>
          <w:p w:rsidR="00B737AD" w:rsidRPr="00DC07EE" w:rsidRDefault="00E14157" w:rsidP="00E14157">
            <w:pPr>
              <w:spacing w:after="0" w:line="240" w:lineRule="auto"/>
              <w:contextualSpacing/>
              <w:rPr>
                <w:rFonts w:ascii="Arial" w:hAnsi="Arial" w:cs="Arial"/>
                <w:sz w:val="24"/>
                <w:szCs w:val="24"/>
              </w:rPr>
            </w:pPr>
            <w:r w:rsidRPr="00DC07EE">
              <w:rPr>
                <w:rFonts w:ascii="Arial" w:hAnsi="Arial" w:cs="Arial"/>
                <w:sz w:val="24"/>
                <w:szCs w:val="24"/>
              </w:rPr>
              <w:t xml:space="preserve">On the basis of the information available, there is nothing to suggest that this proposal will impact on the basis of a person’s political opinion. </w:t>
            </w:r>
          </w:p>
        </w:tc>
      </w:tr>
      <w:tr w:rsidR="008647E7" w:rsidRPr="00DC07EE" w:rsidTr="000063B2">
        <w:trPr>
          <w:trHeight w:val="206"/>
        </w:trPr>
        <w:tc>
          <w:tcPr>
            <w:tcW w:w="776" w:type="pct"/>
            <w:shd w:val="clear" w:color="auto" w:fill="EDF7F9"/>
            <w:tcMar>
              <w:top w:w="0" w:type="dxa"/>
              <w:left w:w="108" w:type="dxa"/>
              <w:bottom w:w="0" w:type="dxa"/>
              <w:right w:w="108" w:type="dxa"/>
            </w:tcMar>
          </w:tcPr>
          <w:p w:rsidR="009D1041" w:rsidRPr="00DC07EE" w:rsidRDefault="009D1041" w:rsidP="00B737AD">
            <w:pPr>
              <w:spacing w:after="0" w:line="240" w:lineRule="auto"/>
              <w:contextualSpacing/>
              <w:rPr>
                <w:rFonts w:ascii="Arial" w:hAnsi="Arial" w:cs="Arial"/>
                <w:b/>
                <w:sz w:val="24"/>
                <w:szCs w:val="24"/>
              </w:rPr>
            </w:pPr>
            <w:r w:rsidRPr="00DC07EE">
              <w:rPr>
                <w:rFonts w:ascii="Arial" w:hAnsi="Arial" w:cs="Arial"/>
                <w:b/>
                <w:sz w:val="24"/>
                <w:szCs w:val="24"/>
              </w:rPr>
              <w:t>9. Sexual Orientation</w:t>
            </w:r>
          </w:p>
          <w:p w:rsidR="009D1041" w:rsidRPr="00DC07EE" w:rsidRDefault="009D1041" w:rsidP="00B737AD">
            <w:pPr>
              <w:spacing w:after="0" w:line="240" w:lineRule="auto"/>
              <w:contextualSpacing/>
              <w:rPr>
                <w:rFonts w:ascii="Arial" w:hAnsi="Arial" w:cs="Arial"/>
                <w:sz w:val="24"/>
                <w:szCs w:val="24"/>
              </w:rPr>
            </w:pPr>
          </w:p>
        </w:tc>
        <w:tc>
          <w:tcPr>
            <w:tcW w:w="558" w:type="pct"/>
            <w:shd w:val="clear" w:color="auto" w:fill="EDF7F9"/>
            <w:tcMar>
              <w:top w:w="0" w:type="dxa"/>
              <w:left w:w="108" w:type="dxa"/>
              <w:bottom w:w="0" w:type="dxa"/>
              <w:right w:w="108" w:type="dxa"/>
            </w:tcMar>
          </w:tcPr>
          <w:p w:rsidR="009D1041" w:rsidRPr="00DC07EE" w:rsidRDefault="009D1041" w:rsidP="00B737AD">
            <w:pPr>
              <w:spacing w:after="0" w:line="240" w:lineRule="auto"/>
              <w:contextualSpacing/>
              <w:rPr>
                <w:rFonts w:ascii="Arial" w:hAnsi="Arial" w:cs="Arial"/>
                <w:sz w:val="24"/>
                <w:szCs w:val="24"/>
              </w:rPr>
            </w:pPr>
            <w:r w:rsidRPr="00DC07EE">
              <w:rPr>
                <w:rFonts w:ascii="Arial" w:hAnsi="Arial" w:cs="Arial"/>
                <w:sz w:val="24"/>
                <w:szCs w:val="24"/>
              </w:rPr>
              <w:t>Opposite sex</w:t>
            </w:r>
          </w:p>
          <w:p w:rsidR="009D1041" w:rsidRPr="00DC07EE" w:rsidRDefault="009D1041" w:rsidP="00B737AD">
            <w:pPr>
              <w:spacing w:after="0" w:line="240" w:lineRule="auto"/>
              <w:contextualSpacing/>
              <w:rPr>
                <w:rFonts w:ascii="Arial" w:hAnsi="Arial" w:cs="Arial"/>
                <w:sz w:val="24"/>
                <w:szCs w:val="24"/>
              </w:rPr>
            </w:pPr>
            <w:r w:rsidRPr="00DC07EE">
              <w:rPr>
                <w:rFonts w:ascii="Arial" w:hAnsi="Arial" w:cs="Arial"/>
                <w:sz w:val="24"/>
                <w:szCs w:val="24"/>
              </w:rPr>
              <w:t>Same sex</w:t>
            </w:r>
          </w:p>
          <w:p w:rsidR="009D1041" w:rsidRPr="00DC07EE" w:rsidRDefault="009D1041" w:rsidP="00B737AD">
            <w:pPr>
              <w:spacing w:after="0" w:line="240" w:lineRule="auto"/>
              <w:contextualSpacing/>
              <w:rPr>
                <w:rFonts w:ascii="Arial" w:hAnsi="Arial" w:cs="Arial"/>
                <w:sz w:val="24"/>
                <w:szCs w:val="24"/>
              </w:rPr>
            </w:pPr>
            <w:r w:rsidRPr="00DC07EE">
              <w:rPr>
                <w:rFonts w:ascii="Arial" w:hAnsi="Arial" w:cs="Arial"/>
                <w:sz w:val="24"/>
                <w:szCs w:val="24"/>
              </w:rPr>
              <w:t>Same and Opposite sex</w:t>
            </w:r>
          </w:p>
          <w:p w:rsidR="009D1041" w:rsidRPr="00DC07EE" w:rsidRDefault="009D1041" w:rsidP="00B737AD">
            <w:pPr>
              <w:spacing w:after="0" w:line="240" w:lineRule="auto"/>
              <w:contextualSpacing/>
              <w:rPr>
                <w:rFonts w:ascii="Arial" w:hAnsi="Arial" w:cs="Arial"/>
                <w:sz w:val="24"/>
                <w:szCs w:val="24"/>
              </w:rPr>
            </w:pPr>
            <w:r w:rsidRPr="00DC07EE">
              <w:rPr>
                <w:rFonts w:ascii="Arial" w:hAnsi="Arial" w:cs="Arial"/>
                <w:sz w:val="24"/>
                <w:szCs w:val="24"/>
              </w:rPr>
              <w:t>Do not wish to answer /Not known</w:t>
            </w:r>
          </w:p>
        </w:tc>
        <w:tc>
          <w:tcPr>
            <w:tcW w:w="856" w:type="pct"/>
            <w:gridSpan w:val="2"/>
            <w:shd w:val="clear" w:color="auto" w:fill="EDF7F9"/>
            <w:tcMar>
              <w:top w:w="0" w:type="dxa"/>
              <w:left w:w="108" w:type="dxa"/>
              <w:bottom w:w="0" w:type="dxa"/>
              <w:right w:w="108" w:type="dxa"/>
            </w:tcMar>
          </w:tcPr>
          <w:p w:rsidR="009D1041" w:rsidRPr="00DC07EE" w:rsidRDefault="009D1041" w:rsidP="00B737AD">
            <w:pPr>
              <w:spacing w:after="0" w:line="240" w:lineRule="auto"/>
              <w:contextualSpacing/>
              <w:rPr>
                <w:rFonts w:ascii="Arial" w:hAnsi="Arial" w:cs="Arial"/>
                <w:sz w:val="24"/>
                <w:szCs w:val="24"/>
              </w:rPr>
            </w:pPr>
            <w:r w:rsidRPr="00DC07EE">
              <w:rPr>
                <w:rFonts w:ascii="Arial" w:hAnsi="Arial" w:cs="Arial"/>
                <w:sz w:val="24"/>
                <w:szCs w:val="24"/>
              </w:rPr>
              <w:t xml:space="preserve">Estimated 6-10% of persons identify as lesbian, gay, bisexual </w:t>
            </w:r>
          </w:p>
          <w:p w:rsidR="009D1041" w:rsidRPr="00DC07EE" w:rsidRDefault="009D1041" w:rsidP="00B737AD">
            <w:pPr>
              <w:spacing w:after="0" w:line="240" w:lineRule="auto"/>
              <w:contextualSpacing/>
              <w:rPr>
                <w:rFonts w:ascii="Arial" w:hAnsi="Arial" w:cs="Arial"/>
                <w:sz w:val="24"/>
                <w:szCs w:val="24"/>
              </w:rPr>
            </w:pPr>
          </w:p>
          <w:p w:rsidR="009D1041" w:rsidRPr="00DC07EE" w:rsidRDefault="009D1041" w:rsidP="00B737AD">
            <w:pPr>
              <w:spacing w:after="0" w:line="240" w:lineRule="auto"/>
              <w:contextualSpacing/>
              <w:rPr>
                <w:rFonts w:ascii="Arial" w:hAnsi="Arial" w:cs="Arial"/>
                <w:i/>
                <w:sz w:val="24"/>
                <w:szCs w:val="24"/>
              </w:rPr>
            </w:pPr>
            <w:r w:rsidRPr="00DC07EE">
              <w:rPr>
                <w:rFonts w:ascii="Arial" w:hAnsi="Arial" w:cs="Arial"/>
                <w:i/>
                <w:sz w:val="24"/>
                <w:szCs w:val="24"/>
              </w:rPr>
              <w:t>Source: 2012 report by Disability Action &amp; Rainbow Project</w:t>
            </w:r>
          </w:p>
          <w:p w:rsidR="009D1041" w:rsidRPr="00DC07EE" w:rsidRDefault="009D1041" w:rsidP="00B737AD">
            <w:pPr>
              <w:spacing w:after="0" w:line="240" w:lineRule="auto"/>
              <w:contextualSpacing/>
              <w:rPr>
                <w:rFonts w:ascii="Arial" w:hAnsi="Arial" w:cs="Arial"/>
                <w:i/>
                <w:sz w:val="24"/>
                <w:szCs w:val="24"/>
              </w:rPr>
            </w:pPr>
          </w:p>
        </w:tc>
        <w:tc>
          <w:tcPr>
            <w:tcW w:w="429" w:type="pct"/>
            <w:tcMar>
              <w:top w:w="0" w:type="dxa"/>
              <w:left w:w="108" w:type="dxa"/>
              <w:bottom w:w="0" w:type="dxa"/>
              <w:right w:w="108" w:type="dxa"/>
            </w:tcMar>
          </w:tcPr>
          <w:p w:rsidR="009D1041" w:rsidRPr="00DC07EE" w:rsidRDefault="009D1041" w:rsidP="00B737AD">
            <w:pPr>
              <w:spacing w:after="0" w:line="240" w:lineRule="auto"/>
              <w:contextualSpacing/>
              <w:rPr>
                <w:rFonts w:ascii="Arial" w:hAnsi="Arial" w:cs="Arial"/>
                <w:sz w:val="24"/>
                <w:szCs w:val="24"/>
              </w:rPr>
            </w:pPr>
          </w:p>
        </w:tc>
        <w:tc>
          <w:tcPr>
            <w:tcW w:w="2381" w:type="pct"/>
            <w:tcMar>
              <w:top w:w="0" w:type="dxa"/>
              <w:left w:w="108" w:type="dxa"/>
              <w:bottom w:w="0" w:type="dxa"/>
              <w:right w:w="108" w:type="dxa"/>
            </w:tcMar>
          </w:tcPr>
          <w:p w:rsidR="009D1041" w:rsidRPr="00DC07EE" w:rsidRDefault="00E14157" w:rsidP="00B737AD">
            <w:pPr>
              <w:spacing w:after="0" w:line="240" w:lineRule="auto"/>
              <w:contextualSpacing/>
              <w:rPr>
                <w:rFonts w:ascii="Arial" w:hAnsi="Arial" w:cs="Arial"/>
                <w:sz w:val="24"/>
                <w:szCs w:val="24"/>
              </w:rPr>
            </w:pPr>
            <w:r w:rsidRPr="00DC07EE">
              <w:rPr>
                <w:rFonts w:ascii="Arial" w:hAnsi="Arial" w:cs="Arial"/>
                <w:sz w:val="24"/>
                <w:szCs w:val="24"/>
              </w:rPr>
              <w:t xml:space="preserve">On the basis of the information available, there is nothing to suggest that this proposal will impact on the basis of a person’s sexual orientation. </w:t>
            </w:r>
          </w:p>
        </w:tc>
      </w:tr>
      <w:tr w:rsidR="00744E65" w:rsidRPr="00DC07EE" w:rsidTr="000063B2">
        <w:trPr>
          <w:trHeight w:val="206"/>
        </w:trPr>
        <w:tc>
          <w:tcPr>
            <w:tcW w:w="776" w:type="pct"/>
            <w:shd w:val="clear" w:color="auto" w:fill="EDF7F9"/>
            <w:tcMar>
              <w:top w:w="0" w:type="dxa"/>
              <w:left w:w="108" w:type="dxa"/>
              <w:bottom w:w="0" w:type="dxa"/>
              <w:right w:w="108" w:type="dxa"/>
            </w:tcMar>
          </w:tcPr>
          <w:p w:rsidR="00744E65" w:rsidRPr="00DC07EE" w:rsidRDefault="00744E65" w:rsidP="00B737AD">
            <w:pPr>
              <w:spacing w:after="0" w:line="240" w:lineRule="auto"/>
              <w:contextualSpacing/>
              <w:rPr>
                <w:rFonts w:ascii="Arial" w:hAnsi="Arial" w:cs="Arial"/>
                <w:b/>
                <w:sz w:val="24"/>
                <w:szCs w:val="24"/>
              </w:rPr>
            </w:pPr>
            <w:r>
              <w:rPr>
                <w:rFonts w:ascii="Arial" w:hAnsi="Arial" w:cs="Arial"/>
                <w:b/>
                <w:sz w:val="24"/>
                <w:szCs w:val="24"/>
              </w:rPr>
              <w:t>Health inequalities</w:t>
            </w:r>
          </w:p>
        </w:tc>
        <w:tc>
          <w:tcPr>
            <w:tcW w:w="558" w:type="pct"/>
            <w:shd w:val="clear" w:color="auto" w:fill="EDF7F9"/>
            <w:tcMar>
              <w:top w:w="0" w:type="dxa"/>
              <w:left w:w="108" w:type="dxa"/>
              <w:bottom w:w="0" w:type="dxa"/>
              <w:right w:w="108" w:type="dxa"/>
            </w:tcMar>
          </w:tcPr>
          <w:p w:rsidR="00744E65" w:rsidRPr="00DC07EE" w:rsidRDefault="00744E65" w:rsidP="00B737AD">
            <w:pPr>
              <w:spacing w:after="0" w:line="240" w:lineRule="auto"/>
              <w:contextualSpacing/>
              <w:rPr>
                <w:rFonts w:ascii="Arial" w:hAnsi="Arial" w:cs="Arial"/>
                <w:sz w:val="24"/>
                <w:szCs w:val="24"/>
              </w:rPr>
            </w:pPr>
          </w:p>
        </w:tc>
        <w:tc>
          <w:tcPr>
            <w:tcW w:w="856" w:type="pct"/>
            <w:gridSpan w:val="2"/>
            <w:shd w:val="clear" w:color="auto" w:fill="EDF7F9"/>
            <w:tcMar>
              <w:top w:w="0" w:type="dxa"/>
              <w:left w:w="108" w:type="dxa"/>
              <w:bottom w:w="0" w:type="dxa"/>
              <w:right w:w="108" w:type="dxa"/>
            </w:tcMar>
          </w:tcPr>
          <w:p w:rsidR="00744E65" w:rsidRPr="00DC07EE" w:rsidRDefault="00744E65" w:rsidP="00B737AD">
            <w:pPr>
              <w:spacing w:after="0" w:line="240" w:lineRule="auto"/>
              <w:contextualSpacing/>
              <w:rPr>
                <w:rFonts w:ascii="Arial" w:hAnsi="Arial" w:cs="Arial"/>
                <w:sz w:val="24"/>
                <w:szCs w:val="24"/>
              </w:rPr>
            </w:pPr>
          </w:p>
        </w:tc>
        <w:tc>
          <w:tcPr>
            <w:tcW w:w="429" w:type="pct"/>
            <w:tcMar>
              <w:top w:w="0" w:type="dxa"/>
              <w:left w:w="108" w:type="dxa"/>
              <w:bottom w:w="0" w:type="dxa"/>
              <w:right w:w="108" w:type="dxa"/>
            </w:tcMar>
          </w:tcPr>
          <w:p w:rsidR="00744E65" w:rsidRPr="00DC07EE" w:rsidRDefault="00744E65" w:rsidP="00B737AD">
            <w:pPr>
              <w:spacing w:after="0" w:line="240" w:lineRule="auto"/>
              <w:contextualSpacing/>
              <w:rPr>
                <w:rFonts w:ascii="Arial" w:hAnsi="Arial" w:cs="Arial"/>
                <w:sz w:val="24"/>
                <w:szCs w:val="24"/>
              </w:rPr>
            </w:pPr>
          </w:p>
        </w:tc>
        <w:tc>
          <w:tcPr>
            <w:tcW w:w="2381" w:type="pct"/>
            <w:tcMar>
              <w:top w:w="0" w:type="dxa"/>
              <w:left w:w="108" w:type="dxa"/>
              <w:bottom w:w="0" w:type="dxa"/>
              <w:right w:w="108" w:type="dxa"/>
            </w:tcMar>
          </w:tcPr>
          <w:p w:rsidR="00372886" w:rsidRPr="00431835" w:rsidRDefault="00372886" w:rsidP="00372886">
            <w:pPr>
              <w:spacing w:after="0" w:line="240" w:lineRule="auto"/>
              <w:rPr>
                <w:rFonts w:ascii="Arial" w:eastAsia="Times New Roman" w:hAnsi="Arial" w:cs="Arial"/>
                <w:sz w:val="24"/>
                <w:szCs w:val="24"/>
              </w:rPr>
            </w:pPr>
            <w:r w:rsidRPr="00431835">
              <w:rPr>
                <w:rFonts w:ascii="Arial" w:eastAsia="Times New Roman" w:hAnsi="Arial" w:cs="Arial"/>
                <w:sz w:val="24"/>
                <w:szCs w:val="24"/>
              </w:rPr>
              <w:t>Overall it can be seen that Belfast Health and Social Care Trust area still suffers from significant deprivation, in comparison with NI –</w:t>
            </w:r>
          </w:p>
          <w:p w:rsidR="00372886" w:rsidRPr="00431835" w:rsidRDefault="00372886" w:rsidP="00372886">
            <w:pPr>
              <w:spacing w:after="0" w:line="330" w:lineRule="atLeast"/>
              <w:rPr>
                <w:rFonts w:ascii="Arial" w:eastAsia="Times New Roman" w:hAnsi="Arial" w:cs="Arial"/>
                <w:b/>
                <w:i/>
                <w:sz w:val="24"/>
                <w:szCs w:val="24"/>
              </w:rPr>
            </w:pPr>
            <w:r>
              <w:rPr>
                <w:rFonts w:ascii="Arial" w:eastAsia="Times New Roman" w:hAnsi="Arial" w:cs="Arial"/>
                <w:b/>
                <w:i/>
                <w:sz w:val="24"/>
                <w:szCs w:val="24"/>
              </w:rPr>
              <w:t xml:space="preserve">Belfast Trust Population </w:t>
            </w:r>
            <w:r w:rsidRPr="00431835">
              <w:rPr>
                <w:rFonts w:ascii="Arial" w:eastAsia="Times New Roman" w:hAnsi="Arial" w:cs="Arial"/>
                <w:b/>
                <w:i/>
                <w:sz w:val="24"/>
                <w:szCs w:val="24"/>
              </w:rPr>
              <w:t>Health Outcomes</w:t>
            </w:r>
          </w:p>
          <w:tbl>
            <w:tblPr>
              <w:tblStyle w:val="TableGrid3"/>
              <w:tblW w:w="5000" w:type="pct"/>
              <w:tblLayout w:type="fixed"/>
              <w:tblLook w:val="04A0" w:firstRow="1" w:lastRow="0" w:firstColumn="1" w:lastColumn="0" w:noHBand="0" w:noVBand="1"/>
            </w:tblPr>
            <w:tblGrid>
              <w:gridCol w:w="1521"/>
              <w:gridCol w:w="5341"/>
            </w:tblGrid>
            <w:tr w:rsidR="00372886" w:rsidRPr="00431835" w:rsidTr="00BE42D2">
              <w:trPr>
                <w:trHeight w:val="1116"/>
              </w:trPr>
              <w:tc>
                <w:tcPr>
                  <w:tcW w:w="1108" w:type="pct"/>
                  <w:shd w:val="clear" w:color="auto" w:fill="FF0000"/>
                </w:tcPr>
                <w:p w:rsidR="00372886" w:rsidRPr="00431835" w:rsidRDefault="00372886" w:rsidP="00372886">
                  <w:pPr>
                    <w:widowControl w:val="0"/>
                    <w:autoSpaceDE w:val="0"/>
                    <w:autoSpaceDN w:val="0"/>
                    <w:ind w:right="128"/>
                    <w:rPr>
                      <w:rFonts w:ascii="Arial" w:eastAsia="Arial" w:hAnsi="Arial" w:cs="Arial"/>
                      <w:b/>
                      <w:bCs/>
                      <w:sz w:val="24"/>
                      <w:szCs w:val="24"/>
                      <w:lang w:val="en-US"/>
                    </w:rPr>
                  </w:pPr>
                  <w:r w:rsidRPr="00431835">
                    <w:rPr>
                      <w:rFonts w:ascii="Arial" w:eastAsia="Arial" w:hAnsi="Arial" w:cs="Arial"/>
                      <w:b/>
                      <w:bCs/>
                      <w:sz w:val="24"/>
                      <w:szCs w:val="24"/>
                      <w:lang w:val="en-US"/>
                    </w:rPr>
                    <w:t>32</w:t>
                  </w:r>
                </w:p>
              </w:tc>
              <w:tc>
                <w:tcPr>
                  <w:tcW w:w="3892" w:type="pct"/>
                  <w:shd w:val="clear" w:color="auto" w:fill="FF0000"/>
                </w:tcPr>
                <w:p w:rsidR="00372886" w:rsidRPr="00431835" w:rsidRDefault="00372886" w:rsidP="00372886">
                  <w:pPr>
                    <w:widowControl w:val="0"/>
                    <w:autoSpaceDE w:val="0"/>
                    <w:autoSpaceDN w:val="0"/>
                    <w:ind w:right="128"/>
                    <w:rPr>
                      <w:rFonts w:ascii="Arial" w:eastAsia="Arial" w:hAnsi="Arial" w:cs="Arial"/>
                      <w:bCs/>
                      <w:sz w:val="24"/>
                      <w:szCs w:val="24"/>
                      <w:lang w:val="en-US"/>
                    </w:rPr>
                  </w:pPr>
                  <w:r w:rsidRPr="00431835">
                    <w:rPr>
                      <w:rFonts w:ascii="Arial" w:eastAsia="Arial" w:hAnsi="Arial" w:cs="Arial"/>
                      <w:bCs/>
                      <w:sz w:val="24"/>
                      <w:szCs w:val="24"/>
                      <w:lang w:val="en-US"/>
                    </w:rPr>
                    <w:t xml:space="preserve">Health outcomes were </w:t>
                  </w:r>
                  <w:r w:rsidRPr="00431835">
                    <w:rPr>
                      <w:rFonts w:ascii="Arial" w:eastAsia="Arial" w:hAnsi="Arial" w:cs="Arial"/>
                      <w:b/>
                      <w:bCs/>
                      <w:sz w:val="24"/>
                      <w:szCs w:val="24"/>
                      <w:lang w:val="en-US"/>
                    </w:rPr>
                    <w:t>worse than</w:t>
                  </w:r>
                  <w:r w:rsidRPr="00431835">
                    <w:rPr>
                      <w:rFonts w:ascii="Arial" w:eastAsia="Arial" w:hAnsi="Arial" w:cs="Arial"/>
                      <w:bCs/>
                      <w:sz w:val="24"/>
                      <w:szCs w:val="24"/>
                      <w:lang w:val="en-US"/>
                    </w:rPr>
                    <w:t xml:space="preserve"> the NI average ..most notably Drug Misuse/Related Mortality, Alcohol Specific Mortality and Alcohol Related Admissions</w:t>
                  </w:r>
                </w:p>
                <w:p w:rsidR="00372886" w:rsidRPr="00431835" w:rsidRDefault="00372886" w:rsidP="00372886">
                  <w:pPr>
                    <w:widowControl w:val="0"/>
                    <w:autoSpaceDE w:val="0"/>
                    <w:autoSpaceDN w:val="0"/>
                    <w:ind w:right="128"/>
                    <w:rPr>
                      <w:rFonts w:ascii="Arial" w:eastAsia="Arial" w:hAnsi="Arial" w:cs="Arial"/>
                      <w:bCs/>
                      <w:sz w:val="24"/>
                      <w:szCs w:val="24"/>
                      <w:lang w:val="en-US"/>
                    </w:rPr>
                  </w:pPr>
                </w:p>
              </w:tc>
            </w:tr>
            <w:tr w:rsidR="00372886" w:rsidRPr="00431835" w:rsidTr="00BE42D2">
              <w:trPr>
                <w:trHeight w:val="841"/>
              </w:trPr>
              <w:tc>
                <w:tcPr>
                  <w:tcW w:w="1108" w:type="pct"/>
                  <w:shd w:val="clear" w:color="auto" w:fill="FFC000"/>
                </w:tcPr>
                <w:p w:rsidR="00372886" w:rsidRPr="00431835" w:rsidRDefault="00372886" w:rsidP="00372886">
                  <w:pPr>
                    <w:widowControl w:val="0"/>
                    <w:autoSpaceDE w:val="0"/>
                    <w:autoSpaceDN w:val="0"/>
                    <w:ind w:right="128"/>
                    <w:rPr>
                      <w:rFonts w:ascii="Arial" w:eastAsia="Arial" w:hAnsi="Arial" w:cs="Arial"/>
                      <w:b/>
                      <w:bCs/>
                      <w:sz w:val="24"/>
                      <w:szCs w:val="24"/>
                      <w:lang w:val="en-US"/>
                    </w:rPr>
                  </w:pPr>
                  <w:r w:rsidRPr="00431835">
                    <w:rPr>
                      <w:rFonts w:ascii="Arial" w:eastAsia="Arial" w:hAnsi="Arial" w:cs="Arial"/>
                      <w:b/>
                      <w:bCs/>
                      <w:sz w:val="24"/>
                      <w:szCs w:val="24"/>
                      <w:lang w:val="en-US"/>
                    </w:rPr>
                    <w:t>8</w:t>
                  </w:r>
                </w:p>
              </w:tc>
              <w:tc>
                <w:tcPr>
                  <w:tcW w:w="3892" w:type="pct"/>
                  <w:shd w:val="clear" w:color="auto" w:fill="FFC000"/>
                </w:tcPr>
                <w:p w:rsidR="00372886" w:rsidRPr="00431835" w:rsidRDefault="00372886" w:rsidP="00372886">
                  <w:pPr>
                    <w:widowControl w:val="0"/>
                    <w:autoSpaceDE w:val="0"/>
                    <w:autoSpaceDN w:val="0"/>
                    <w:ind w:right="128"/>
                    <w:rPr>
                      <w:rFonts w:ascii="Arial" w:eastAsia="Arial" w:hAnsi="Arial" w:cs="Arial"/>
                      <w:bCs/>
                      <w:sz w:val="24"/>
                      <w:szCs w:val="24"/>
                      <w:lang w:val="en-US"/>
                    </w:rPr>
                  </w:pPr>
                  <w:r w:rsidRPr="00431835">
                    <w:rPr>
                      <w:rFonts w:ascii="Arial" w:eastAsia="Arial" w:hAnsi="Arial" w:cs="Arial"/>
                      <w:bCs/>
                      <w:sz w:val="24"/>
                      <w:szCs w:val="24"/>
                      <w:lang w:val="en-US"/>
                    </w:rPr>
                    <w:t xml:space="preserve">Health outcomes were </w:t>
                  </w:r>
                  <w:r w:rsidRPr="00431835">
                    <w:rPr>
                      <w:rFonts w:ascii="Arial" w:eastAsia="Arial" w:hAnsi="Arial" w:cs="Arial"/>
                      <w:b/>
                      <w:bCs/>
                      <w:sz w:val="24"/>
                      <w:szCs w:val="24"/>
                      <w:lang w:val="en-US"/>
                    </w:rPr>
                    <w:t>similar</w:t>
                  </w:r>
                  <w:r w:rsidRPr="00431835">
                    <w:rPr>
                      <w:rFonts w:ascii="Arial" w:eastAsia="Arial" w:hAnsi="Arial" w:cs="Arial"/>
                      <w:bCs/>
                      <w:sz w:val="24"/>
                      <w:szCs w:val="24"/>
                      <w:lang w:val="en-US"/>
                    </w:rPr>
                    <w:t xml:space="preserve"> to the NI average</w:t>
                  </w:r>
                </w:p>
                <w:p w:rsidR="00372886" w:rsidRPr="00431835" w:rsidRDefault="00372886" w:rsidP="00372886">
                  <w:pPr>
                    <w:widowControl w:val="0"/>
                    <w:autoSpaceDE w:val="0"/>
                    <w:autoSpaceDN w:val="0"/>
                    <w:ind w:right="128"/>
                    <w:rPr>
                      <w:rFonts w:ascii="Arial" w:eastAsia="Arial" w:hAnsi="Arial" w:cs="Arial"/>
                      <w:bCs/>
                      <w:sz w:val="24"/>
                      <w:szCs w:val="24"/>
                      <w:lang w:val="en-US"/>
                    </w:rPr>
                  </w:pPr>
                </w:p>
              </w:tc>
            </w:tr>
            <w:tr w:rsidR="00372886" w:rsidRPr="00431835" w:rsidTr="00BE42D2">
              <w:trPr>
                <w:trHeight w:val="1116"/>
              </w:trPr>
              <w:tc>
                <w:tcPr>
                  <w:tcW w:w="1108" w:type="pct"/>
                  <w:shd w:val="clear" w:color="auto" w:fill="92D050"/>
                </w:tcPr>
                <w:p w:rsidR="00372886" w:rsidRPr="00431835" w:rsidRDefault="00372886" w:rsidP="00372886">
                  <w:pPr>
                    <w:widowControl w:val="0"/>
                    <w:autoSpaceDE w:val="0"/>
                    <w:autoSpaceDN w:val="0"/>
                    <w:ind w:right="128"/>
                    <w:rPr>
                      <w:rFonts w:ascii="Arial" w:eastAsia="Arial" w:hAnsi="Arial" w:cs="Arial"/>
                      <w:b/>
                      <w:bCs/>
                      <w:color w:val="000000"/>
                      <w:sz w:val="24"/>
                      <w:szCs w:val="24"/>
                      <w:lang w:val="en-US"/>
                    </w:rPr>
                  </w:pPr>
                  <w:r w:rsidRPr="00431835">
                    <w:rPr>
                      <w:rFonts w:ascii="Arial" w:eastAsia="Arial" w:hAnsi="Arial" w:cs="Arial"/>
                      <w:b/>
                      <w:bCs/>
                      <w:color w:val="000000"/>
                      <w:sz w:val="24"/>
                      <w:szCs w:val="24"/>
                      <w:lang w:val="en-US"/>
                    </w:rPr>
                    <w:t>3</w:t>
                  </w:r>
                </w:p>
              </w:tc>
              <w:tc>
                <w:tcPr>
                  <w:tcW w:w="3892" w:type="pct"/>
                  <w:shd w:val="clear" w:color="auto" w:fill="92D050"/>
                </w:tcPr>
                <w:p w:rsidR="00372886" w:rsidRPr="00431835" w:rsidRDefault="00372886" w:rsidP="00372886">
                  <w:pPr>
                    <w:widowControl w:val="0"/>
                    <w:autoSpaceDE w:val="0"/>
                    <w:autoSpaceDN w:val="0"/>
                    <w:ind w:right="128"/>
                    <w:rPr>
                      <w:rFonts w:ascii="Arial" w:eastAsia="Arial" w:hAnsi="Arial" w:cs="Arial"/>
                      <w:bCs/>
                      <w:color w:val="000000"/>
                      <w:sz w:val="24"/>
                      <w:szCs w:val="24"/>
                      <w:lang w:val="en-US"/>
                    </w:rPr>
                  </w:pPr>
                  <w:r w:rsidRPr="00431835">
                    <w:rPr>
                      <w:rFonts w:ascii="Arial" w:eastAsia="Arial" w:hAnsi="Arial" w:cs="Arial"/>
                      <w:bCs/>
                      <w:color w:val="000000"/>
                      <w:sz w:val="24"/>
                      <w:szCs w:val="24"/>
                      <w:lang w:val="en-US"/>
                    </w:rPr>
                    <w:t xml:space="preserve">Health outcomes were </w:t>
                  </w:r>
                  <w:r w:rsidRPr="00431835">
                    <w:rPr>
                      <w:rFonts w:ascii="Arial" w:eastAsia="Arial" w:hAnsi="Arial" w:cs="Arial"/>
                      <w:b/>
                      <w:bCs/>
                      <w:color w:val="000000"/>
                      <w:sz w:val="24"/>
                      <w:szCs w:val="24"/>
                      <w:lang w:val="en-US"/>
                    </w:rPr>
                    <w:t>better than</w:t>
                  </w:r>
                  <w:r w:rsidRPr="00431835">
                    <w:rPr>
                      <w:rFonts w:ascii="Arial" w:eastAsia="Arial" w:hAnsi="Arial" w:cs="Arial"/>
                      <w:bCs/>
                      <w:color w:val="000000"/>
                      <w:sz w:val="24"/>
                      <w:szCs w:val="24"/>
                      <w:lang w:val="en-US"/>
                    </w:rPr>
                    <w:t xml:space="preserve"> the NI average – most notably circulatory admissions</w:t>
                  </w:r>
                </w:p>
                <w:p w:rsidR="00372886" w:rsidRPr="00431835" w:rsidRDefault="00372886" w:rsidP="00372886">
                  <w:pPr>
                    <w:widowControl w:val="0"/>
                    <w:autoSpaceDE w:val="0"/>
                    <w:autoSpaceDN w:val="0"/>
                    <w:ind w:right="128"/>
                    <w:rPr>
                      <w:rFonts w:ascii="Arial" w:eastAsia="Arial" w:hAnsi="Arial" w:cs="Arial"/>
                      <w:bCs/>
                      <w:color w:val="000000"/>
                      <w:sz w:val="24"/>
                      <w:szCs w:val="24"/>
                      <w:lang w:val="en-US"/>
                    </w:rPr>
                  </w:pPr>
                </w:p>
              </w:tc>
            </w:tr>
          </w:tbl>
          <w:p w:rsidR="00372886" w:rsidRPr="00431835" w:rsidRDefault="00372886" w:rsidP="00372886">
            <w:pPr>
              <w:widowControl w:val="0"/>
              <w:autoSpaceDE w:val="0"/>
              <w:autoSpaceDN w:val="0"/>
              <w:spacing w:after="0" w:line="240" w:lineRule="auto"/>
              <w:ind w:right="927"/>
              <w:rPr>
                <w:rFonts w:ascii="Arial" w:eastAsia="Arial" w:hAnsi="Arial" w:cs="Arial"/>
                <w:sz w:val="24"/>
                <w:szCs w:val="24"/>
              </w:rPr>
            </w:pPr>
            <w:r w:rsidRPr="00431835">
              <w:rPr>
                <w:rFonts w:ascii="Arial" w:eastAsia="Arial" w:hAnsi="Arial" w:cs="Arial"/>
                <w:sz w:val="24"/>
                <w:szCs w:val="24"/>
              </w:rPr>
              <w:lastRenderedPageBreak/>
              <w:t>The Trust is mindful that it provides services for users from some of the most deprived areas in Northern Ireland:</w:t>
            </w:r>
          </w:p>
          <w:p w:rsidR="00372886" w:rsidRPr="00431835" w:rsidRDefault="00372886" w:rsidP="00372886">
            <w:pPr>
              <w:widowControl w:val="0"/>
              <w:numPr>
                <w:ilvl w:val="0"/>
                <w:numId w:val="33"/>
              </w:numPr>
              <w:tabs>
                <w:tab w:val="left" w:pos="460"/>
                <w:tab w:val="left" w:pos="461"/>
              </w:tabs>
              <w:autoSpaceDE w:val="0"/>
              <w:autoSpaceDN w:val="0"/>
              <w:spacing w:before="287" w:line="235" w:lineRule="auto"/>
              <w:ind w:right="354"/>
              <w:contextualSpacing/>
              <w:rPr>
                <w:rFonts w:ascii="Arial" w:eastAsia="Arial" w:hAnsi="Arial" w:cs="Arial"/>
                <w:sz w:val="24"/>
                <w:szCs w:val="24"/>
              </w:rPr>
            </w:pPr>
            <w:r w:rsidRPr="00431835">
              <w:rPr>
                <w:rFonts w:ascii="Arial" w:eastAsia="Arial" w:hAnsi="Arial" w:cs="Arial"/>
                <w:sz w:val="24"/>
                <w:szCs w:val="24"/>
              </w:rPr>
              <w:t>Belfast is the most deprived out of the 26 Local Government Districts</w:t>
            </w:r>
            <w:r w:rsidRPr="00431835">
              <w:rPr>
                <w:rFonts w:ascii="Arial" w:eastAsia="Arial" w:hAnsi="Arial" w:cs="Arial"/>
                <w:spacing w:val="-28"/>
                <w:sz w:val="24"/>
                <w:szCs w:val="24"/>
              </w:rPr>
              <w:t xml:space="preserve"> </w:t>
            </w:r>
            <w:r w:rsidRPr="00431835">
              <w:rPr>
                <w:rFonts w:ascii="Arial" w:eastAsia="Arial" w:hAnsi="Arial" w:cs="Arial"/>
                <w:sz w:val="24"/>
                <w:szCs w:val="24"/>
              </w:rPr>
              <w:t>(LGDs).</w:t>
            </w:r>
          </w:p>
          <w:p w:rsidR="00372886" w:rsidRPr="00431835" w:rsidRDefault="00372886" w:rsidP="00372886">
            <w:pPr>
              <w:widowControl w:val="0"/>
              <w:numPr>
                <w:ilvl w:val="0"/>
                <w:numId w:val="33"/>
              </w:numPr>
              <w:tabs>
                <w:tab w:val="left" w:pos="460"/>
                <w:tab w:val="left" w:pos="461"/>
              </w:tabs>
              <w:autoSpaceDE w:val="0"/>
              <w:autoSpaceDN w:val="0"/>
              <w:spacing w:before="287" w:line="235" w:lineRule="auto"/>
              <w:ind w:right="354"/>
              <w:contextualSpacing/>
              <w:rPr>
                <w:rFonts w:ascii="Arial" w:eastAsia="Arial" w:hAnsi="Arial" w:cs="Arial"/>
                <w:sz w:val="24"/>
                <w:szCs w:val="24"/>
              </w:rPr>
            </w:pPr>
            <w:r w:rsidRPr="00431835">
              <w:rPr>
                <w:rFonts w:ascii="Arial" w:eastAsia="Arial" w:hAnsi="Arial" w:cs="Arial"/>
                <w:sz w:val="24"/>
                <w:szCs w:val="24"/>
              </w:rPr>
              <w:t>Belfast has the highest concentration of disadvantage with 7 out of the worst 10 wards (3 North, 3 West, 1 Shankill) and 12 out of the worst 20 wards on the NI Multiple Deprivation Measure 2 (NIMDM) 2010 (also known as Noble</w:t>
            </w:r>
            <w:r w:rsidRPr="00431835">
              <w:rPr>
                <w:rFonts w:ascii="Arial" w:eastAsia="Arial" w:hAnsi="Arial" w:cs="Arial"/>
                <w:spacing w:val="-26"/>
                <w:sz w:val="24"/>
                <w:szCs w:val="24"/>
              </w:rPr>
              <w:t xml:space="preserve"> </w:t>
            </w:r>
            <w:r w:rsidRPr="00431835">
              <w:rPr>
                <w:rFonts w:ascii="Arial" w:eastAsia="Arial" w:hAnsi="Arial" w:cs="Arial"/>
                <w:sz w:val="24"/>
                <w:szCs w:val="24"/>
              </w:rPr>
              <w:t>Measure).</w:t>
            </w:r>
          </w:p>
          <w:p w:rsidR="00372886" w:rsidRPr="00431835" w:rsidRDefault="00372886" w:rsidP="00372886">
            <w:pPr>
              <w:widowControl w:val="0"/>
              <w:numPr>
                <w:ilvl w:val="0"/>
                <w:numId w:val="33"/>
              </w:numPr>
              <w:tabs>
                <w:tab w:val="left" w:pos="460"/>
                <w:tab w:val="left" w:pos="461"/>
              </w:tabs>
              <w:autoSpaceDE w:val="0"/>
              <w:autoSpaceDN w:val="0"/>
              <w:contextualSpacing/>
              <w:rPr>
                <w:rFonts w:ascii="Arial" w:eastAsia="Arial" w:hAnsi="Arial" w:cs="Arial"/>
                <w:sz w:val="24"/>
                <w:szCs w:val="24"/>
              </w:rPr>
            </w:pPr>
            <w:r w:rsidRPr="00431835">
              <w:rPr>
                <w:rFonts w:ascii="Arial" w:eastAsia="Arial" w:hAnsi="Arial" w:cs="Arial"/>
                <w:sz w:val="24"/>
                <w:szCs w:val="24"/>
              </w:rPr>
              <w:t>Belfast has 9 of the 10 worst wards in the region in relation to health</w:t>
            </w:r>
            <w:r w:rsidRPr="00431835">
              <w:rPr>
                <w:rFonts w:ascii="Arial" w:eastAsia="Arial" w:hAnsi="Arial" w:cs="Arial"/>
                <w:spacing w:val="-27"/>
                <w:sz w:val="24"/>
                <w:szCs w:val="24"/>
              </w:rPr>
              <w:t xml:space="preserve"> </w:t>
            </w:r>
            <w:r w:rsidRPr="00431835">
              <w:rPr>
                <w:rFonts w:ascii="Arial" w:eastAsia="Arial" w:hAnsi="Arial" w:cs="Arial"/>
                <w:sz w:val="24"/>
                <w:szCs w:val="24"/>
              </w:rPr>
              <w:t>deprivation.</w:t>
            </w:r>
          </w:p>
          <w:p w:rsidR="00372886" w:rsidRPr="00431835" w:rsidRDefault="00372886" w:rsidP="00372886">
            <w:pPr>
              <w:widowControl w:val="0"/>
              <w:numPr>
                <w:ilvl w:val="0"/>
                <w:numId w:val="33"/>
              </w:numPr>
              <w:tabs>
                <w:tab w:val="left" w:pos="460"/>
                <w:tab w:val="left" w:pos="461"/>
              </w:tabs>
              <w:autoSpaceDE w:val="0"/>
              <w:autoSpaceDN w:val="0"/>
              <w:contextualSpacing/>
              <w:rPr>
                <w:rFonts w:ascii="Arial" w:eastAsia="Arial" w:hAnsi="Arial" w:cs="Arial"/>
                <w:sz w:val="24"/>
                <w:szCs w:val="24"/>
              </w:rPr>
            </w:pPr>
            <w:r w:rsidRPr="00431835">
              <w:rPr>
                <w:rFonts w:ascii="Arial" w:eastAsia="Arial" w:hAnsi="Arial" w:cs="Arial"/>
                <w:sz w:val="24"/>
                <w:szCs w:val="24"/>
              </w:rPr>
              <w:t>The most widespread disadvantage and deprivation exists in north and</w:t>
            </w:r>
            <w:r w:rsidRPr="00431835">
              <w:rPr>
                <w:rFonts w:ascii="Arial" w:eastAsia="Arial" w:hAnsi="Arial" w:cs="Arial"/>
                <w:spacing w:val="-31"/>
                <w:sz w:val="24"/>
                <w:szCs w:val="24"/>
              </w:rPr>
              <w:t xml:space="preserve"> </w:t>
            </w:r>
            <w:r w:rsidRPr="00431835">
              <w:rPr>
                <w:rFonts w:ascii="Arial" w:eastAsia="Arial" w:hAnsi="Arial" w:cs="Arial"/>
                <w:sz w:val="24"/>
                <w:szCs w:val="24"/>
              </w:rPr>
              <w:t>west Belfast.</w:t>
            </w:r>
          </w:p>
          <w:p w:rsidR="00372886" w:rsidRPr="00DC07EE" w:rsidRDefault="00372886" w:rsidP="00372886">
            <w:pPr>
              <w:rPr>
                <w:rFonts w:ascii="Arial" w:hAnsi="Arial" w:cs="Arial"/>
                <w:color w:val="E36C0A" w:themeColor="accent6" w:themeShade="BF"/>
                <w:sz w:val="24"/>
                <w:szCs w:val="24"/>
              </w:rPr>
            </w:pPr>
          </w:p>
          <w:p w:rsidR="00372886" w:rsidRPr="00372886" w:rsidRDefault="00744E65" w:rsidP="00372886">
            <w:pPr>
              <w:spacing w:after="0" w:line="240" w:lineRule="auto"/>
              <w:contextualSpacing/>
              <w:rPr>
                <w:rFonts w:ascii="Arial" w:hAnsi="Arial" w:cs="Arial"/>
                <w:color w:val="auto"/>
                <w:sz w:val="24"/>
                <w:szCs w:val="24"/>
              </w:rPr>
            </w:pPr>
            <w:r w:rsidRPr="00744E65">
              <w:rPr>
                <w:rFonts w:ascii="Arial" w:hAnsi="Arial" w:cs="Arial"/>
                <w:sz w:val="24"/>
                <w:szCs w:val="24"/>
              </w:rPr>
              <w:t>The Trust and Primary Care are aware of the direct correlation between levels of deprivation and poor health outcomes. Research shows that population health is affected to a greater extent by the economic, social and environmental conditions in which people are born, live, work and age, with overall health tending to improve with each step up the socioeconomic ladder. This is commonly known</w:t>
            </w:r>
            <w:r>
              <w:rPr>
                <w:rFonts w:ascii="Arial" w:hAnsi="Arial" w:cs="Arial"/>
                <w:sz w:val="24"/>
                <w:szCs w:val="24"/>
              </w:rPr>
              <w:t xml:space="preserve"> </w:t>
            </w:r>
            <w:r w:rsidRPr="00744E65">
              <w:rPr>
                <w:rFonts w:ascii="Arial" w:hAnsi="Arial" w:cs="Arial"/>
                <w:sz w:val="24"/>
                <w:szCs w:val="24"/>
              </w:rPr>
              <w:t>as the ‘social gradient of health’ and exists across the whole population with the greatest differences, or inequalities in health seen between the most and least disadvantaged in our society.</w:t>
            </w:r>
            <w:r>
              <w:rPr>
                <w:rFonts w:ascii="Arial" w:hAnsi="Arial" w:cs="Arial"/>
                <w:sz w:val="24"/>
                <w:szCs w:val="24"/>
              </w:rPr>
              <w:t xml:space="preserve"> This in turn will mean that people from more deprived areas will rely more heavily on health and social care services including GP Out of Hours, resulting in a differential impact </w:t>
            </w:r>
            <w:r w:rsidR="00BB4078">
              <w:rPr>
                <w:rFonts w:ascii="Arial" w:hAnsi="Arial" w:cs="Arial"/>
                <w:sz w:val="24"/>
                <w:szCs w:val="24"/>
              </w:rPr>
              <w:t>on people from deprived communities.</w:t>
            </w:r>
            <w:r w:rsidR="00D43310" w:rsidRPr="00D43310">
              <w:rPr>
                <w:rFonts w:ascii="Arial" w:hAnsi="Arial" w:cs="Arial"/>
                <w:sz w:val="24"/>
                <w:szCs w:val="24"/>
              </w:rPr>
              <w:t xml:space="preserve"> </w:t>
            </w:r>
            <w:r w:rsidR="006850DC">
              <w:rPr>
                <w:rFonts w:ascii="Arial" w:hAnsi="Arial" w:cs="Arial"/>
                <w:sz w:val="24"/>
                <w:szCs w:val="24"/>
              </w:rPr>
              <w:t xml:space="preserve">For those requiring to visit the GP Out of Hours base, there is a travel distance of less than 5 miles between the two current bases Beldoc and Sebdoc. It is important to note that due to the public transport infrastructure, it may require people in certain areas of Belfast who do not have their own private transport to either take one bus into the city centre and a further bus to either base in the north of Belfast or take a taxi.  </w:t>
            </w:r>
            <w:r w:rsidR="00372886" w:rsidRPr="00372886">
              <w:rPr>
                <w:rFonts w:ascii="Arial" w:hAnsi="Arial" w:cs="Arial"/>
                <w:color w:val="auto"/>
                <w:sz w:val="24"/>
                <w:szCs w:val="24"/>
              </w:rPr>
              <w:t>(16-18 minutes by car or 38 minutes by public transport).</w:t>
            </w:r>
          </w:p>
          <w:p w:rsidR="00372886" w:rsidRPr="00372886" w:rsidRDefault="00372886" w:rsidP="00372886">
            <w:pPr>
              <w:spacing w:after="0" w:line="240" w:lineRule="auto"/>
              <w:contextualSpacing/>
              <w:rPr>
                <w:rFonts w:ascii="Arial" w:hAnsi="Arial" w:cs="Arial"/>
                <w:sz w:val="24"/>
                <w:szCs w:val="24"/>
              </w:rPr>
            </w:pPr>
            <w:r w:rsidRPr="00372886">
              <w:rPr>
                <w:rFonts w:ascii="Arial" w:hAnsi="Arial" w:cs="Arial"/>
                <w:sz w:val="24"/>
                <w:szCs w:val="24"/>
              </w:rPr>
              <w:lastRenderedPageBreak/>
              <w:t xml:space="preserve">The 2019/2020 NISRA Continuous Household Survey indicated that 68% of people in the Belfast Trust area had access to one or more cars/vans; 32% of people did not have access to a car/vans.  Regionally, the figure was 83% of people with access to a car/or van and 17% without. </w:t>
            </w:r>
          </w:p>
          <w:p w:rsidR="00744E65" w:rsidRPr="00DC07EE" w:rsidRDefault="006850DC" w:rsidP="006850DC">
            <w:pPr>
              <w:spacing w:after="0" w:line="240" w:lineRule="auto"/>
              <w:contextualSpacing/>
              <w:rPr>
                <w:rFonts w:ascii="Arial" w:hAnsi="Arial" w:cs="Arial"/>
                <w:sz w:val="24"/>
                <w:szCs w:val="24"/>
              </w:rPr>
            </w:pPr>
            <w:r>
              <w:rPr>
                <w:rFonts w:ascii="Arial" w:hAnsi="Arial" w:cs="Arial"/>
                <w:sz w:val="24"/>
                <w:szCs w:val="24"/>
              </w:rPr>
              <w:t>Given the statistics which show there is very little requirement to attend the GP OOH base during the specified times, this will impact on very few people.</w:t>
            </w:r>
            <w:r w:rsidR="00BB4078">
              <w:rPr>
                <w:rFonts w:ascii="Arial" w:hAnsi="Arial" w:cs="Arial"/>
                <w:sz w:val="24"/>
                <w:szCs w:val="24"/>
              </w:rPr>
              <w:t xml:space="preserve"> </w:t>
            </w:r>
          </w:p>
        </w:tc>
      </w:tr>
    </w:tbl>
    <w:p w:rsidR="009D1041" w:rsidRDefault="009D1041" w:rsidP="00B737AD">
      <w:pPr>
        <w:rPr>
          <w:rFonts w:ascii="Arial" w:hAnsi="Arial" w:cs="Arial"/>
          <w:sz w:val="24"/>
          <w:szCs w:val="24"/>
        </w:rPr>
      </w:pPr>
    </w:p>
    <w:p w:rsidR="001751FD" w:rsidRPr="001751FD" w:rsidRDefault="005D4B85" w:rsidP="00B737AD">
      <w:pPr>
        <w:rPr>
          <w:rFonts w:ascii="Arial" w:hAnsi="Arial" w:cs="Arial"/>
          <w:b/>
          <w:sz w:val="24"/>
          <w:szCs w:val="24"/>
        </w:rPr>
      </w:pPr>
      <w:r>
        <w:rPr>
          <w:rFonts w:ascii="Arial" w:hAnsi="Arial" w:cs="Arial"/>
          <w:b/>
          <w:sz w:val="24"/>
          <w:szCs w:val="24"/>
        </w:rPr>
        <w:t>Some</w:t>
      </w:r>
      <w:r w:rsidR="001751FD" w:rsidRPr="001751FD">
        <w:rPr>
          <w:rFonts w:ascii="Arial" w:hAnsi="Arial" w:cs="Arial"/>
          <w:b/>
          <w:sz w:val="24"/>
          <w:szCs w:val="24"/>
        </w:rPr>
        <w:t xml:space="preserve"> staff</w:t>
      </w:r>
      <w:r>
        <w:rPr>
          <w:rFonts w:ascii="Arial" w:hAnsi="Arial" w:cs="Arial"/>
          <w:b/>
          <w:sz w:val="24"/>
          <w:szCs w:val="24"/>
        </w:rPr>
        <w:t xml:space="preserve"> will be</w:t>
      </w:r>
      <w:r w:rsidR="001751FD" w:rsidRPr="001751FD">
        <w:rPr>
          <w:rFonts w:ascii="Arial" w:hAnsi="Arial" w:cs="Arial"/>
          <w:b/>
          <w:sz w:val="24"/>
          <w:szCs w:val="24"/>
        </w:rPr>
        <w:t xml:space="preserve"> affected by this proposal </w:t>
      </w:r>
      <w:r>
        <w:rPr>
          <w:rFonts w:ascii="Arial" w:hAnsi="Arial" w:cs="Arial"/>
          <w:b/>
          <w:sz w:val="24"/>
          <w:szCs w:val="24"/>
        </w:rPr>
        <w:t>who work</w:t>
      </w:r>
      <w:r w:rsidR="001751FD" w:rsidRPr="001751FD">
        <w:rPr>
          <w:rFonts w:ascii="Arial" w:hAnsi="Arial" w:cs="Arial"/>
          <w:b/>
          <w:sz w:val="24"/>
          <w:szCs w:val="24"/>
        </w:rPr>
        <w:t xml:space="preserve"> within the Admin, Medical and Support Service </w:t>
      </w:r>
      <w:r>
        <w:rPr>
          <w:rFonts w:ascii="Arial" w:hAnsi="Arial" w:cs="Arial"/>
          <w:b/>
          <w:sz w:val="24"/>
          <w:szCs w:val="24"/>
        </w:rPr>
        <w:t>P</w:t>
      </w:r>
      <w:r w:rsidR="001751FD" w:rsidRPr="001751FD">
        <w:rPr>
          <w:rFonts w:ascii="Arial" w:hAnsi="Arial" w:cs="Arial"/>
          <w:b/>
          <w:sz w:val="24"/>
          <w:szCs w:val="24"/>
        </w:rPr>
        <w:t>ersonnel Areas</w:t>
      </w:r>
      <w:r>
        <w:rPr>
          <w:rFonts w:ascii="Arial" w:hAnsi="Arial" w:cs="Arial"/>
          <w:b/>
          <w:sz w:val="24"/>
          <w:szCs w:val="24"/>
        </w:rPr>
        <w:t xml:space="preserve"> –The majority of the Medical staff are sessional and vary in the volume of shifts that they cover. </w:t>
      </w:r>
    </w:p>
    <w:tbl>
      <w:tblPr>
        <w:tblW w:w="1503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333"/>
        <w:gridCol w:w="227"/>
        <w:gridCol w:w="711"/>
        <w:gridCol w:w="286"/>
        <w:gridCol w:w="604"/>
        <w:gridCol w:w="189"/>
        <w:gridCol w:w="201"/>
        <w:gridCol w:w="562"/>
        <w:gridCol w:w="135"/>
        <w:gridCol w:w="171"/>
        <w:gridCol w:w="123"/>
        <w:gridCol w:w="869"/>
        <w:gridCol w:w="926"/>
        <w:gridCol w:w="33"/>
        <w:gridCol w:w="1146"/>
        <w:gridCol w:w="7374"/>
        <w:gridCol w:w="141"/>
        <w:gridCol w:w="6"/>
      </w:tblGrid>
      <w:tr w:rsidR="00C14692" w:rsidRPr="00DC07EE" w:rsidTr="006850DC">
        <w:trPr>
          <w:trHeight w:val="414"/>
        </w:trPr>
        <w:tc>
          <w:tcPr>
            <w:tcW w:w="5000" w:type="pct"/>
            <w:gridSpan w:val="18"/>
            <w:shd w:val="clear" w:color="auto" w:fill="8DB3E2" w:themeFill="text2" w:themeFillTint="66"/>
            <w:tcMar>
              <w:top w:w="0" w:type="dxa"/>
              <w:left w:w="108" w:type="dxa"/>
              <w:bottom w:w="0" w:type="dxa"/>
              <w:right w:w="108" w:type="dxa"/>
            </w:tcMar>
          </w:tcPr>
          <w:p w:rsidR="00C14692" w:rsidRPr="00DC07EE" w:rsidRDefault="00C14692" w:rsidP="00194A33">
            <w:pPr>
              <w:spacing w:after="0" w:line="240" w:lineRule="auto"/>
              <w:rPr>
                <w:rFonts w:ascii="Arial" w:hAnsi="Arial" w:cs="Arial"/>
                <w:b/>
                <w:sz w:val="24"/>
                <w:szCs w:val="24"/>
              </w:rPr>
            </w:pPr>
            <w:r w:rsidRPr="00DC07EE">
              <w:rPr>
                <w:rFonts w:ascii="Arial" w:hAnsi="Arial" w:cs="Arial"/>
                <w:b/>
                <w:bCs/>
                <w:sz w:val="24"/>
                <w:szCs w:val="24"/>
              </w:rPr>
              <w:t>(3.2)</w:t>
            </w:r>
            <w:r w:rsidRPr="00DC07EE">
              <w:rPr>
                <w:rFonts w:ascii="Arial" w:hAnsi="Arial" w:cs="Arial"/>
                <w:b/>
                <w:sz w:val="24"/>
                <w:szCs w:val="24"/>
              </w:rPr>
              <w:t xml:space="preserve"> Quantitative and Qualitative Data: Staff</w:t>
            </w:r>
          </w:p>
          <w:p w:rsidR="00C14692" w:rsidRPr="00DC07EE" w:rsidRDefault="00C14692" w:rsidP="00194A33">
            <w:pPr>
              <w:spacing w:after="0" w:line="240" w:lineRule="auto"/>
              <w:ind w:right="179"/>
              <w:rPr>
                <w:rFonts w:ascii="Arial" w:hAnsi="Arial" w:cs="Arial"/>
                <w:sz w:val="24"/>
                <w:szCs w:val="24"/>
              </w:rPr>
            </w:pPr>
          </w:p>
          <w:p w:rsidR="00C14692" w:rsidRPr="00DC07EE" w:rsidRDefault="00C14692" w:rsidP="00194A33">
            <w:pPr>
              <w:spacing w:after="0" w:line="240" w:lineRule="auto"/>
              <w:ind w:right="179"/>
              <w:rPr>
                <w:rFonts w:ascii="Arial" w:hAnsi="Arial" w:cs="Arial"/>
                <w:sz w:val="24"/>
                <w:szCs w:val="24"/>
              </w:rPr>
            </w:pPr>
            <w:r w:rsidRPr="00DC07EE">
              <w:rPr>
                <w:rFonts w:ascii="Arial" w:hAnsi="Arial" w:cs="Arial"/>
                <w:sz w:val="24"/>
                <w:szCs w:val="24"/>
              </w:rPr>
              <w:t>This information will be provided together with analysis and advice by the Employment Equality Team in the Human Resources department.</w:t>
            </w:r>
          </w:p>
          <w:p w:rsidR="00C14692" w:rsidRPr="00DC07EE" w:rsidRDefault="00C14692" w:rsidP="00194A33">
            <w:pPr>
              <w:spacing w:after="0" w:line="240" w:lineRule="auto"/>
              <w:ind w:right="179"/>
              <w:rPr>
                <w:rFonts w:ascii="Arial" w:hAnsi="Arial" w:cs="Arial"/>
                <w:b/>
                <w:sz w:val="24"/>
                <w:szCs w:val="24"/>
              </w:rPr>
            </w:pPr>
          </w:p>
          <w:p w:rsidR="00C14692" w:rsidRPr="00DC07EE" w:rsidRDefault="00C14692" w:rsidP="00194A33">
            <w:pPr>
              <w:spacing w:line="240" w:lineRule="auto"/>
              <w:ind w:right="179"/>
              <w:contextualSpacing/>
              <w:rPr>
                <w:rFonts w:ascii="Arial" w:hAnsi="Arial" w:cs="Arial"/>
                <w:b/>
                <w:bCs/>
                <w:sz w:val="24"/>
                <w:szCs w:val="24"/>
              </w:rPr>
            </w:pPr>
            <w:r w:rsidRPr="00DC07EE">
              <w:rPr>
                <w:rFonts w:ascii="Arial" w:hAnsi="Arial" w:cs="Arial"/>
                <w:b/>
                <w:bCs/>
                <w:sz w:val="24"/>
                <w:szCs w:val="24"/>
              </w:rPr>
              <w:t xml:space="preserve">Quantitative Data: </w:t>
            </w:r>
            <w:r w:rsidRPr="00DC07EE">
              <w:rPr>
                <w:rFonts w:ascii="Arial" w:hAnsi="Arial" w:cs="Arial"/>
                <w:bCs/>
                <w:sz w:val="24"/>
                <w:szCs w:val="24"/>
              </w:rPr>
              <w:t>For staff data please contact Martin McGrath on 028 95 048353 / martin.mcgrath@belfasttrust.hscni.net</w:t>
            </w:r>
          </w:p>
          <w:p w:rsidR="00C14692" w:rsidRPr="00DC07EE" w:rsidRDefault="00C14692" w:rsidP="00194A33">
            <w:pPr>
              <w:spacing w:line="240" w:lineRule="auto"/>
              <w:ind w:right="179"/>
              <w:contextualSpacing/>
              <w:rPr>
                <w:rFonts w:ascii="Arial" w:hAnsi="Arial" w:cs="Arial"/>
                <w:b/>
                <w:bCs/>
                <w:sz w:val="24"/>
                <w:szCs w:val="24"/>
              </w:rPr>
            </w:pPr>
          </w:p>
          <w:p w:rsidR="00C14692" w:rsidRPr="00DC07EE" w:rsidRDefault="00C14692" w:rsidP="00194A33">
            <w:pPr>
              <w:spacing w:line="240" w:lineRule="auto"/>
              <w:ind w:right="179"/>
              <w:contextualSpacing/>
              <w:rPr>
                <w:rFonts w:ascii="Arial" w:hAnsi="Arial" w:cs="Arial"/>
                <w:b/>
                <w:bCs/>
                <w:sz w:val="24"/>
                <w:szCs w:val="24"/>
              </w:rPr>
            </w:pPr>
            <w:r w:rsidRPr="00DC07EE">
              <w:rPr>
                <w:rFonts w:ascii="Arial" w:hAnsi="Arial" w:cs="Arial"/>
                <w:b/>
                <w:bCs/>
                <w:sz w:val="24"/>
                <w:szCs w:val="24"/>
              </w:rPr>
              <w:t xml:space="preserve">Qualitative Data:  </w:t>
            </w:r>
            <w:r w:rsidRPr="00DC07EE">
              <w:rPr>
                <w:rFonts w:ascii="Arial" w:hAnsi="Arial" w:cs="Arial"/>
                <w:bCs/>
                <w:sz w:val="24"/>
                <w:szCs w:val="24"/>
              </w:rPr>
              <w:t>Consideration will be given to the</w:t>
            </w:r>
            <w:r w:rsidRPr="00DC07EE">
              <w:rPr>
                <w:rFonts w:ascii="Arial" w:hAnsi="Arial" w:cs="Arial"/>
                <w:b/>
                <w:bCs/>
                <w:sz w:val="24"/>
                <w:szCs w:val="24"/>
              </w:rPr>
              <w:t xml:space="preserve"> </w:t>
            </w:r>
            <w:r w:rsidRPr="00DC07EE">
              <w:rPr>
                <w:rFonts w:ascii="Arial" w:hAnsi="Arial" w:cs="Arial"/>
                <w:bCs/>
                <w:sz w:val="24"/>
                <w:szCs w:val="24"/>
              </w:rPr>
              <w:t>different needs, experiences and priorities of each of the categories in relation to the policy / proposal.</w:t>
            </w:r>
            <w:r w:rsidRPr="00DC07EE">
              <w:rPr>
                <w:rFonts w:ascii="Arial" w:hAnsi="Arial" w:cs="Arial"/>
                <w:b/>
                <w:bCs/>
                <w:sz w:val="24"/>
                <w:szCs w:val="24"/>
              </w:rPr>
              <w:t xml:space="preserve">      </w:t>
            </w:r>
          </w:p>
          <w:p w:rsidR="00C14692" w:rsidRPr="00DC07EE" w:rsidRDefault="00C14692" w:rsidP="00194A33">
            <w:pPr>
              <w:spacing w:after="0" w:line="240" w:lineRule="auto"/>
              <w:ind w:right="179"/>
              <w:rPr>
                <w:rFonts w:ascii="Arial" w:eastAsia="Calibri" w:hAnsi="Arial" w:cs="Arial"/>
                <w:sz w:val="24"/>
                <w:szCs w:val="24"/>
              </w:rPr>
            </w:pPr>
            <w:r w:rsidRPr="00DC07EE">
              <w:rPr>
                <w:rFonts w:ascii="Arial" w:eastAsia="Calibri" w:hAnsi="Arial" w:cs="Arial"/>
                <w:sz w:val="24"/>
                <w:szCs w:val="24"/>
              </w:rPr>
              <w:t xml:space="preserve">Should any equality/modernisation related issues arise, they will be managed through the </w:t>
            </w:r>
            <w:hyperlink r:id="rId24" w:history="1">
              <w:r w:rsidRPr="00DC07EE">
                <w:rPr>
                  <w:rStyle w:val="Hyperlink"/>
                  <w:rFonts w:ascii="Arial" w:eastAsia="Calibri" w:hAnsi="Arial" w:cs="Arial"/>
                  <w:sz w:val="24"/>
                  <w:szCs w:val="24"/>
                </w:rPr>
                <w:t>Organisational Change Framework</w:t>
              </w:r>
            </w:hyperlink>
          </w:p>
          <w:p w:rsidR="00C14692" w:rsidRPr="00DC07EE" w:rsidRDefault="00C14692" w:rsidP="00194A33">
            <w:pPr>
              <w:spacing w:after="0" w:line="240" w:lineRule="auto"/>
              <w:ind w:right="179"/>
              <w:rPr>
                <w:rFonts w:ascii="Arial" w:eastAsia="Calibri" w:hAnsi="Arial" w:cs="Arial"/>
                <w:sz w:val="24"/>
                <w:szCs w:val="24"/>
              </w:rPr>
            </w:pPr>
          </w:p>
          <w:p w:rsidR="00C14692" w:rsidRPr="00DC07EE" w:rsidRDefault="00C14692" w:rsidP="00194A33">
            <w:pPr>
              <w:spacing w:after="0" w:line="240" w:lineRule="auto"/>
              <w:ind w:right="179"/>
              <w:rPr>
                <w:rFonts w:ascii="Arial" w:eastAsia="Calibri" w:hAnsi="Arial" w:cs="Arial"/>
                <w:sz w:val="24"/>
                <w:szCs w:val="24"/>
              </w:rPr>
            </w:pPr>
            <w:r w:rsidRPr="00DC07EE">
              <w:rPr>
                <w:rFonts w:ascii="Arial" w:eastAsia="Calibri" w:hAnsi="Arial" w:cs="Arial"/>
                <w:sz w:val="24"/>
                <w:szCs w:val="24"/>
              </w:rPr>
              <w:t xml:space="preserve">When organisational/policy change is necessary, regardless of whether it is a permanent or temporary change, the Trust is committed to treating staff fairly and equitably.  Staff can be assured that the change process will be properly managed. This includes consultation with staff and the opportunity for staff to discuss in one to one meetings any adverse equality impacts resulting in changes to their employment.   </w:t>
            </w:r>
          </w:p>
          <w:p w:rsidR="00C14692" w:rsidRPr="00DC07EE" w:rsidRDefault="00C14692" w:rsidP="00194A33">
            <w:pPr>
              <w:spacing w:after="0" w:line="240" w:lineRule="auto"/>
              <w:ind w:right="179"/>
              <w:rPr>
                <w:rFonts w:ascii="Arial" w:eastAsia="Calibri" w:hAnsi="Arial" w:cs="Arial"/>
                <w:sz w:val="24"/>
                <w:szCs w:val="24"/>
              </w:rPr>
            </w:pPr>
            <w:r w:rsidRPr="00DC07EE">
              <w:rPr>
                <w:rFonts w:ascii="Arial" w:eastAsia="Calibri" w:hAnsi="Arial" w:cs="Arial"/>
                <w:sz w:val="24"/>
                <w:szCs w:val="24"/>
              </w:rPr>
              <w:t xml:space="preserve"> </w:t>
            </w:r>
          </w:p>
          <w:p w:rsidR="00C14692" w:rsidRPr="00DC07EE" w:rsidRDefault="00C14692" w:rsidP="00194A33">
            <w:pPr>
              <w:spacing w:after="0" w:line="240" w:lineRule="auto"/>
              <w:ind w:right="179"/>
              <w:rPr>
                <w:rFonts w:ascii="Arial" w:eastAsia="Calibri" w:hAnsi="Arial" w:cs="Arial"/>
                <w:sz w:val="24"/>
                <w:szCs w:val="24"/>
              </w:rPr>
            </w:pPr>
            <w:r w:rsidRPr="00DC07EE">
              <w:rPr>
                <w:rFonts w:ascii="Arial" w:eastAsia="Calibri" w:hAnsi="Arial" w:cs="Arial"/>
                <w:sz w:val="24"/>
                <w:szCs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rsidR="00C14692" w:rsidRPr="00DC07EE" w:rsidRDefault="00C14692" w:rsidP="00194A33">
            <w:pPr>
              <w:spacing w:after="0" w:line="240" w:lineRule="auto"/>
              <w:rPr>
                <w:rFonts w:ascii="Arial" w:hAnsi="Arial" w:cs="Arial"/>
                <w:b/>
                <w:bCs/>
                <w:sz w:val="24"/>
                <w:szCs w:val="24"/>
              </w:rPr>
            </w:pPr>
          </w:p>
        </w:tc>
      </w:tr>
      <w:tr w:rsidR="00C14692" w:rsidRPr="00DC07EE" w:rsidTr="006850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2" w:type="pct"/>
        </w:trPr>
        <w:tc>
          <w:tcPr>
            <w:tcW w:w="754" w:type="pct"/>
            <w:gridSpan w:val="3"/>
            <w:vMerge w:val="restart"/>
            <w:tcBorders>
              <w:top w:val="single" w:sz="8" w:space="0" w:color="auto"/>
              <w:left w:val="single" w:sz="8" w:space="0" w:color="auto"/>
              <w:right w:val="single" w:sz="8" w:space="0" w:color="auto"/>
            </w:tcBorders>
            <w:shd w:val="clear" w:color="auto" w:fill="EDF7F9"/>
            <w:tcMar>
              <w:top w:w="0" w:type="dxa"/>
              <w:left w:w="108" w:type="dxa"/>
              <w:bottom w:w="0" w:type="dxa"/>
              <w:right w:w="108" w:type="dxa"/>
            </w:tcMar>
          </w:tcPr>
          <w:p w:rsidR="00C14692" w:rsidRPr="00DC07EE" w:rsidRDefault="00C14692" w:rsidP="00194A33">
            <w:pPr>
              <w:spacing w:after="0" w:line="240" w:lineRule="auto"/>
              <w:rPr>
                <w:rFonts w:ascii="Arial" w:hAnsi="Arial" w:cs="Arial"/>
                <w:b/>
                <w:bCs/>
                <w:sz w:val="24"/>
                <w:szCs w:val="24"/>
              </w:rPr>
            </w:pPr>
            <w:r w:rsidRPr="00DC07EE">
              <w:rPr>
                <w:rFonts w:ascii="Arial" w:hAnsi="Arial" w:cs="Arial"/>
                <w:b/>
                <w:bCs/>
                <w:sz w:val="24"/>
                <w:szCs w:val="24"/>
              </w:rPr>
              <w:t>Equality Category</w:t>
            </w:r>
          </w:p>
        </w:tc>
        <w:tc>
          <w:tcPr>
            <w:tcW w:w="613" w:type="pct"/>
            <w:gridSpan w:val="5"/>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rsidR="00C14692" w:rsidRPr="00DC07EE" w:rsidRDefault="00C14692" w:rsidP="00194A33">
            <w:pPr>
              <w:spacing w:after="0" w:line="240" w:lineRule="auto"/>
              <w:rPr>
                <w:rFonts w:ascii="Arial" w:hAnsi="Arial" w:cs="Arial"/>
                <w:b/>
                <w:bCs/>
                <w:sz w:val="24"/>
                <w:szCs w:val="24"/>
              </w:rPr>
            </w:pPr>
            <w:r w:rsidRPr="00DC07EE">
              <w:rPr>
                <w:rFonts w:ascii="Arial" w:hAnsi="Arial" w:cs="Arial"/>
                <w:b/>
                <w:bCs/>
                <w:sz w:val="24"/>
                <w:szCs w:val="24"/>
              </w:rPr>
              <w:t>Groups</w:t>
            </w:r>
          </w:p>
        </w:tc>
        <w:tc>
          <w:tcPr>
            <w:tcW w:w="1132" w:type="pct"/>
            <w:gridSpan w:val="7"/>
            <w:tcBorders>
              <w:top w:val="single" w:sz="8" w:space="0" w:color="auto"/>
              <w:left w:val="nil"/>
              <w:bottom w:val="single" w:sz="8" w:space="0" w:color="auto"/>
              <w:right w:val="single" w:sz="8" w:space="0" w:color="auto"/>
            </w:tcBorders>
            <w:shd w:val="clear" w:color="auto" w:fill="EDF7F9"/>
            <w:tcMar>
              <w:top w:w="0" w:type="dxa"/>
              <w:left w:w="108" w:type="dxa"/>
              <w:bottom w:w="0" w:type="dxa"/>
              <w:right w:w="108" w:type="dxa"/>
            </w:tcMar>
            <w:hideMark/>
          </w:tcPr>
          <w:p w:rsidR="00C14692" w:rsidRPr="00DC07EE" w:rsidRDefault="00C14692" w:rsidP="00194A33">
            <w:pPr>
              <w:spacing w:after="0" w:line="240" w:lineRule="auto"/>
              <w:rPr>
                <w:rFonts w:ascii="Arial" w:hAnsi="Arial" w:cs="Arial"/>
                <w:b/>
                <w:bCs/>
                <w:sz w:val="24"/>
                <w:szCs w:val="24"/>
              </w:rPr>
            </w:pPr>
            <w:r w:rsidRPr="00DC07EE">
              <w:rPr>
                <w:rFonts w:ascii="Arial" w:hAnsi="Arial" w:cs="Arial"/>
                <w:b/>
                <w:bCs/>
                <w:sz w:val="24"/>
                <w:szCs w:val="24"/>
              </w:rPr>
              <w:t>Quantitative Data</w:t>
            </w:r>
          </w:p>
        </w:tc>
        <w:tc>
          <w:tcPr>
            <w:tcW w:w="2499" w:type="pct"/>
            <w:gridSpan w:val="2"/>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rsidR="00C14692" w:rsidRPr="00DC07EE" w:rsidRDefault="00C14692" w:rsidP="00194A33">
            <w:pPr>
              <w:spacing w:after="0" w:line="240" w:lineRule="auto"/>
              <w:rPr>
                <w:rFonts w:ascii="Arial" w:hAnsi="Arial" w:cs="Arial"/>
                <w:bCs/>
                <w:sz w:val="24"/>
                <w:szCs w:val="24"/>
              </w:rPr>
            </w:pPr>
            <w:r w:rsidRPr="00DC07EE">
              <w:rPr>
                <w:rFonts w:ascii="Arial" w:hAnsi="Arial" w:cs="Arial"/>
                <w:b/>
                <w:bCs/>
                <w:sz w:val="24"/>
                <w:szCs w:val="24"/>
              </w:rPr>
              <w:t>Qualitative Data</w:t>
            </w:r>
          </w:p>
        </w:tc>
      </w:tr>
      <w:tr w:rsidR="00C14692" w:rsidRPr="00DC07EE" w:rsidTr="006850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2" w:type="pct"/>
          <w:trHeight w:val="621"/>
        </w:trPr>
        <w:tc>
          <w:tcPr>
            <w:tcW w:w="754" w:type="pct"/>
            <w:gridSpan w:val="3"/>
            <w:vMerge/>
            <w:tcBorders>
              <w:left w:val="single" w:sz="8" w:space="0" w:color="auto"/>
              <w:bottom w:val="single" w:sz="2" w:space="0" w:color="auto"/>
              <w:right w:val="single" w:sz="8" w:space="0" w:color="auto"/>
            </w:tcBorders>
            <w:shd w:val="clear" w:color="auto" w:fill="E7F9FF"/>
            <w:tcMar>
              <w:top w:w="0" w:type="dxa"/>
              <w:left w:w="108" w:type="dxa"/>
              <w:bottom w:w="0" w:type="dxa"/>
              <w:right w:w="108" w:type="dxa"/>
            </w:tcMar>
          </w:tcPr>
          <w:p w:rsidR="00C14692" w:rsidRPr="00DC07EE" w:rsidRDefault="00C14692" w:rsidP="00194A33">
            <w:pPr>
              <w:spacing w:after="0" w:line="240" w:lineRule="auto"/>
              <w:rPr>
                <w:rFonts w:ascii="Arial" w:hAnsi="Arial" w:cs="Arial"/>
                <w:sz w:val="24"/>
                <w:szCs w:val="24"/>
              </w:rPr>
            </w:pPr>
          </w:p>
        </w:tc>
        <w:tc>
          <w:tcPr>
            <w:tcW w:w="613" w:type="pct"/>
            <w:gridSpan w:val="5"/>
            <w:vMerge/>
            <w:tcBorders>
              <w:left w:val="nil"/>
              <w:bottom w:val="single" w:sz="8" w:space="0" w:color="auto"/>
              <w:right w:val="single" w:sz="8" w:space="0" w:color="auto"/>
            </w:tcBorders>
            <w:shd w:val="clear" w:color="auto" w:fill="E7F9FF"/>
            <w:tcMar>
              <w:top w:w="0" w:type="dxa"/>
              <w:left w:w="108" w:type="dxa"/>
              <w:bottom w:w="0" w:type="dxa"/>
              <w:right w:w="108" w:type="dxa"/>
            </w:tcMar>
            <w:hideMark/>
          </w:tcPr>
          <w:p w:rsidR="00C14692" w:rsidRPr="00DC07EE" w:rsidRDefault="00C14692" w:rsidP="00194A33">
            <w:pPr>
              <w:spacing w:after="0" w:line="240" w:lineRule="auto"/>
              <w:rPr>
                <w:rFonts w:ascii="Arial" w:hAnsi="Arial" w:cs="Arial"/>
                <w:b/>
                <w:bCs/>
                <w:sz w:val="24"/>
                <w:szCs w:val="24"/>
              </w:rPr>
            </w:pPr>
          </w:p>
        </w:tc>
        <w:tc>
          <w:tcPr>
            <w:tcW w:w="751" w:type="pct"/>
            <w:gridSpan w:val="6"/>
            <w:tcBorders>
              <w:top w:val="nil"/>
              <w:left w:val="nil"/>
              <w:bottom w:val="single" w:sz="8" w:space="0" w:color="auto"/>
              <w:right w:val="single" w:sz="8" w:space="0" w:color="auto"/>
            </w:tcBorders>
            <w:shd w:val="clear" w:color="auto" w:fill="EDF7F9"/>
            <w:tcMar>
              <w:top w:w="0" w:type="dxa"/>
              <w:left w:w="108" w:type="dxa"/>
              <w:bottom w:w="0" w:type="dxa"/>
              <w:right w:w="108" w:type="dxa"/>
            </w:tcMar>
          </w:tcPr>
          <w:p w:rsidR="00C14692" w:rsidRPr="00DC07EE" w:rsidRDefault="00C14692" w:rsidP="00194A33">
            <w:pPr>
              <w:spacing w:after="0" w:line="240" w:lineRule="auto"/>
              <w:rPr>
                <w:rFonts w:ascii="Arial" w:hAnsi="Arial" w:cs="Arial"/>
                <w:bCs/>
                <w:sz w:val="24"/>
                <w:szCs w:val="24"/>
              </w:rPr>
            </w:pPr>
            <w:r w:rsidRPr="00DC07EE">
              <w:rPr>
                <w:rFonts w:ascii="Arial" w:hAnsi="Arial" w:cs="Arial"/>
                <w:bCs/>
                <w:sz w:val="24"/>
                <w:szCs w:val="24"/>
              </w:rPr>
              <w:t>Belfast Trust workforce</w:t>
            </w:r>
          </w:p>
          <w:p w:rsidR="00C14692" w:rsidRPr="00DC07EE" w:rsidRDefault="00652428" w:rsidP="00194A33">
            <w:pPr>
              <w:spacing w:after="0" w:line="240" w:lineRule="auto"/>
              <w:rPr>
                <w:rFonts w:ascii="Arial" w:hAnsi="Arial" w:cs="Arial"/>
                <w:bCs/>
                <w:sz w:val="24"/>
                <w:szCs w:val="24"/>
              </w:rPr>
            </w:pPr>
            <w:r>
              <w:rPr>
                <w:rFonts w:ascii="Arial" w:hAnsi="Arial" w:cs="Arial"/>
                <w:bCs/>
                <w:sz w:val="24"/>
                <w:szCs w:val="24"/>
              </w:rPr>
              <w:t>(@January 2021</w:t>
            </w:r>
            <w:r w:rsidR="00C14692" w:rsidRPr="00DC07EE">
              <w:rPr>
                <w:rFonts w:ascii="Arial" w:hAnsi="Arial" w:cs="Arial"/>
                <w:bCs/>
                <w:sz w:val="24"/>
                <w:szCs w:val="24"/>
              </w:rPr>
              <w:t>)</w:t>
            </w:r>
          </w:p>
        </w:tc>
        <w:tc>
          <w:tcPr>
            <w:tcW w:w="380" w:type="pct"/>
            <w:tcBorders>
              <w:top w:val="nil"/>
              <w:left w:val="nil"/>
              <w:bottom w:val="single" w:sz="8" w:space="0" w:color="auto"/>
              <w:right w:val="single" w:sz="2" w:space="0" w:color="auto"/>
            </w:tcBorders>
            <w:shd w:val="clear" w:color="auto" w:fill="EDF7F9"/>
            <w:tcMar>
              <w:top w:w="0" w:type="dxa"/>
              <w:left w:w="108" w:type="dxa"/>
              <w:bottom w:w="0" w:type="dxa"/>
              <w:right w:w="108" w:type="dxa"/>
            </w:tcMar>
          </w:tcPr>
          <w:p w:rsidR="00C14692" w:rsidRPr="00DC07EE" w:rsidRDefault="00C14692" w:rsidP="00194A33">
            <w:pPr>
              <w:spacing w:after="0" w:line="240" w:lineRule="auto"/>
              <w:rPr>
                <w:rFonts w:ascii="Arial" w:hAnsi="Arial" w:cs="Arial"/>
                <w:bCs/>
                <w:sz w:val="24"/>
                <w:szCs w:val="24"/>
              </w:rPr>
            </w:pPr>
            <w:r w:rsidRPr="00DC07EE">
              <w:rPr>
                <w:rFonts w:ascii="Arial" w:hAnsi="Arial" w:cs="Arial"/>
                <w:bCs/>
                <w:sz w:val="24"/>
                <w:szCs w:val="24"/>
              </w:rPr>
              <w:t xml:space="preserve">Staff affected by the </w:t>
            </w:r>
            <w:r w:rsidRPr="00DC07EE">
              <w:rPr>
                <w:rFonts w:ascii="Arial" w:hAnsi="Arial" w:cs="Arial"/>
                <w:bCs/>
                <w:sz w:val="24"/>
                <w:szCs w:val="24"/>
              </w:rPr>
              <w:lastRenderedPageBreak/>
              <w:t>Policy/Proposal %</w:t>
            </w:r>
          </w:p>
        </w:tc>
        <w:tc>
          <w:tcPr>
            <w:tcW w:w="2499" w:type="pct"/>
            <w:gridSpan w:val="2"/>
            <w:vMerge/>
            <w:tcBorders>
              <w:left w:val="single" w:sz="2" w:space="0" w:color="auto"/>
              <w:bottom w:val="single" w:sz="8" w:space="0" w:color="auto"/>
              <w:right w:val="single" w:sz="8" w:space="0" w:color="auto"/>
            </w:tcBorders>
            <w:shd w:val="clear" w:color="auto" w:fill="E7F9FF"/>
            <w:tcMar>
              <w:top w:w="0" w:type="dxa"/>
              <w:left w:w="108" w:type="dxa"/>
              <w:bottom w:w="0" w:type="dxa"/>
              <w:right w:w="108" w:type="dxa"/>
            </w:tcMar>
            <w:hideMark/>
          </w:tcPr>
          <w:p w:rsidR="00C14692" w:rsidRPr="00DC07EE" w:rsidRDefault="00C14692" w:rsidP="00194A33">
            <w:pPr>
              <w:spacing w:after="0" w:line="240" w:lineRule="auto"/>
              <w:rPr>
                <w:rFonts w:ascii="Arial" w:hAnsi="Arial" w:cs="Arial"/>
                <w:b/>
                <w:bCs/>
                <w:sz w:val="24"/>
                <w:szCs w:val="24"/>
              </w:rPr>
            </w:pPr>
          </w:p>
        </w:tc>
      </w:tr>
      <w:tr w:rsidR="00C14692" w:rsidRPr="00DC07EE" w:rsidTr="006850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2" w:type="pct"/>
          <w:trHeight w:val="1445"/>
        </w:trPr>
        <w:tc>
          <w:tcPr>
            <w:tcW w:w="754" w:type="pct"/>
            <w:gridSpan w:val="3"/>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C14692" w:rsidRPr="00DC07EE" w:rsidRDefault="00C14692" w:rsidP="00194A33">
            <w:pPr>
              <w:spacing w:after="0" w:line="240" w:lineRule="auto"/>
              <w:rPr>
                <w:rFonts w:ascii="Arial" w:hAnsi="Arial" w:cs="Arial"/>
                <w:b/>
                <w:sz w:val="24"/>
                <w:szCs w:val="24"/>
              </w:rPr>
            </w:pPr>
            <w:r w:rsidRPr="00DC07EE">
              <w:rPr>
                <w:rFonts w:ascii="Arial" w:hAnsi="Arial" w:cs="Arial"/>
                <w:b/>
                <w:sz w:val="24"/>
                <w:szCs w:val="24"/>
              </w:rPr>
              <w:t xml:space="preserve">1. </w:t>
            </w:r>
          </w:p>
          <w:p w:rsidR="00C14692" w:rsidRPr="00DC07EE" w:rsidRDefault="00C14692" w:rsidP="00194A33">
            <w:pPr>
              <w:spacing w:after="0" w:line="240" w:lineRule="auto"/>
              <w:rPr>
                <w:rFonts w:ascii="Arial" w:hAnsi="Arial" w:cs="Arial"/>
                <w:b/>
                <w:sz w:val="24"/>
                <w:szCs w:val="24"/>
              </w:rPr>
            </w:pPr>
            <w:r w:rsidRPr="00DC07EE">
              <w:rPr>
                <w:rFonts w:ascii="Arial" w:hAnsi="Arial" w:cs="Arial"/>
                <w:b/>
                <w:sz w:val="24"/>
                <w:szCs w:val="24"/>
              </w:rPr>
              <w:t>Age</w:t>
            </w:r>
          </w:p>
        </w:tc>
        <w:tc>
          <w:tcPr>
            <w:tcW w:w="613" w:type="pct"/>
            <w:gridSpan w:val="5"/>
            <w:tcBorders>
              <w:top w:val="nil"/>
              <w:left w:val="nil"/>
              <w:bottom w:val="single" w:sz="4" w:space="0" w:color="auto"/>
              <w:right w:val="single" w:sz="8" w:space="0" w:color="auto"/>
            </w:tcBorders>
            <w:shd w:val="clear" w:color="auto" w:fill="EDF7F9"/>
            <w:tcMar>
              <w:top w:w="0" w:type="dxa"/>
              <w:left w:w="108" w:type="dxa"/>
              <w:bottom w:w="0" w:type="dxa"/>
              <w:right w:w="108" w:type="dxa"/>
            </w:tcMar>
          </w:tcPr>
          <w:p w:rsidR="00C14692" w:rsidRPr="00DC07EE" w:rsidRDefault="00C14692" w:rsidP="00194A33">
            <w:pPr>
              <w:spacing w:after="0" w:line="240" w:lineRule="auto"/>
              <w:rPr>
                <w:rFonts w:ascii="Arial" w:hAnsi="Arial" w:cs="Arial"/>
                <w:sz w:val="24"/>
                <w:szCs w:val="24"/>
              </w:rPr>
            </w:pPr>
            <w:r w:rsidRPr="00DC07EE">
              <w:rPr>
                <w:rFonts w:ascii="Arial" w:hAnsi="Arial" w:cs="Arial"/>
                <w:sz w:val="24"/>
                <w:szCs w:val="24"/>
              </w:rPr>
              <w:t>16-24</w:t>
            </w:r>
            <w:r w:rsidRPr="00DC07EE">
              <w:rPr>
                <w:rFonts w:ascii="Arial" w:hAnsi="Arial" w:cs="Arial"/>
                <w:sz w:val="24"/>
                <w:szCs w:val="24"/>
              </w:rPr>
              <w:br/>
              <w:t>25-34</w:t>
            </w:r>
            <w:r w:rsidRPr="00DC07EE">
              <w:rPr>
                <w:rFonts w:ascii="Arial" w:hAnsi="Arial" w:cs="Arial"/>
                <w:sz w:val="24"/>
                <w:szCs w:val="24"/>
              </w:rPr>
              <w:br/>
              <w:t>35-44</w:t>
            </w:r>
            <w:r w:rsidRPr="00DC07EE">
              <w:rPr>
                <w:rFonts w:ascii="Arial" w:hAnsi="Arial" w:cs="Arial"/>
                <w:sz w:val="24"/>
                <w:szCs w:val="24"/>
              </w:rPr>
              <w:br/>
              <w:t>45-54</w:t>
            </w:r>
            <w:r w:rsidRPr="00DC07EE">
              <w:rPr>
                <w:rFonts w:ascii="Arial" w:hAnsi="Arial" w:cs="Arial"/>
                <w:sz w:val="24"/>
                <w:szCs w:val="24"/>
              </w:rPr>
              <w:br/>
              <w:t>55-64</w:t>
            </w:r>
            <w:r w:rsidRPr="00DC07EE">
              <w:rPr>
                <w:rFonts w:ascii="Arial" w:hAnsi="Arial" w:cs="Arial"/>
                <w:sz w:val="24"/>
                <w:szCs w:val="24"/>
              </w:rPr>
              <w:br/>
              <w:t>65+</w:t>
            </w:r>
          </w:p>
        </w:tc>
        <w:tc>
          <w:tcPr>
            <w:tcW w:w="751" w:type="pct"/>
            <w:gridSpan w:val="6"/>
            <w:tcBorders>
              <w:top w:val="nil"/>
              <w:left w:val="nil"/>
              <w:bottom w:val="single" w:sz="4" w:space="0" w:color="auto"/>
              <w:right w:val="single" w:sz="8" w:space="0" w:color="auto"/>
            </w:tcBorders>
            <w:shd w:val="clear" w:color="auto" w:fill="EDF7F9"/>
            <w:tcMar>
              <w:top w:w="0" w:type="dxa"/>
              <w:left w:w="108" w:type="dxa"/>
              <w:bottom w:w="0" w:type="dxa"/>
              <w:right w:w="108" w:type="dxa"/>
            </w:tcMar>
          </w:tcPr>
          <w:tbl>
            <w:tblPr>
              <w:tblW w:w="940" w:type="dxa"/>
              <w:jc w:val="center"/>
              <w:tblLayout w:type="fixed"/>
              <w:tblLook w:val="04A0" w:firstRow="1" w:lastRow="0" w:firstColumn="1" w:lastColumn="0" w:noHBand="0" w:noVBand="1"/>
            </w:tblPr>
            <w:tblGrid>
              <w:gridCol w:w="940"/>
            </w:tblGrid>
            <w:tr w:rsidR="00C14692" w:rsidRPr="00B240A0" w:rsidTr="00194A33">
              <w:trPr>
                <w:trHeight w:val="300"/>
                <w:jc w:val="center"/>
              </w:trPr>
              <w:tc>
                <w:tcPr>
                  <w:tcW w:w="9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14692" w:rsidRPr="00B240A0" w:rsidRDefault="00C14692" w:rsidP="00194A33">
                  <w:pPr>
                    <w:spacing w:after="0" w:line="240" w:lineRule="auto"/>
                    <w:jc w:val="center"/>
                    <w:rPr>
                      <w:rFonts w:ascii="Calibri" w:eastAsia="Times New Roman" w:hAnsi="Calibri" w:cs="Times New Roman"/>
                      <w:color w:val="000000"/>
                      <w:lang w:val="en-GB" w:eastAsia="en-GB"/>
                    </w:rPr>
                  </w:pPr>
                  <w:r w:rsidRPr="00B240A0">
                    <w:rPr>
                      <w:rFonts w:ascii="Calibri" w:eastAsia="Times New Roman" w:hAnsi="Calibri" w:cs="Times New Roman"/>
                      <w:color w:val="000000"/>
                      <w:lang w:val="en-GB" w:eastAsia="en-GB"/>
                    </w:rPr>
                    <w:t>6%</w:t>
                  </w:r>
                </w:p>
              </w:tc>
            </w:tr>
            <w:tr w:rsidR="00C14692" w:rsidRPr="00B240A0" w:rsidTr="00194A33">
              <w:trPr>
                <w:trHeight w:val="300"/>
                <w:jc w:val="center"/>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rsidR="00C14692" w:rsidRPr="00B240A0" w:rsidRDefault="00C14692" w:rsidP="00194A33">
                  <w:pPr>
                    <w:spacing w:after="0" w:line="240" w:lineRule="auto"/>
                    <w:jc w:val="center"/>
                    <w:rPr>
                      <w:rFonts w:ascii="Calibri" w:eastAsia="Times New Roman" w:hAnsi="Calibri" w:cs="Times New Roman"/>
                      <w:color w:val="000000"/>
                      <w:lang w:val="en-GB" w:eastAsia="en-GB"/>
                    </w:rPr>
                  </w:pPr>
                  <w:r w:rsidRPr="00B240A0">
                    <w:rPr>
                      <w:rFonts w:ascii="Calibri" w:eastAsia="Times New Roman" w:hAnsi="Calibri" w:cs="Times New Roman"/>
                      <w:color w:val="000000"/>
                      <w:lang w:val="en-GB" w:eastAsia="en-GB"/>
                    </w:rPr>
                    <w:t>24%</w:t>
                  </w:r>
                </w:p>
              </w:tc>
            </w:tr>
            <w:tr w:rsidR="00C14692" w:rsidRPr="00B240A0" w:rsidTr="00194A33">
              <w:trPr>
                <w:trHeight w:val="300"/>
                <w:jc w:val="center"/>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rsidR="00C14692" w:rsidRPr="00B240A0" w:rsidRDefault="00C14692" w:rsidP="00194A33">
                  <w:pPr>
                    <w:spacing w:after="0" w:line="240" w:lineRule="auto"/>
                    <w:jc w:val="center"/>
                    <w:rPr>
                      <w:rFonts w:ascii="Calibri" w:eastAsia="Times New Roman" w:hAnsi="Calibri" w:cs="Times New Roman"/>
                      <w:color w:val="000000"/>
                      <w:lang w:val="en-GB" w:eastAsia="en-GB"/>
                    </w:rPr>
                  </w:pPr>
                  <w:r w:rsidRPr="00B240A0">
                    <w:rPr>
                      <w:rFonts w:ascii="Calibri" w:eastAsia="Times New Roman" w:hAnsi="Calibri" w:cs="Times New Roman"/>
                      <w:color w:val="000000"/>
                      <w:lang w:val="en-GB" w:eastAsia="en-GB"/>
                    </w:rPr>
                    <w:t>24%</w:t>
                  </w:r>
                </w:p>
              </w:tc>
            </w:tr>
            <w:tr w:rsidR="00C14692" w:rsidRPr="00B240A0" w:rsidTr="00194A33">
              <w:trPr>
                <w:trHeight w:val="300"/>
                <w:jc w:val="center"/>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rsidR="00C14692" w:rsidRPr="00B240A0" w:rsidRDefault="00C14692" w:rsidP="00194A33">
                  <w:pPr>
                    <w:spacing w:after="0" w:line="240" w:lineRule="auto"/>
                    <w:jc w:val="center"/>
                    <w:rPr>
                      <w:rFonts w:ascii="Calibri" w:eastAsia="Times New Roman" w:hAnsi="Calibri" w:cs="Times New Roman"/>
                      <w:color w:val="000000"/>
                      <w:lang w:val="en-GB" w:eastAsia="en-GB"/>
                    </w:rPr>
                  </w:pPr>
                  <w:r w:rsidRPr="00B240A0">
                    <w:rPr>
                      <w:rFonts w:ascii="Calibri" w:eastAsia="Times New Roman" w:hAnsi="Calibri" w:cs="Times New Roman"/>
                      <w:color w:val="000000"/>
                      <w:lang w:val="en-GB" w:eastAsia="en-GB"/>
                    </w:rPr>
                    <w:t>24%</w:t>
                  </w:r>
                </w:p>
              </w:tc>
            </w:tr>
            <w:tr w:rsidR="00C14692" w:rsidRPr="00B240A0" w:rsidTr="00194A33">
              <w:trPr>
                <w:trHeight w:val="300"/>
                <w:jc w:val="center"/>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rsidR="00C14692" w:rsidRPr="00B240A0" w:rsidRDefault="00C14692" w:rsidP="00194A33">
                  <w:pPr>
                    <w:spacing w:after="0" w:line="240" w:lineRule="auto"/>
                    <w:jc w:val="center"/>
                    <w:rPr>
                      <w:rFonts w:ascii="Calibri" w:eastAsia="Times New Roman" w:hAnsi="Calibri" w:cs="Times New Roman"/>
                      <w:color w:val="000000"/>
                      <w:lang w:val="en-GB" w:eastAsia="en-GB"/>
                    </w:rPr>
                  </w:pPr>
                  <w:r w:rsidRPr="00B240A0">
                    <w:rPr>
                      <w:rFonts w:ascii="Calibri" w:eastAsia="Times New Roman" w:hAnsi="Calibri" w:cs="Times New Roman"/>
                      <w:color w:val="000000"/>
                      <w:lang w:val="en-GB" w:eastAsia="en-GB"/>
                    </w:rPr>
                    <w:t>19%</w:t>
                  </w:r>
                </w:p>
              </w:tc>
            </w:tr>
            <w:tr w:rsidR="00C14692" w:rsidRPr="00B240A0" w:rsidTr="00194A33">
              <w:trPr>
                <w:trHeight w:val="300"/>
                <w:jc w:val="center"/>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rsidR="00C14692" w:rsidRPr="00B240A0" w:rsidRDefault="00C14692" w:rsidP="00194A33">
                  <w:pPr>
                    <w:spacing w:after="0" w:line="240" w:lineRule="auto"/>
                    <w:jc w:val="center"/>
                    <w:rPr>
                      <w:rFonts w:ascii="Calibri" w:eastAsia="Times New Roman" w:hAnsi="Calibri" w:cs="Times New Roman"/>
                      <w:color w:val="000000"/>
                      <w:lang w:val="en-GB" w:eastAsia="en-GB"/>
                    </w:rPr>
                  </w:pPr>
                  <w:r w:rsidRPr="00B240A0">
                    <w:rPr>
                      <w:rFonts w:ascii="Calibri" w:eastAsia="Times New Roman" w:hAnsi="Calibri" w:cs="Times New Roman"/>
                      <w:color w:val="000000"/>
                      <w:lang w:val="en-GB" w:eastAsia="en-GB"/>
                    </w:rPr>
                    <w:t>3%</w:t>
                  </w:r>
                </w:p>
              </w:tc>
            </w:tr>
          </w:tbl>
          <w:p w:rsidR="00C14692" w:rsidRPr="00DC07EE" w:rsidRDefault="00C14692" w:rsidP="00194A33">
            <w:pPr>
              <w:spacing w:after="0" w:line="240" w:lineRule="auto"/>
              <w:jc w:val="center"/>
              <w:rPr>
                <w:rFonts w:ascii="Arial" w:hAnsi="Arial" w:cs="Arial"/>
                <w:sz w:val="24"/>
                <w:szCs w:val="24"/>
              </w:rPr>
            </w:pPr>
          </w:p>
        </w:tc>
        <w:tc>
          <w:tcPr>
            <w:tcW w:w="380"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tbl>
            <w:tblPr>
              <w:tblW w:w="960" w:type="dxa"/>
              <w:tblLayout w:type="fixed"/>
              <w:tblLook w:val="04A0" w:firstRow="1" w:lastRow="0" w:firstColumn="1" w:lastColumn="0" w:noHBand="0" w:noVBand="1"/>
            </w:tblPr>
            <w:tblGrid>
              <w:gridCol w:w="960"/>
            </w:tblGrid>
            <w:tr w:rsidR="00C14692" w:rsidRPr="007365F4" w:rsidTr="00194A33">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 </w:t>
                  </w:r>
                </w:p>
              </w:tc>
            </w:tr>
            <w:tr w:rsidR="00C14692" w:rsidRPr="007365F4" w:rsidTr="00194A33">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17%</w:t>
                  </w:r>
                </w:p>
              </w:tc>
            </w:tr>
            <w:tr w:rsidR="00C14692" w:rsidRPr="007365F4" w:rsidTr="00194A33">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34%</w:t>
                  </w:r>
                </w:p>
              </w:tc>
            </w:tr>
            <w:tr w:rsidR="00C14692" w:rsidRPr="007365F4" w:rsidTr="00194A33">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20%</w:t>
                  </w:r>
                </w:p>
              </w:tc>
            </w:tr>
            <w:tr w:rsidR="00C14692" w:rsidRPr="007365F4" w:rsidTr="00194A33">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17%</w:t>
                  </w:r>
                </w:p>
              </w:tc>
            </w:tr>
            <w:tr w:rsidR="00C14692" w:rsidRPr="007365F4" w:rsidTr="00194A33">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12%</w:t>
                  </w:r>
                </w:p>
              </w:tc>
            </w:tr>
          </w:tbl>
          <w:p w:rsidR="00C14692" w:rsidRPr="00DC07EE" w:rsidRDefault="00C14692" w:rsidP="00194A33">
            <w:pPr>
              <w:spacing w:after="0" w:line="240" w:lineRule="auto"/>
              <w:jc w:val="center"/>
              <w:rPr>
                <w:rFonts w:ascii="Arial" w:hAnsi="Arial" w:cs="Arial"/>
                <w:color w:val="000000"/>
                <w:sz w:val="24"/>
                <w:szCs w:val="24"/>
                <w:lang w:eastAsia="en-GB"/>
              </w:rPr>
            </w:pPr>
          </w:p>
        </w:tc>
        <w:tc>
          <w:tcPr>
            <w:tcW w:w="2499" w:type="pct"/>
            <w:gridSpan w:val="2"/>
            <w:tcBorders>
              <w:top w:val="nil"/>
              <w:left w:val="nil"/>
              <w:bottom w:val="single" w:sz="4" w:space="0" w:color="auto"/>
              <w:right w:val="single" w:sz="8" w:space="0" w:color="auto"/>
            </w:tcBorders>
            <w:shd w:val="clear" w:color="auto" w:fill="FFFFFF"/>
            <w:tcMar>
              <w:top w:w="0" w:type="dxa"/>
              <w:left w:w="108" w:type="dxa"/>
              <w:bottom w:w="0" w:type="dxa"/>
              <w:right w:w="108" w:type="dxa"/>
            </w:tcMar>
          </w:tcPr>
          <w:p w:rsidR="00194A33" w:rsidRDefault="00194A33" w:rsidP="00194A33">
            <w:pPr>
              <w:spacing w:after="0" w:line="240" w:lineRule="auto"/>
              <w:rPr>
                <w:rFonts w:ascii="Arial" w:eastAsia="Times New Roman" w:hAnsi="Arial" w:cs="Arial"/>
                <w:color w:val="000000"/>
                <w:sz w:val="24"/>
                <w:szCs w:val="24"/>
                <w:lang w:val="en-GB" w:eastAsia="en-GB"/>
              </w:rPr>
            </w:pPr>
          </w:p>
          <w:p w:rsidR="00194A33" w:rsidRDefault="00194A33" w:rsidP="00194A33">
            <w:pPr>
              <w:spacing w:after="0" w:line="240" w:lineRule="auto"/>
              <w:rPr>
                <w:rFonts w:ascii="Arial" w:eastAsia="Times New Roman" w:hAnsi="Arial" w:cs="Arial"/>
                <w:color w:val="000000"/>
                <w:sz w:val="24"/>
                <w:szCs w:val="24"/>
                <w:lang w:val="en-GB" w:eastAsia="en-GB"/>
              </w:rPr>
            </w:pPr>
          </w:p>
          <w:p w:rsidR="00C14692" w:rsidRPr="00DC07EE" w:rsidRDefault="00194A33" w:rsidP="00194A33">
            <w:pPr>
              <w:spacing w:after="0" w:line="240" w:lineRule="auto"/>
              <w:rPr>
                <w:rFonts w:ascii="Arial" w:hAnsi="Arial" w:cs="Arial"/>
                <w:color w:val="000000"/>
                <w:sz w:val="24"/>
                <w:szCs w:val="24"/>
                <w:lang w:eastAsia="en-GB"/>
              </w:rPr>
            </w:pPr>
            <w:r>
              <w:rPr>
                <w:rFonts w:ascii="Arial" w:eastAsia="Times New Roman" w:hAnsi="Arial" w:cs="Arial"/>
                <w:color w:val="000000"/>
                <w:sz w:val="24"/>
                <w:szCs w:val="24"/>
                <w:lang w:val="en-GB" w:eastAsia="en-GB"/>
              </w:rPr>
              <w:t xml:space="preserve">The </w:t>
            </w:r>
            <w:r w:rsidRPr="00194A33">
              <w:rPr>
                <w:rFonts w:ascii="Arial" w:eastAsia="Times New Roman" w:hAnsi="Arial" w:cs="Arial"/>
                <w:color w:val="000000"/>
                <w:sz w:val="24"/>
                <w:szCs w:val="24"/>
                <w:lang w:val="en-GB" w:eastAsia="en-GB"/>
              </w:rPr>
              <w:t xml:space="preserve"> workforce profile is</w:t>
            </w:r>
            <w:r>
              <w:rPr>
                <w:rFonts w:ascii="Arial" w:eastAsia="Times New Roman" w:hAnsi="Arial" w:cs="Arial"/>
                <w:color w:val="000000"/>
                <w:sz w:val="24"/>
                <w:szCs w:val="24"/>
                <w:lang w:val="en-GB" w:eastAsia="en-GB"/>
              </w:rPr>
              <w:t xml:space="preserve"> broadly in line with </w:t>
            </w:r>
            <w:r w:rsidRPr="00194A33">
              <w:rPr>
                <w:rFonts w:ascii="Arial" w:eastAsia="Times New Roman" w:hAnsi="Arial" w:cs="Arial"/>
                <w:color w:val="000000"/>
                <w:sz w:val="24"/>
                <w:szCs w:val="24"/>
                <w:lang w:val="en-GB" w:eastAsia="en-GB"/>
              </w:rPr>
              <w:t xml:space="preserve"> that of the Trust overall workforce profile with (</w:t>
            </w:r>
            <w:r>
              <w:rPr>
                <w:rFonts w:ascii="Arial" w:eastAsia="Times New Roman" w:hAnsi="Arial" w:cs="Arial"/>
                <w:color w:val="000000"/>
                <w:sz w:val="24"/>
                <w:szCs w:val="24"/>
                <w:lang w:val="en-GB" w:eastAsia="en-GB"/>
              </w:rPr>
              <w:t>51</w:t>
            </w:r>
            <w:r w:rsidRPr="00194A33">
              <w:rPr>
                <w:rFonts w:ascii="Arial" w:eastAsia="Times New Roman" w:hAnsi="Arial" w:cs="Arial"/>
                <w:color w:val="000000"/>
                <w:sz w:val="24"/>
                <w:szCs w:val="24"/>
                <w:lang w:val="en-GB" w:eastAsia="en-GB"/>
              </w:rPr>
              <w:t>%) aged</w:t>
            </w:r>
            <w:r>
              <w:rPr>
                <w:rFonts w:ascii="Arial" w:eastAsia="Times New Roman" w:hAnsi="Arial" w:cs="Arial"/>
                <w:color w:val="000000"/>
                <w:sz w:val="24"/>
                <w:szCs w:val="24"/>
                <w:lang w:val="en-GB" w:eastAsia="en-GB"/>
              </w:rPr>
              <w:t xml:space="preserve"> &lt;45</w:t>
            </w:r>
            <w:r w:rsidRPr="00194A33">
              <w:rPr>
                <w:rFonts w:ascii="Arial" w:eastAsia="Times New Roman" w:hAnsi="Arial" w:cs="Arial"/>
                <w:color w:val="000000"/>
                <w:sz w:val="24"/>
                <w:szCs w:val="24"/>
                <w:lang w:val="en-GB" w:eastAsia="en-GB"/>
              </w:rPr>
              <w:t xml:space="preserve"> compar</w:t>
            </w:r>
            <w:r>
              <w:rPr>
                <w:rFonts w:ascii="Arial" w:eastAsia="Times New Roman" w:hAnsi="Arial" w:cs="Arial"/>
                <w:color w:val="000000"/>
                <w:sz w:val="24"/>
                <w:szCs w:val="24"/>
                <w:lang w:val="en-GB" w:eastAsia="en-GB"/>
              </w:rPr>
              <w:t>ed to that of the Trust data (49%) aged &gt;45+</w:t>
            </w:r>
          </w:p>
        </w:tc>
      </w:tr>
      <w:tr w:rsidR="00C14692" w:rsidRPr="00DC07EE" w:rsidTr="006850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2" w:type="pct"/>
          <w:trHeight w:val="771"/>
        </w:trPr>
        <w:tc>
          <w:tcPr>
            <w:tcW w:w="754" w:type="pct"/>
            <w:gridSpan w:val="3"/>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C14692" w:rsidRPr="00DC07EE" w:rsidRDefault="00C14692" w:rsidP="00194A33">
            <w:pPr>
              <w:spacing w:after="0" w:line="240" w:lineRule="auto"/>
              <w:rPr>
                <w:rFonts w:ascii="Arial" w:hAnsi="Arial" w:cs="Arial"/>
                <w:b/>
                <w:sz w:val="24"/>
                <w:szCs w:val="24"/>
              </w:rPr>
            </w:pPr>
            <w:r w:rsidRPr="00DC07EE">
              <w:rPr>
                <w:rFonts w:ascii="Arial" w:hAnsi="Arial" w:cs="Arial"/>
                <w:b/>
                <w:sz w:val="24"/>
                <w:szCs w:val="24"/>
              </w:rPr>
              <w:t xml:space="preserve">2. </w:t>
            </w:r>
          </w:p>
          <w:p w:rsidR="00C14692" w:rsidRPr="00DC07EE" w:rsidRDefault="00C14692" w:rsidP="00194A33">
            <w:pPr>
              <w:spacing w:after="0" w:line="240" w:lineRule="auto"/>
              <w:rPr>
                <w:rFonts w:ascii="Arial" w:hAnsi="Arial" w:cs="Arial"/>
                <w:b/>
                <w:sz w:val="24"/>
                <w:szCs w:val="24"/>
              </w:rPr>
            </w:pPr>
            <w:r w:rsidRPr="00DC07EE">
              <w:rPr>
                <w:rFonts w:ascii="Arial" w:hAnsi="Arial" w:cs="Arial"/>
                <w:b/>
                <w:sz w:val="24"/>
                <w:szCs w:val="24"/>
              </w:rPr>
              <w:t>Dependant Status</w:t>
            </w:r>
          </w:p>
        </w:tc>
        <w:tc>
          <w:tcPr>
            <w:tcW w:w="613" w:type="pct"/>
            <w:gridSpan w:val="5"/>
            <w:tcBorders>
              <w:top w:val="single" w:sz="4" w:space="0" w:color="auto"/>
              <w:left w:val="nil"/>
              <w:right w:val="single" w:sz="8" w:space="0" w:color="auto"/>
            </w:tcBorders>
            <w:shd w:val="clear" w:color="auto" w:fill="EDF7F9"/>
            <w:tcMar>
              <w:top w:w="0" w:type="dxa"/>
              <w:left w:w="108" w:type="dxa"/>
              <w:bottom w:w="0" w:type="dxa"/>
              <w:right w:w="108" w:type="dxa"/>
            </w:tcMar>
          </w:tcPr>
          <w:p w:rsidR="00C14692" w:rsidRPr="00DC07EE" w:rsidRDefault="00C14692" w:rsidP="00194A33">
            <w:pPr>
              <w:spacing w:after="0" w:line="240" w:lineRule="auto"/>
              <w:rPr>
                <w:rFonts w:ascii="Arial" w:hAnsi="Arial" w:cs="Arial"/>
                <w:sz w:val="24"/>
                <w:szCs w:val="24"/>
              </w:rPr>
            </w:pPr>
            <w:r w:rsidRPr="00DC07EE">
              <w:rPr>
                <w:rFonts w:ascii="Arial" w:hAnsi="Arial" w:cs="Arial"/>
                <w:sz w:val="24"/>
                <w:szCs w:val="24"/>
              </w:rPr>
              <w:t xml:space="preserve">Dependants                     </w:t>
            </w:r>
          </w:p>
          <w:p w:rsidR="00C14692" w:rsidRPr="00DC07EE" w:rsidRDefault="00C14692" w:rsidP="00194A33">
            <w:pPr>
              <w:spacing w:after="0" w:line="240" w:lineRule="auto"/>
              <w:rPr>
                <w:rFonts w:ascii="Arial" w:hAnsi="Arial" w:cs="Arial"/>
                <w:sz w:val="24"/>
                <w:szCs w:val="24"/>
              </w:rPr>
            </w:pPr>
            <w:r w:rsidRPr="00DC07EE">
              <w:rPr>
                <w:rFonts w:ascii="Arial" w:hAnsi="Arial" w:cs="Arial"/>
                <w:sz w:val="24"/>
                <w:szCs w:val="24"/>
              </w:rPr>
              <w:t>No Dependants                             Not known</w:t>
            </w:r>
          </w:p>
        </w:tc>
        <w:tc>
          <w:tcPr>
            <w:tcW w:w="751" w:type="pct"/>
            <w:gridSpan w:val="6"/>
            <w:tcBorders>
              <w:top w:val="single" w:sz="4" w:space="0" w:color="auto"/>
              <w:left w:val="nil"/>
              <w:right w:val="single" w:sz="8" w:space="0" w:color="auto"/>
            </w:tcBorders>
            <w:shd w:val="clear" w:color="auto" w:fill="EDF7F9"/>
            <w:tcMar>
              <w:top w:w="0" w:type="dxa"/>
              <w:left w:w="108" w:type="dxa"/>
              <w:bottom w:w="0" w:type="dxa"/>
              <w:right w:w="108" w:type="dxa"/>
            </w:tcMar>
          </w:tcPr>
          <w:tbl>
            <w:tblPr>
              <w:tblW w:w="940" w:type="dxa"/>
              <w:jc w:val="center"/>
              <w:tblLayout w:type="fixed"/>
              <w:tblLook w:val="04A0" w:firstRow="1" w:lastRow="0" w:firstColumn="1" w:lastColumn="0" w:noHBand="0" w:noVBand="1"/>
            </w:tblPr>
            <w:tblGrid>
              <w:gridCol w:w="940"/>
            </w:tblGrid>
            <w:tr w:rsidR="00C14692" w:rsidRPr="00B240A0" w:rsidTr="00194A33">
              <w:trPr>
                <w:trHeight w:val="300"/>
                <w:jc w:val="center"/>
              </w:trPr>
              <w:tc>
                <w:tcPr>
                  <w:tcW w:w="9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14692" w:rsidRPr="00B240A0" w:rsidRDefault="00C14692" w:rsidP="00194A33">
                  <w:pPr>
                    <w:spacing w:after="0" w:line="240" w:lineRule="auto"/>
                    <w:jc w:val="center"/>
                    <w:rPr>
                      <w:rFonts w:ascii="Calibri" w:eastAsia="Times New Roman" w:hAnsi="Calibri" w:cs="Times New Roman"/>
                      <w:color w:val="000000"/>
                      <w:lang w:val="en-GB" w:eastAsia="en-GB"/>
                    </w:rPr>
                  </w:pPr>
                  <w:r w:rsidRPr="00B240A0">
                    <w:rPr>
                      <w:rFonts w:ascii="Calibri" w:eastAsia="Times New Roman" w:hAnsi="Calibri" w:cs="Times New Roman"/>
                      <w:color w:val="000000"/>
                      <w:lang w:val="en-GB" w:eastAsia="en-GB"/>
                    </w:rPr>
                    <w:t>18%</w:t>
                  </w:r>
                </w:p>
              </w:tc>
            </w:tr>
            <w:tr w:rsidR="00C14692" w:rsidRPr="00B240A0" w:rsidTr="00194A33">
              <w:trPr>
                <w:trHeight w:val="300"/>
                <w:jc w:val="center"/>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rsidR="00C14692" w:rsidRPr="00B240A0" w:rsidRDefault="00C14692" w:rsidP="00194A33">
                  <w:pPr>
                    <w:spacing w:after="0" w:line="240" w:lineRule="auto"/>
                    <w:jc w:val="center"/>
                    <w:rPr>
                      <w:rFonts w:ascii="Calibri" w:eastAsia="Times New Roman" w:hAnsi="Calibri" w:cs="Times New Roman"/>
                      <w:color w:val="000000"/>
                      <w:lang w:val="en-GB" w:eastAsia="en-GB"/>
                    </w:rPr>
                  </w:pPr>
                  <w:r w:rsidRPr="00B240A0">
                    <w:rPr>
                      <w:rFonts w:ascii="Calibri" w:eastAsia="Times New Roman" w:hAnsi="Calibri" w:cs="Times New Roman"/>
                      <w:color w:val="000000"/>
                      <w:lang w:val="en-GB" w:eastAsia="en-GB"/>
                    </w:rPr>
                    <w:t>20%</w:t>
                  </w:r>
                </w:p>
              </w:tc>
            </w:tr>
            <w:tr w:rsidR="00C14692" w:rsidRPr="00B240A0" w:rsidTr="00194A33">
              <w:trPr>
                <w:trHeight w:val="300"/>
                <w:jc w:val="center"/>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rsidR="00C14692" w:rsidRPr="00B240A0" w:rsidRDefault="00C14692" w:rsidP="00194A33">
                  <w:pPr>
                    <w:spacing w:after="0" w:line="240" w:lineRule="auto"/>
                    <w:jc w:val="center"/>
                    <w:rPr>
                      <w:rFonts w:ascii="Calibri" w:eastAsia="Times New Roman" w:hAnsi="Calibri" w:cs="Times New Roman"/>
                      <w:color w:val="000000"/>
                      <w:lang w:val="en-GB" w:eastAsia="en-GB"/>
                    </w:rPr>
                  </w:pPr>
                  <w:r w:rsidRPr="00B240A0">
                    <w:rPr>
                      <w:rFonts w:ascii="Calibri" w:eastAsia="Times New Roman" w:hAnsi="Calibri" w:cs="Times New Roman"/>
                      <w:color w:val="000000"/>
                      <w:lang w:val="en-GB" w:eastAsia="en-GB"/>
                    </w:rPr>
                    <w:t>62%</w:t>
                  </w:r>
                </w:p>
              </w:tc>
            </w:tr>
          </w:tbl>
          <w:p w:rsidR="00C14692" w:rsidRPr="00DC07EE" w:rsidRDefault="00C14692" w:rsidP="00194A33">
            <w:pPr>
              <w:spacing w:after="0" w:line="240" w:lineRule="auto"/>
              <w:jc w:val="center"/>
              <w:rPr>
                <w:rFonts w:ascii="Arial" w:hAnsi="Arial" w:cs="Arial"/>
                <w:sz w:val="24"/>
                <w:szCs w:val="24"/>
              </w:rPr>
            </w:pPr>
          </w:p>
        </w:tc>
        <w:tc>
          <w:tcPr>
            <w:tcW w:w="380" w:type="pct"/>
            <w:tcBorders>
              <w:top w:val="single" w:sz="4" w:space="0" w:color="auto"/>
              <w:left w:val="nil"/>
              <w:right w:val="single" w:sz="8" w:space="0" w:color="auto"/>
            </w:tcBorders>
            <w:shd w:val="clear" w:color="auto" w:fill="FFFFFF"/>
            <w:tcMar>
              <w:top w:w="0" w:type="dxa"/>
              <w:left w:w="108" w:type="dxa"/>
              <w:bottom w:w="0" w:type="dxa"/>
              <w:right w:w="108" w:type="dxa"/>
            </w:tcMar>
          </w:tcPr>
          <w:tbl>
            <w:tblPr>
              <w:tblW w:w="960" w:type="dxa"/>
              <w:tblLayout w:type="fixed"/>
              <w:tblLook w:val="04A0" w:firstRow="1" w:lastRow="0" w:firstColumn="1" w:lastColumn="0" w:noHBand="0" w:noVBand="1"/>
            </w:tblPr>
            <w:tblGrid>
              <w:gridCol w:w="960"/>
            </w:tblGrid>
            <w:tr w:rsidR="00C14692" w:rsidRPr="00A82B77" w:rsidTr="00194A33">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14692" w:rsidRPr="00A82B77" w:rsidRDefault="00C14692" w:rsidP="00194A33">
                  <w:pPr>
                    <w:spacing w:after="0" w:line="240" w:lineRule="auto"/>
                    <w:jc w:val="center"/>
                    <w:rPr>
                      <w:rFonts w:ascii="Calibri" w:eastAsia="Times New Roman" w:hAnsi="Calibri" w:cs="Times New Roman"/>
                      <w:color w:val="000000"/>
                      <w:lang w:val="en-GB" w:eastAsia="en-GB"/>
                    </w:rPr>
                  </w:pPr>
                  <w:r w:rsidRPr="00A82B77">
                    <w:rPr>
                      <w:rFonts w:ascii="Calibri" w:eastAsia="Times New Roman" w:hAnsi="Calibri" w:cs="Times New Roman"/>
                      <w:color w:val="000000"/>
                      <w:lang w:val="en-GB" w:eastAsia="en-GB"/>
                    </w:rPr>
                    <w:t>33%</w:t>
                  </w:r>
                </w:p>
              </w:tc>
            </w:tr>
            <w:tr w:rsidR="00C14692" w:rsidRPr="00A82B77" w:rsidTr="00194A33">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A82B77" w:rsidRDefault="00C14692" w:rsidP="00194A33">
                  <w:pPr>
                    <w:spacing w:after="0" w:line="240" w:lineRule="auto"/>
                    <w:jc w:val="center"/>
                    <w:rPr>
                      <w:rFonts w:ascii="Calibri" w:eastAsia="Times New Roman" w:hAnsi="Calibri" w:cs="Times New Roman"/>
                      <w:color w:val="000000"/>
                      <w:lang w:val="en-GB" w:eastAsia="en-GB"/>
                    </w:rPr>
                  </w:pPr>
                  <w:r w:rsidRPr="00A82B77">
                    <w:rPr>
                      <w:rFonts w:ascii="Calibri" w:eastAsia="Times New Roman" w:hAnsi="Calibri" w:cs="Times New Roman"/>
                      <w:color w:val="000000"/>
                      <w:lang w:val="en-GB" w:eastAsia="en-GB"/>
                    </w:rPr>
                    <w:t>25%</w:t>
                  </w:r>
                </w:p>
              </w:tc>
            </w:tr>
            <w:tr w:rsidR="00C14692" w:rsidRPr="00A82B77" w:rsidTr="00194A33">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A82B77" w:rsidRDefault="00C14692" w:rsidP="00194A33">
                  <w:pPr>
                    <w:spacing w:after="0" w:line="240" w:lineRule="auto"/>
                    <w:jc w:val="center"/>
                    <w:rPr>
                      <w:rFonts w:ascii="Calibri" w:eastAsia="Times New Roman" w:hAnsi="Calibri" w:cs="Times New Roman"/>
                      <w:color w:val="000000"/>
                      <w:lang w:val="en-GB" w:eastAsia="en-GB"/>
                    </w:rPr>
                  </w:pPr>
                  <w:r w:rsidRPr="00A82B77">
                    <w:rPr>
                      <w:rFonts w:ascii="Calibri" w:eastAsia="Times New Roman" w:hAnsi="Calibri" w:cs="Times New Roman"/>
                      <w:color w:val="000000"/>
                      <w:lang w:val="en-GB" w:eastAsia="en-GB"/>
                    </w:rPr>
                    <w:t>43%</w:t>
                  </w:r>
                </w:p>
              </w:tc>
            </w:tr>
          </w:tbl>
          <w:p w:rsidR="00C14692" w:rsidRPr="00DC07EE" w:rsidRDefault="00C14692" w:rsidP="00194A33">
            <w:pPr>
              <w:spacing w:after="0" w:line="240" w:lineRule="auto"/>
              <w:jc w:val="center"/>
              <w:rPr>
                <w:rFonts w:ascii="Arial" w:hAnsi="Arial" w:cs="Arial"/>
                <w:color w:val="000000"/>
                <w:sz w:val="24"/>
                <w:szCs w:val="24"/>
                <w:lang w:eastAsia="en-GB"/>
              </w:rPr>
            </w:pPr>
          </w:p>
          <w:p w:rsidR="00C14692" w:rsidRPr="00DC07EE" w:rsidRDefault="00C14692" w:rsidP="00194A33">
            <w:pPr>
              <w:spacing w:after="0" w:line="240" w:lineRule="auto"/>
              <w:jc w:val="center"/>
              <w:rPr>
                <w:rFonts w:ascii="Arial" w:hAnsi="Arial" w:cs="Arial"/>
                <w:color w:val="000000"/>
                <w:sz w:val="24"/>
                <w:szCs w:val="24"/>
                <w:lang w:eastAsia="en-GB"/>
              </w:rPr>
            </w:pPr>
          </w:p>
        </w:tc>
        <w:tc>
          <w:tcPr>
            <w:tcW w:w="2499" w:type="pct"/>
            <w:gridSpan w:val="2"/>
            <w:tcBorders>
              <w:top w:val="single" w:sz="4" w:space="0" w:color="auto"/>
              <w:left w:val="nil"/>
              <w:right w:val="single" w:sz="8" w:space="0" w:color="auto"/>
            </w:tcBorders>
            <w:shd w:val="clear" w:color="auto" w:fill="FFFFFF"/>
            <w:tcMar>
              <w:top w:w="0" w:type="dxa"/>
              <w:left w:w="108" w:type="dxa"/>
              <w:bottom w:w="0" w:type="dxa"/>
              <w:right w:w="108" w:type="dxa"/>
            </w:tcMar>
          </w:tcPr>
          <w:p w:rsidR="00C14692" w:rsidRDefault="00194A33" w:rsidP="00194A33">
            <w:pPr>
              <w:spacing w:after="0" w:line="240" w:lineRule="auto"/>
              <w:rPr>
                <w:rFonts w:ascii="Arial" w:eastAsia="Times New Roman" w:hAnsi="Arial" w:cs="Arial"/>
                <w:color w:val="000000"/>
                <w:sz w:val="24"/>
                <w:szCs w:val="24"/>
                <w:lang w:val="en-GB" w:eastAsia="en-GB"/>
              </w:rPr>
            </w:pPr>
            <w:r w:rsidRPr="00194A33">
              <w:rPr>
                <w:rFonts w:ascii="Arial" w:eastAsia="Times New Roman" w:hAnsi="Arial" w:cs="Arial"/>
                <w:color w:val="000000"/>
                <w:sz w:val="24"/>
                <w:szCs w:val="24"/>
                <w:lang w:val="en-GB" w:eastAsia="en-GB"/>
              </w:rPr>
              <w:t xml:space="preserve"> A higher proporti</w:t>
            </w:r>
            <w:r w:rsidR="00DB798B">
              <w:rPr>
                <w:rFonts w:ascii="Arial" w:eastAsia="Times New Roman" w:hAnsi="Arial" w:cs="Arial"/>
                <w:color w:val="000000"/>
                <w:sz w:val="24"/>
                <w:szCs w:val="24"/>
                <w:lang w:val="en-GB" w:eastAsia="en-GB"/>
              </w:rPr>
              <w:t>on of staff have</w:t>
            </w:r>
            <w:r>
              <w:rPr>
                <w:rFonts w:ascii="Arial" w:eastAsia="Times New Roman" w:hAnsi="Arial" w:cs="Arial"/>
                <w:color w:val="000000"/>
                <w:sz w:val="24"/>
                <w:szCs w:val="24"/>
                <w:lang w:val="en-GB" w:eastAsia="en-GB"/>
              </w:rPr>
              <w:t xml:space="preserve"> declared dependant status +</w:t>
            </w:r>
            <w:r w:rsidR="00DB798B">
              <w:rPr>
                <w:rFonts w:ascii="Arial" w:eastAsia="Times New Roman" w:hAnsi="Arial" w:cs="Arial"/>
                <w:color w:val="000000"/>
                <w:sz w:val="24"/>
                <w:szCs w:val="24"/>
                <w:lang w:val="en-GB" w:eastAsia="en-GB"/>
              </w:rPr>
              <w:t>1</w:t>
            </w:r>
            <w:r>
              <w:rPr>
                <w:rFonts w:ascii="Arial" w:eastAsia="Times New Roman" w:hAnsi="Arial" w:cs="Arial"/>
                <w:color w:val="000000"/>
                <w:sz w:val="24"/>
                <w:szCs w:val="24"/>
                <w:lang w:val="en-GB" w:eastAsia="en-GB"/>
              </w:rPr>
              <w:t>5% (</w:t>
            </w:r>
            <w:r w:rsidR="00DB798B">
              <w:rPr>
                <w:rFonts w:ascii="Arial" w:eastAsia="Times New Roman" w:hAnsi="Arial" w:cs="Arial"/>
                <w:color w:val="000000"/>
                <w:sz w:val="24"/>
                <w:szCs w:val="24"/>
                <w:lang w:val="en-GB" w:eastAsia="en-GB"/>
              </w:rPr>
              <w:t>33</w:t>
            </w:r>
            <w:r w:rsidRPr="00194A33">
              <w:rPr>
                <w:rFonts w:ascii="Arial" w:eastAsia="Times New Roman" w:hAnsi="Arial" w:cs="Arial"/>
                <w:color w:val="000000"/>
                <w:sz w:val="24"/>
                <w:szCs w:val="24"/>
                <w:lang w:val="en-GB" w:eastAsia="en-GB"/>
              </w:rPr>
              <w:t>%) compared to t</w:t>
            </w:r>
            <w:r w:rsidR="00DB798B">
              <w:rPr>
                <w:rFonts w:ascii="Arial" w:eastAsia="Times New Roman" w:hAnsi="Arial" w:cs="Arial"/>
                <w:color w:val="000000"/>
                <w:sz w:val="24"/>
                <w:szCs w:val="24"/>
                <w:lang w:val="en-GB" w:eastAsia="en-GB"/>
              </w:rPr>
              <w:t>hat of the workplace profile (18</w:t>
            </w:r>
            <w:r w:rsidRPr="00194A33">
              <w:rPr>
                <w:rFonts w:ascii="Arial" w:eastAsia="Times New Roman" w:hAnsi="Arial" w:cs="Arial"/>
                <w:color w:val="000000"/>
                <w:sz w:val="24"/>
                <w:szCs w:val="24"/>
                <w:lang w:val="en-GB" w:eastAsia="en-GB"/>
              </w:rPr>
              <w:t>%).</w:t>
            </w:r>
            <w:r w:rsidR="00DD3A08">
              <w:rPr>
                <w:rFonts w:ascii="Arial" w:eastAsia="Times New Roman" w:hAnsi="Arial" w:cs="Arial"/>
                <w:color w:val="000000"/>
                <w:sz w:val="24"/>
                <w:szCs w:val="24"/>
                <w:lang w:val="en-GB" w:eastAsia="en-GB"/>
              </w:rPr>
              <w:t xml:space="preserve"> However, it should be noted that 43% of staff have not declared.</w:t>
            </w:r>
          </w:p>
          <w:p w:rsidR="00DB798B" w:rsidRPr="00DC07EE" w:rsidRDefault="00DB798B" w:rsidP="00194A33">
            <w:pPr>
              <w:spacing w:after="0" w:line="240" w:lineRule="auto"/>
              <w:rPr>
                <w:rFonts w:ascii="Arial" w:hAnsi="Arial" w:cs="Arial"/>
                <w:color w:val="000000"/>
                <w:sz w:val="24"/>
                <w:szCs w:val="24"/>
                <w:lang w:eastAsia="en-GB"/>
              </w:rPr>
            </w:pPr>
            <w:r w:rsidRPr="00194A33">
              <w:rPr>
                <w:rFonts w:ascii="Arial" w:eastAsia="Times New Roman" w:hAnsi="Arial" w:cs="Arial"/>
                <w:color w:val="000000"/>
                <w:sz w:val="24"/>
                <w:szCs w:val="24"/>
                <w:lang w:val="en-GB" w:eastAsia="en-GB"/>
              </w:rPr>
              <w:t>A higher proporti</w:t>
            </w:r>
            <w:r>
              <w:rPr>
                <w:rFonts w:ascii="Arial" w:eastAsia="Times New Roman" w:hAnsi="Arial" w:cs="Arial"/>
                <w:color w:val="000000"/>
                <w:sz w:val="24"/>
                <w:szCs w:val="24"/>
                <w:lang w:val="en-GB" w:eastAsia="en-GB"/>
              </w:rPr>
              <w:t>on of staff have declared no dependant status +5% (25</w:t>
            </w:r>
            <w:r w:rsidRPr="00194A33">
              <w:rPr>
                <w:rFonts w:ascii="Arial" w:eastAsia="Times New Roman" w:hAnsi="Arial" w:cs="Arial"/>
                <w:color w:val="000000"/>
                <w:sz w:val="24"/>
                <w:szCs w:val="24"/>
                <w:lang w:val="en-GB" w:eastAsia="en-GB"/>
              </w:rPr>
              <w:t>%) compared to t</w:t>
            </w:r>
            <w:r>
              <w:rPr>
                <w:rFonts w:ascii="Arial" w:eastAsia="Times New Roman" w:hAnsi="Arial" w:cs="Arial"/>
                <w:color w:val="000000"/>
                <w:sz w:val="24"/>
                <w:szCs w:val="24"/>
                <w:lang w:val="en-GB" w:eastAsia="en-GB"/>
              </w:rPr>
              <w:t>hat of the workplace profile (20</w:t>
            </w:r>
            <w:r w:rsidRPr="00194A33">
              <w:rPr>
                <w:rFonts w:ascii="Arial" w:eastAsia="Times New Roman" w:hAnsi="Arial" w:cs="Arial"/>
                <w:color w:val="000000"/>
                <w:sz w:val="24"/>
                <w:szCs w:val="24"/>
                <w:lang w:val="en-GB" w:eastAsia="en-GB"/>
              </w:rPr>
              <w:t>%).</w:t>
            </w:r>
          </w:p>
        </w:tc>
      </w:tr>
      <w:tr w:rsidR="00C14692" w:rsidRPr="00DC07EE" w:rsidTr="006850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2" w:type="pct"/>
          <w:trHeight w:val="657"/>
        </w:trPr>
        <w:tc>
          <w:tcPr>
            <w:tcW w:w="754" w:type="pct"/>
            <w:gridSpan w:val="3"/>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C14692" w:rsidRPr="00DC07EE" w:rsidRDefault="00C14692" w:rsidP="00194A33">
            <w:pPr>
              <w:spacing w:after="0" w:line="240" w:lineRule="auto"/>
              <w:rPr>
                <w:rFonts w:ascii="Arial" w:hAnsi="Arial" w:cs="Arial"/>
                <w:b/>
                <w:sz w:val="24"/>
                <w:szCs w:val="24"/>
              </w:rPr>
            </w:pPr>
            <w:r w:rsidRPr="00DC07EE">
              <w:rPr>
                <w:rFonts w:ascii="Arial" w:hAnsi="Arial" w:cs="Arial"/>
                <w:b/>
                <w:sz w:val="24"/>
                <w:szCs w:val="24"/>
              </w:rPr>
              <w:t>3. Disability</w:t>
            </w:r>
          </w:p>
        </w:tc>
        <w:tc>
          <w:tcPr>
            <w:tcW w:w="613" w:type="pct"/>
            <w:gridSpan w:val="5"/>
            <w:tcBorders>
              <w:top w:val="single" w:sz="4" w:space="0" w:color="auto"/>
              <w:left w:val="nil"/>
              <w:right w:val="single" w:sz="8" w:space="0" w:color="auto"/>
            </w:tcBorders>
            <w:shd w:val="clear" w:color="auto" w:fill="EDF7F9"/>
            <w:tcMar>
              <w:top w:w="0" w:type="dxa"/>
              <w:left w:w="108" w:type="dxa"/>
              <w:bottom w:w="0" w:type="dxa"/>
              <w:right w:w="108" w:type="dxa"/>
            </w:tcMar>
          </w:tcPr>
          <w:p w:rsidR="00C14692" w:rsidRPr="00DC07EE" w:rsidRDefault="00C14692" w:rsidP="00194A33">
            <w:pPr>
              <w:spacing w:after="0" w:line="240" w:lineRule="auto"/>
              <w:rPr>
                <w:rFonts w:ascii="Arial" w:hAnsi="Arial" w:cs="Arial"/>
                <w:sz w:val="24"/>
                <w:szCs w:val="24"/>
              </w:rPr>
            </w:pPr>
            <w:r w:rsidRPr="00DC07EE">
              <w:rPr>
                <w:rFonts w:ascii="Arial" w:hAnsi="Arial" w:cs="Arial"/>
                <w:sz w:val="24"/>
                <w:szCs w:val="24"/>
              </w:rPr>
              <w:t>Yes</w:t>
            </w:r>
          </w:p>
          <w:p w:rsidR="00C14692" w:rsidRPr="00DC07EE" w:rsidRDefault="00C14692" w:rsidP="00194A33">
            <w:pPr>
              <w:spacing w:after="0" w:line="240" w:lineRule="auto"/>
              <w:rPr>
                <w:rFonts w:ascii="Arial" w:hAnsi="Arial" w:cs="Arial"/>
                <w:sz w:val="24"/>
                <w:szCs w:val="24"/>
              </w:rPr>
            </w:pPr>
            <w:r w:rsidRPr="00DC07EE">
              <w:rPr>
                <w:rFonts w:ascii="Arial" w:hAnsi="Arial" w:cs="Arial"/>
                <w:sz w:val="24"/>
                <w:szCs w:val="24"/>
              </w:rPr>
              <w:t xml:space="preserve">No </w:t>
            </w:r>
          </w:p>
          <w:p w:rsidR="00C14692" w:rsidRPr="00DC07EE" w:rsidRDefault="00C14692" w:rsidP="00194A33">
            <w:pPr>
              <w:spacing w:after="0" w:line="240" w:lineRule="auto"/>
              <w:rPr>
                <w:rFonts w:ascii="Arial" w:hAnsi="Arial" w:cs="Arial"/>
                <w:sz w:val="24"/>
                <w:szCs w:val="24"/>
              </w:rPr>
            </w:pPr>
            <w:r w:rsidRPr="00DC07EE">
              <w:rPr>
                <w:rFonts w:ascii="Arial" w:hAnsi="Arial" w:cs="Arial"/>
                <w:sz w:val="24"/>
                <w:szCs w:val="24"/>
              </w:rPr>
              <w:t>Not known</w:t>
            </w:r>
          </w:p>
        </w:tc>
        <w:tc>
          <w:tcPr>
            <w:tcW w:w="751" w:type="pct"/>
            <w:gridSpan w:val="6"/>
            <w:tcBorders>
              <w:top w:val="single" w:sz="4" w:space="0" w:color="auto"/>
              <w:left w:val="nil"/>
              <w:right w:val="single" w:sz="8" w:space="0" w:color="auto"/>
            </w:tcBorders>
            <w:shd w:val="clear" w:color="auto" w:fill="EDF7F9"/>
            <w:tcMar>
              <w:top w:w="0" w:type="dxa"/>
              <w:left w:w="108" w:type="dxa"/>
              <w:bottom w:w="0" w:type="dxa"/>
              <w:right w:w="108" w:type="dxa"/>
            </w:tcMar>
          </w:tcPr>
          <w:tbl>
            <w:tblPr>
              <w:tblW w:w="960" w:type="dxa"/>
              <w:jc w:val="center"/>
              <w:tblLayout w:type="fixed"/>
              <w:tblLook w:val="04A0" w:firstRow="1" w:lastRow="0" w:firstColumn="1" w:lastColumn="0" w:noHBand="0" w:noVBand="1"/>
            </w:tblPr>
            <w:tblGrid>
              <w:gridCol w:w="960"/>
            </w:tblGrid>
            <w:tr w:rsidR="00C14692" w:rsidRPr="007365F4" w:rsidTr="00194A33">
              <w:trPr>
                <w:trHeight w:val="300"/>
                <w:jc w:val="center"/>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2%</w:t>
                  </w:r>
                </w:p>
              </w:tc>
            </w:tr>
            <w:tr w:rsidR="00C14692" w:rsidRPr="007365F4" w:rsidTr="00194A33">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63%</w:t>
                  </w:r>
                </w:p>
              </w:tc>
            </w:tr>
            <w:tr w:rsidR="00C14692" w:rsidRPr="007365F4" w:rsidTr="00194A33">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35%</w:t>
                  </w:r>
                </w:p>
              </w:tc>
            </w:tr>
          </w:tbl>
          <w:p w:rsidR="00C14692" w:rsidRPr="00DC07EE" w:rsidRDefault="00C14692" w:rsidP="00194A33">
            <w:pPr>
              <w:spacing w:after="0" w:line="240" w:lineRule="auto"/>
              <w:jc w:val="center"/>
              <w:rPr>
                <w:rFonts w:ascii="Arial" w:hAnsi="Arial" w:cs="Arial"/>
                <w:sz w:val="24"/>
                <w:szCs w:val="24"/>
              </w:rPr>
            </w:pPr>
          </w:p>
        </w:tc>
        <w:tc>
          <w:tcPr>
            <w:tcW w:w="380" w:type="pct"/>
            <w:tcBorders>
              <w:top w:val="single" w:sz="4" w:space="0" w:color="auto"/>
              <w:left w:val="nil"/>
              <w:right w:val="single" w:sz="8" w:space="0" w:color="auto"/>
            </w:tcBorders>
            <w:shd w:val="clear" w:color="auto" w:fill="FFFFFF"/>
            <w:tcMar>
              <w:top w:w="0" w:type="dxa"/>
              <w:left w:w="108" w:type="dxa"/>
              <w:bottom w:w="0" w:type="dxa"/>
              <w:right w:w="108" w:type="dxa"/>
            </w:tcMar>
          </w:tcPr>
          <w:tbl>
            <w:tblPr>
              <w:tblW w:w="960" w:type="dxa"/>
              <w:tblLayout w:type="fixed"/>
              <w:tblLook w:val="04A0" w:firstRow="1" w:lastRow="0" w:firstColumn="1" w:lastColumn="0" w:noHBand="0" w:noVBand="1"/>
            </w:tblPr>
            <w:tblGrid>
              <w:gridCol w:w="960"/>
            </w:tblGrid>
            <w:tr w:rsidR="00C14692" w:rsidRPr="00A82B77" w:rsidTr="00194A33">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14692" w:rsidRPr="00A82B77" w:rsidRDefault="00C14692" w:rsidP="00194A33">
                  <w:pPr>
                    <w:spacing w:after="0" w:line="240" w:lineRule="auto"/>
                    <w:jc w:val="center"/>
                    <w:rPr>
                      <w:rFonts w:ascii="Calibri" w:eastAsia="Times New Roman" w:hAnsi="Calibri" w:cs="Times New Roman"/>
                      <w:color w:val="000000"/>
                      <w:lang w:val="en-GB" w:eastAsia="en-GB"/>
                    </w:rPr>
                  </w:pPr>
                  <w:r w:rsidRPr="00A82B77">
                    <w:rPr>
                      <w:rFonts w:ascii="Calibri" w:eastAsia="Times New Roman" w:hAnsi="Calibri" w:cs="Times New Roman"/>
                      <w:color w:val="000000"/>
                      <w:lang w:val="en-GB" w:eastAsia="en-GB"/>
                    </w:rPr>
                    <w:t>3%</w:t>
                  </w:r>
                </w:p>
              </w:tc>
            </w:tr>
            <w:tr w:rsidR="00C14692" w:rsidRPr="00A82B77" w:rsidTr="00194A33">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A82B77" w:rsidRDefault="00C14692" w:rsidP="00194A33">
                  <w:pPr>
                    <w:spacing w:after="0" w:line="240" w:lineRule="auto"/>
                    <w:jc w:val="center"/>
                    <w:rPr>
                      <w:rFonts w:ascii="Calibri" w:eastAsia="Times New Roman" w:hAnsi="Calibri" w:cs="Times New Roman"/>
                      <w:color w:val="000000"/>
                      <w:lang w:val="en-GB" w:eastAsia="en-GB"/>
                    </w:rPr>
                  </w:pPr>
                  <w:r w:rsidRPr="00A82B77">
                    <w:rPr>
                      <w:rFonts w:ascii="Calibri" w:eastAsia="Times New Roman" w:hAnsi="Calibri" w:cs="Times New Roman"/>
                      <w:color w:val="000000"/>
                      <w:lang w:val="en-GB" w:eastAsia="en-GB"/>
                    </w:rPr>
                    <w:t>62%</w:t>
                  </w:r>
                </w:p>
              </w:tc>
            </w:tr>
            <w:tr w:rsidR="00C14692" w:rsidRPr="00A82B77" w:rsidTr="00194A33">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A82B77" w:rsidRDefault="00C14692" w:rsidP="00194A33">
                  <w:pPr>
                    <w:spacing w:after="0" w:line="240" w:lineRule="auto"/>
                    <w:jc w:val="center"/>
                    <w:rPr>
                      <w:rFonts w:ascii="Calibri" w:eastAsia="Times New Roman" w:hAnsi="Calibri" w:cs="Times New Roman"/>
                      <w:color w:val="000000"/>
                      <w:lang w:val="en-GB" w:eastAsia="en-GB"/>
                    </w:rPr>
                  </w:pPr>
                  <w:r w:rsidRPr="00A82B77">
                    <w:rPr>
                      <w:rFonts w:ascii="Calibri" w:eastAsia="Times New Roman" w:hAnsi="Calibri" w:cs="Times New Roman"/>
                      <w:color w:val="000000"/>
                      <w:lang w:val="en-GB" w:eastAsia="en-GB"/>
                    </w:rPr>
                    <w:t>35%</w:t>
                  </w:r>
                </w:p>
              </w:tc>
            </w:tr>
          </w:tbl>
          <w:p w:rsidR="00C14692" w:rsidRPr="00DC07EE" w:rsidRDefault="00C14692" w:rsidP="00194A33">
            <w:pPr>
              <w:spacing w:after="0" w:line="240" w:lineRule="auto"/>
              <w:jc w:val="center"/>
              <w:rPr>
                <w:rFonts w:ascii="Arial" w:hAnsi="Arial" w:cs="Arial"/>
                <w:color w:val="000000"/>
                <w:sz w:val="24"/>
                <w:szCs w:val="24"/>
                <w:lang w:eastAsia="en-GB"/>
              </w:rPr>
            </w:pPr>
          </w:p>
        </w:tc>
        <w:tc>
          <w:tcPr>
            <w:tcW w:w="2499" w:type="pct"/>
            <w:gridSpan w:val="2"/>
            <w:tcBorders>
              <w:top w:val="single" w:sz="4" w:space="0" w:color="auto"/>
              <w:left w:val="nil"/>
              <w:right w:val="single" w:sz="8" w:space="0" w:color="auto"/>
            </w:tcBorders>
            <w:shd w:val="clear" w:color="auto" w:fill="FFFFFF"/>
            <w:tcMar>
              <w:top w:w="0" w:type="dxa"/>
              <w:left w:w="108" w:type="dxa"/>
              <w:bottom w:w="0" w:type="dxa"/>
              <w:right w:w="108" w:type="dxa"/>
            </w:tcMar>
          </w:tcPr>
          <w:p w:rsidR="00C14692" w:rsidRPr="00DC07EE" w:rsidRDefault="00C14692" w:rsidP="00194A33">
            <w:pPr>
              <w:spacing w:after="0" w:line="240" w:lineRule="auto"/>
              <w:rPr>
                <w:rFonts w:ascii="Arial" w:hAnsi="Arial" w:cs="Arial"/>
                <w:color w:val="000000"/>
                <w:sz w:val="24"/>
                <w:szCs w:val="24"/>
                <w:lang w:eastAsia="en-GB"/>
              </w:rPr>
            </w:pPr>
          </w:p>
          <w:p w:rsidR="00DB798B" w:rsidRPr="00DB798B" w:rsidRDefault="00DB798B" w:rsidP="00DB798B">
            <w:pPr>
              <w:spacing w:after="240" w:line="240" w:lineRule="auto"/>
              <w:rPr>
                <w:rFonts w:ascii="Arial" w:eastAsia="Times New Roman" w:hAnsi="Arial" w:cs="Arial"/>
                <w:color w:val="000000"/>
                <w:sz w:val="24"/>
                <w:szCs w:val="24"/>
                <w:lang w:val="en-GB" w:eastAsia="en-GB"/>
              </w:rPr>
            </w:pPr>
            <w:r w:rsidRPr="00DB798B">
              <w:rPr>
                <w:rFonts w:ascii="Arial" w:eastAsia="Times New Roman" w:hAnsi="Arial" w:cs="Arial"/>
                <w:color w:val="000000"/>
                <w:sz w:val="24"/>
                <w:szCs w:val="24"/>
                <w:lang w:val="en-GB" w:eastAsia="en-GB"/>
              </w:rPr>
              <w:t>Broadly in line with overall workforce profile</w:t>
            </w:r>
          </w:p>
          <w:p w:rsidR="00C14692" w:rsidRPr="00DC07EE" w:rsidRDefault="00C14692" w:rsidP="00194A33">
            <w:pPr>
              <w:spacing w:after="0" w:line="240" w:lineRule="auto"/>
              <w:rPr>
                <w:rFonts w:ascii="Arial" w:hAnsi="Arial" w:cs="Arial"/>
                <w:color w:val="000000"/>
                <w:sz w:val="24"/>
                <w:szCs w:val="24"/>
                <w:lang w:eastAsia="en-GB"/>
              </w:rPr>
            </w:pPr>
          </w:p>
        </w:tc>
      </w:tr>
      <w:tr w:rsidR="00C14692" w:rsidRPr="00DC07EE" w:rsidTr="006850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2" w:type="pct"/>
          <w:trHeight w:val="366"/>
        </w:trPr>
        <w:tc>
          <w:tcPr>
            <w:tcW w:w="754" w:type="pct"/>
            <w:gridSpan w:val="3"/>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C14692" w:rsidRPr="00DC07EE" w:rsidRDefault="00C14692" w:rsidP="00194A33">
            <w:pPr>
              <w:spacing w:after="0" w:line="240" w:lineRule="auto"/>
              <w:rPr>
                <w:rFonts w:ascii="Arial" w:hAnsi="Arial" w:cs="Arial"/>
                <w:b/>
                <w:sz w:val="24"/>
                <w:szCs w:val="24"/>
              </w:rPr>
            </w:pPr>
            <w:r w:rsidRPr="00DC07EE">
              <w:rPr>
                <w:rFonts w:ascii="Arial" w:hAnsi="Arial" w:cs="Arial"/>
                <w:b/>
                <w:sz w:val="24"/>
                <w:szCs w:val="24"/>
              </w:rPr>
              <w:t>4. Gender</w:t>
            </w:r>
          </w:p>
        </w:tc>
        <w:tc>
          <w:tcPr>
            <w:tcW w:w="613" w:type="pct"/>
            <w:gridSpan w:val="5"/>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rsidR="00C14692" w:rsidRPr="00DC07EE" w:rsidRDefault="00C14692" w:rsidP="00194A33">
            <w:pPr>
              <w:spacing w:after="0" w:line="240" w:lineRule="auto"/>
              <w:rPr>
                <w:rFonts w:ascii="Arial" w:hAnsi="Arial" w:cs="Arial"/>
                <w:sz w:val="24"/>
                <w:szCs w:val="24"/>
              </w:rPr>
            </w:pPr>
            <w:r w:rsidRPr="00DC07EE">
              <w:rPr>
                <w:rFonts w:ascii="Arial" w:hAnsi="Arial" w:cs="Arial"/>
                <w:sz w:val="24"/>
                <w:szCs w:val="24"/>
              </w:rPr>
              <w:t xml:space="preserve">Female </w:t>
            </w:r>
            <w:r w:rsidRPr="00DC07EE">
              <w:rPr>
                <w:rFonts w:ascii="Arial" w:hAnsi="Arial" w:cs="Arial"/>
                <w:sz w:val="24"/>
                <w:szCs w:val="24"/>
              </w:rPr>
              <w:br/>
              <w:t>Male</w:t>
            </w:r>
          </w:p>
        </w:tc>
        <w:tc>
          <w:tcPr>
            <w:tcW w:w="751" w:type="pct"/>
            <w:gridSpan w:val="6"/>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C14692" w:rsidRPr="00DC07EE" w:rsidRDefault="00C14692" w:rsidP="00194A33">
            <w:pPr>
              <w:spacing w:after="0" w:line="240" w:lineRule="auto"/>
              <w:jc w:val="center"/>
              <w:rPr>
                <w:rFonts w:ascii="Arial" w:hAnsi="Arial" w:cs="Arial"/>
                <w:sz w:val="24"/>
                <w:szCs w:val="24"/>
              </w:rPr>
            </w:pPr>
          </w:p>
          <w:tbl>
            <w:tblPr>
              <w:tblW w:w="960" w:type="dxa"/>
              <w:jc w:val="center"/>
              <w:tblLayout w:type="fixed"/>
              <w:tblLook w:val="04A0" w:firstRow="1" w:lastRow="0" w:firstColumn="1" w:lastColumn="0" w:noHBand="0" w:noVBand="1"/>
            </w:tblPr>
            <w:tblGrid>
              <w:gridCol w:w="960"/>
            </w:tblGrid>
            <w:tr w:rsidR="00C14692" w:rsidRPr="007365F4" w:rsidTr="00194A33">
              <w:trPr>
                <w:trHeight w:val="300"/>
                <w:jc w:val="center"/>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76%</w:t>
                  </w:r>
                </w:p>
              </w:tc>
            </w:tr>
            <w:tr w:rsidR="00C14692" w:rsidRPr="007365F4" w:rsidTr="00194A33">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24%</w:t>
                  </w:r>
                </w:p>
              </w:tc>
            </w:tr>
          </w:tbl>
          <w:p w:rsidR="00C14692" w:rsidRPr="00DC07EE" w:rsidRDefault="00C14692" w:rsidP="00194A33">
            <w:pPr>
              <w:spacing w:after="0" w:line="240" w:lineRule="auto"/>
              <w:jc w:val="center"/>
              <w:rPr>
                <w:rFonts w:ascii="Arial" w:hAnsi="Arial" w:cs="Arial"/>
                <w:sz w:val="24"/>
                <w:szCs w:val="24"/>
              </w:rPr>
            </w:pPr>
          </w:p>
        </w:tc>
        <w:tc>
          <w:tcPr>
            <w:tcW w:w="380"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C14692" w:rsidRDefault="00C14692" w:rsidP="00194A33">
            <w:pPr>
              <w:spacing w:after="0" w:line="240" w:lineRule="auto"/>
              <w:jc w:val="center"/>
              <w:rPr>
                <w:rFonts w:ascii="Arial" w:hAnsi="Arial" w:cs="Arial"/>
                <w:color w:val="000000"/>
                <w:sz w:val="24"/>
                <w:szCs w:val="24"/>
                <w:lang w:eastAsia="en-GB"/>
              </w:rPr>
            </w:pPr>
          </w:p>
          <w:tbl>
            <w:tblPr>
              <w:tblW w:w="960" w:type="dxa"/>
              <w:tblLayout w:type="fixed"/>
              <w:tblLook w:val="04A0" w:firstRow="1" w:lastRow="0" w:firstColumn="1" w:lastColumn="0" w:noHBand="0" w:noVBand="1"/>
            </w:tblPr>
            <w:tblGrid>
              <w:gridCol w:w="960"/>
            </w:tblGrid>
            <w:tr w:rsidR="00C14692" w:rsidRPr="007365F4" w:rsidTr="00194A33">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53%</w:t>
                  </w:r>
                </w:p>
              </w:tc>
            </w:tr>
            <w:tr w:rsidR="00C14692" w:rsidRPr="007365F4" w:rsidTr="00194A33">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47%</w:t>
                  </w:r>
                </w:p>
              </w:tc>
            </w:tr>
          </w:tbl>
          <w:p w:rsidR="00C14692" w:rsidRPr="00DC07EE" w:rsidRDefault="00C14692" w:rsidP="00194A33">
            <w:pPr>
              <w:spacing w:after="0" w:line="240" w:lineRule="auto"/>
              <w:jc w:val="center"/>
              <w:rPr>
                <w:rFonts w:ascii="Arial" w:hAnsi="Arial" w:cs="Arial"/>
                <w:color w:val="000000"/>
                <w:sz w:val="24"/>
                <w:szCs w:val="24"/>
                <w:lang w:eastAsia="en-GB"/>
              </w:rPr>
            </w:pPr>
          </w:p>
        </w:tc>
        <w:tc>
          <w:tcPr>
            <w:tcW w:w="2499" w:type="pct"/>
            <w:gridSpan w:val="2"/>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DD3A08" w:rsidRDefault="00DD3A08" w:rsidP="00194A33">
            <w:pPr>
              <w:spacing w:after="0" w:line="240" w:lineRule="auto"/>
              <w:rPr>
                <w:rFonts w:ascii="Arial" w:eastAsia="Times New Roman" w:hAnsi="Arial" w:cs="Arial"/>
                <w:color w:val="000000"/>
                <w:sz w:val="24"/>
                <w:szCs w:val="24"/>
                <w:lang w:val="en-GB" w:eastAsia="en-GB"/>
              </w:rPr>
            </w:pPr>
          </w:p>
          <w:p w:rsidR="00C14692" w:rsidRDefault="00DB798B" w:rsidP="00194A33">
            <w:pPr>
              <w:spacing w:after="0" w:line="240" w:lineRule="auto"/>
              <w:rPr>
                <w:rFonts w:ascii="Arial" w:eastAsia="Times New Roman" w:hAnsi="Arial" w:cs="Arial"/>
                <w:color w:val="000000"/>
                <w:sz w:val="24"/>
                <w:szCs w:val="24"/>
                <w:lang w:val="en-GB" w:eastAsia="en-GB"/>
              </w:rPr>
            </w:pPr>
            <w:r w:rsidRPr="00DB798B">
              <w:rPr>
                <w:rFonts w:ascii="Arial" w:eastAsia="Times New Roman" w:hAnsi="Arial" w:cs="Arial"/>
                <w:color w:val="000000"/>
                <w:sz w:val="24"/>
                <w:szCs w:val="24"/>
                <w:lang w:val="en-GB" w:eastAsia="en-GB"/>
              </w:rPr>
              <w:t>There is a hi</w:t>
            </w:r>
            <w:r>
              <w:rPr>
                <w:rFonts w:ascii="Arial" w:eastAsia="Times New Roman" w:hAnsi="Arial" w:cs="Arial"/>
                <w:color w:val="000000"/>
                <w:sz w:val="24"/>
                <w:szCs w:val="24"/>
                <w:lang w:val="en-GB" w:eastAsia="en-GB"/>
              </w:rPr>
              <w:t>gher proportion of male staff + 23% 47</w:t>
            </w:r>
            <w:r w:rsidRPr="00DB798B">
              <w:rPr>
                <w:rFonts w:ascii="Arial" w:eastAsia="Times New Roman" w:hAnsi="Arial" w:cs="Arial"/>
                <w:color w:val="000000"/>
                <w:sz w:val="24"/>
                <w:szCs w:val="24"/>
                <w:lang w:val="en-GB" w:eastAsia="en-GB"/>
              </w:rPr>
              <w:t>3%) compared to t</w:t>
            </w:r>
            <w:r>
              <w:rPr>
                <w:rFonts w:ascii="Arial" w:eastAsia="Times New Roman" w:hAnsi="Arial" w:cs="Arial"/>
                <w:color w:val="000000"/>
                <w:sz w:val="24"/>
                <w:szCs w:val="24"/>
                <w:lang w:val="en-GB" w:eastAsia="en-GB"/>
              </w:rPr>
              <w:t>hat of the workplace profile (24</w:t>
            </w:r>
            <w:r w:rsidRPr="00DB798B">
              <w:rPr>
                <w:rFonts w:ascii="Arial" w:eastAsia="Times New Roman" w:hAnsi="Arial" w:cs="Arial"/>
                <w:color w:val="000000"/>
                <w:sz w:val="24"/>
                <w:szCs w:val="24"/>
                <w:lang w:val="en-GB" w:eastAsia="en-GB"/>
              </w:rPr>
              <w:t>%).</w:t>
            </w:r>
          </w:p>
          <w:p w:rsidR="00DD3A08" w:rsidRPr="00DC07EE" w:rsidRDefault="00DD3A08" w:rsidP="00194A33">
            <w:pPr>
              <w:spacing w:after="0" w:line="240" w:lineRule="auto"/>
              <w:rPr>
                <w:rFonts w:ascii="Arial" w:hAnsi="Arial" w:cs="Arial"/>
                <w:color w:val="000000"/>
                <w:sz w:val="24"/>
                <w:szCs w:val="24"/>
                <w:lang w:eastAsia="en-GB"/>
              </w:rPr>
            </w:pPr>
          </w:p>
        </w:tc>
      </w:tr>
      <w:tr w:rsidR="00C14692" w:rsidRPr="00DC07EE" w:rsidTr="006850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2" w:type="pct"/>
          <w:trHeight w:val="762"/>
        </w:trPr>
        <w:tc>
          <w:tcPr>
            <w:tcW w:w="754" w:type="pct"/>
            <w:gridSpan w:val="3"/>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C14692" w:rsidRPr="00DC07EE" w:rsidRDefault="00C14692" w:rsidP="00194A33">
            <w:pPr>
              <w:spacing w:after="0" w:line="240" w:lineRule="auto"/>
              <w:rPr>
                <w:rFonts w:ascii="Arial" w:hAnsi="Arial" w:cs="Arial"/>
                <w:b/>
                <w:sz w:val="24"/>
                <w:szCs w:val="24"/>
              </w:rPr>
            </w:pPr>
            <w:r w:rsidRPr="00DC07EE">
              <w:rPr>
                <w:rFonts w:ascii="Arial" w:hAnsi="Arial" w:cs="Arial"/>
                <w:b/>
                <w:sz w:val="24"/>
                <w:szCs w:val="24"/>
              </w:rPr>
              <w:t>5. Marital Status</w:t>
            </w:r>
          </w:p>
        </w:tc>
        <w:tc>
          <w:tcPr>
            <w:tcW w:w="613" w:type="pct"/>
            <w:gridSpan w:val="5"/>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C14692" w:rsidRPr="00DC07EE" w:rsidRDefault="00C14692" w:rsidP="00194A33">
            <w:pPr>
              <w:spacing w:after="0" w:line="240" w:lineRule="auto"/>
              <w:rPr>
                <w:rFonts w:ascii="Arial" w:hAnsi="Arial" w:cs="Arial"/>
                <w:sz w:val="24"/>
                <w:szCs w:val="24"/>
              </w:rPr>
            </w:pPr>
            <w:r w:rsidRPr="00DC07EE">
              <w:rPr>
                <w:rFonts w:ascii="Arial" w:hAnsi="Arial" w:cs="Arial"/>
                <w:sz w:val="24"/>
                <w:szCs w:val="24"/>
              </w:rPr>
              <w:t xml:space="preserve">Married/ Civil P’ship  </w:t>
            </w:r>
          </w:p>
          <w:p w:rsidR="00C14692" w:rsidRPr="00DC07EE" w:rsidRDefault="00C14692" w:rsidP="00194A33">
            <w:pPr>
              <w:spacing w:after="0" w:line="240" w:lineRule="auto"/>
              <w:rPr>
                <w:rFonts w:ascii="Arial" w:hAnsi="Arial" w:cs="Arial"/>
                <w:sz w:val="24"/>
                <w:szCs w:val="24"/>
              </w:rPr>
            </w:pPr>
            <w:r w:rsidRPr="00DC07EE">
              <w:rPr>
                <w:rFonts w:ascii="Arial" w:hAnsi="Arial" w:cs="Arial"/>
                <w:sz w:val="24"/>
                <w:szCs w:val="24"/>
              </w:rPr>
              <w:t>Single</w:t>
            </w:r>
          </w:p>
          <w:p w:rsidR="00C14692" w:rsidRPr="00DC07EE" w:rsidRDefault="00C14692" w:rsidP="00194A33">
            <w:pPr>
              <w:spacing w:after="0" w:line="240" w:lineRule="auto"/>
              <w:rPr>
                <w:rFonts w:ascii="Arial" w:hAnsi="Arial" w:cs="Arial"/>
                <w:sz w:val="24"/>
                <w:szCs w:val="24"/>
              </w:rPr>
            </w:pPr>
            <w:r w:rsidRPr="00DC07EE">
              <w:rPr>
                <w:rFonts w:ascii="Arial" w:hAnsi="Arial" w:cs="Arial"/>
                <w:sz w:val="24"/>
                <w:szCs w:val="24"/>
              </w:rPr>
              <w:t>Other/Not known</w:t>
            </w:r>
          </w:p>
        </w:tc>
        <w:tc>
          <w:tcPr>
            <w:tcW w:w="751" w:type="pct"/>
            <w:gridSpan w:val="6"/>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tbl>
            <w:tblPr>
              <w:tblW w:w="960" w:type="dxa"/>
              <w:jc w:val="center"/>
              <w:tblLayout w:type="fixed"/>
              <w:tblLook w:val="04A0" w:firstRow="1" w:lastRow="0" w:firstColumn="1" w:lastColumn="0" w:noHBand="0" w:noVBand="1"/>
            </w:tblPr>
            <w:tblGrid>
              <w:gridCol w:w="960"/>
            </w:tblGrid>
            <w:tr w:rsidR="00C14692" w:rsidRPr="007365F4" w:rsidTr="00194A33">
              <w:trPr>
                <w:trHeight w:val="300"/>
                <w:jc w:val="center"/>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48%</w:t>
                  </w:r>
                </w:p>
              </w:tc>
            </w:tr>
            <w:tr w:rsidR="00C14692" w:rsidRPr="007365F4" w:rsidTr="00194A33">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Default="00C14692" w:rsidP="00194A33">
                  <w:pPr>
                    <w:spacing w:after="0" w:line="240" w:lineRule="auto"/>
                    <w:jc w:val="center"/>
                    <w:rPr>
                      <w:rFonts w:ascii="Calibri" w:eastAsia="Times New Roman" w:hAnsi="Calibri" w:cs="Times New Roman"/>
                      <w:color w:val="000000"/>
                      <w:lang w:val="en-GB" w:eastAsia="en-GB"/>
                    </w:rPr>
                  </w:pPr>
                </w:p>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31%</w:t>
                  </w:r>
                </w:p>
              </w:tc>
            </w:tr>
            <w:tr w:rsidR="00C14692" w:rsidRPr="007365F4" w:rsidTr="00194A33">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4%</w:t>
                  </w:r>
                </w:p>
              </w:tc>
            </w:tr>
            <w:tr w:rsidR="00C14692" w:rsidRPr="007365F4" w:rsidTr="00194A33">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17%</w:t>
                  </w:r>
                </w:p>
              </w:tc>
            </w:tr>
          </w:tbl>
          <w:p w:rsidR="00C14692" w:rsidRPr="00DC07EE" w:rsidRDefault="00C14692" w:rsidP="00194A33">
            <w:pPr>
              <w:spacing w:after="0" w:line="240" w:lineRule="auto"/>
              <w:jc w:val="center"/>
              <w:rPr>
                <w:rFonts w:ascii="Arial" w:hAnsi="Arial" w:cs="Arial"/>
                <w:sz w:val="24"/>
                <w:szCs w:val="24"/>
              </w:rPr>
            </w:pPr>
          </w:p>
        </w:tc>
        <w:tc>
          <w:tcPr>
            <w:tcW w:w="380"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tbl>
            <w:tblPr>
              <w:tblW w:w="960" w:type="dxa"/>
              <w:tblLayout w:type="fixed"/>
              <w:tblLook w:val="04A0" w:firstRow="1" w:lastRow="0" w:firstColumn="1" w:lastColumn="0" w:noHBand="0" w:noVBand="1"/>
            </w:tblPr>
            <w:tblGrid>
              <w:gridCol w:w="960"/>
            </w:tblGrid>
            <w:tr w:rsidR="00C14692" w:rsidRPr="007365F4" w:rsidTr="00194A33">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33%</w:t>
                  </w:r>
                </w:p>
              </w:tc>
            </w:tr>
            <w:tr w:rsidR="00C14692" w:rsidRPr="007365F4" w:rsidTr="00194A33">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Default="00C14692" w:rsidP="00194A33">
                  <w:pPr>
                    <w:spacing w:after="0" w:line="240" w:lineRule="auto"/>
                    <w:jc w:val="center"/>
                    <w:rPr>
                      <w:rFonts w:ascii="Calibri" w:eastAsia="Times New Roman" w:hAnsi="Calibri" w:cs="Times New Roman"/>
                      <w:color w:val="000000"/>
                      <w:lang w:val="en-GB" w:eastAsia="en-GB"/>
                    </w:rPr>
                  </w:pPr>
                </w:p>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13%</w:t>
                  </w:r>
                </w:p>
              </w:tc>
            </w:tr>
            <w:tr w:rsidR="00C14692" w:rsidRPr="007365F4" w:rsidTr="00194A33">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2%</w:t>
                  </w:r>
                </w:p>
              </w:tc>
            </w:tr>
            <w:tr w:rsidR="00C14692" w:rsidRPr="007365F4" w:rsidTr="00194A33">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52%</w:t>
                  </w:r>
                </w:p>
              </w:tc>
            </w:tr>
          </w:tbl>
          <w:p w:rsidR="00C14692" w:rsidRPr="00DC07EE" w:rsidRDefault="00C14692" w:rsidP="00194A33">
            <w:pPr>
              <w:spacing w:after="0" w:line="240" w:lineRule="auto"/>
              <w:jc w:val="center"/>
              <w:rPr>
                <w:rFonts w:ascii="Arial" w:hAnsi="Arial" w:cs="Arial"/>
                <w:color w:val="000000"/>
                <w:sz w:val="24"/>
                <w:szCs w:val="24"/>
                <w:lang w:eastAsia="en-GB"/>
              </w:rPr>
            </w:pPr>
          </w:p>
        </w:tc>
        <w:tc>
          <w:tcPr>
            <w:tcW w:w="2499" w:type="pct"/>
            <w:gridSpan w:val="2"/>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C14692" w:rsidRPr="00DC07EE" w:rsidRDefault="00C14692" w:rsidP="00194A33">
            <w:pPr>
              <w:spacing w:after="0" w:line="240" w:lineRule="auto"/>
              <w:rPr>
                <w:rFonts w:ascii="Arial" w:hAnsi="Arial" w:cs="Arial"/>
                <w:color w:val="000000"/>
                <w:sz w:val="24"/>
                <w:szCs w:val="24"/>
                <w:lang w:eastAsia="en-GB"/>
              </w:rPr>
            </w:pPr>
          </w:p>
          <w:p w:rsidR="00C14692" w:rsidRDefault="00DB798B" w:rsidP="00194A33">
            <w:pPr>
              <w:spacing w:after="0" w:line="240" w:lineRule="auto"/>
              <w:rPr>
                <w:rFonts w:ascii="Arial" w:eastAsia="Times New Roman" w:hAnsi="Arial" w:cs="Arial"/>
                <w:color w:val="000000"/>
                <w:sz w:val="24"/>
                <w:szCs w:val="24"/>
                <w:lang w:val="en-GB" w:eastAsia="en-GB"/>
              </w:rPr>
            </w:pPr>
            <w:r>
              <w:rPr>
                <w:rFonts w:ascii="Arial" w:eastAsia="Times New Roman" w:hAnsi="Arial" w:cs="Arial"/>
                <w:color w:val="000000"/>
                <w:sz w:val="24"/>
                <w:szCs w:val="24"/>
                <w:lang w:val="en-GB" w:eastAsia="en-GB"/>
              </w:rPr>
              <w:t>A lower proportion of staff have declared marital</w:t>
            </w:r>
            <w:r w:rsidRPr="00DB798B">
              <w:rPr>
                <w:rFonts w:ascii="Arial" w:eastAsia="Times New Roman" w:hAnsi="Arial" w:cs="Arial"/>
                <w:color w:val="000000"/>
                <w:sz w:val="24"/>
                <w:szCs w:val="24"/>
                <w:lang w:val="en-GB" w:eastAsia="en-GB"/>
              </w:rPr>
              <w:t xml:space="preserve"> status</w:t>
            </w:r>
            <w:r>
              <w:rPr>
                <w:rFonts w:ascii="Arial" w:eastAsia="Times New Roman" w:hAnsi="Arial" w:cs="Arial"/>
                <w:color w:val="000000"/>
                <w:sz w:val="24"/>
                <w:szCs w:val="24"/>
                <w:lang w:val="en-GB" w:eastAsia="en-GB"/>
              </w:rPr>
              <w:t xml:space="preserve"> as married</w:t>
            </w:r>
            <w:r w:rsidR="00DD3A08">
              <w:rPr>
                <w:rFonts w:ascii="Arial" w:eastAsia="Times New Roman" w:hAnsi="Arial" w:cs="Arial"/>
                <w:color w:val="000000"/>
                <w:sz w:val="24"/>
                <w:szCs w:val="24"/>
                <w:lang w:val="en-GB" w:eastAsia="en-GB"/>
              </w:rPr>
              <w:t xml:space="preserve">   </w:t>
            </w:r>
            <w:r>
              <w:rPr>
                <w:rFonts w:ascii="Arial" w:eastAsia="Times New Roman" w:hAnsi="Arial" w:cs="Arial"/>
                <w:color w:val="000000"/>
                <w:sz w:val="24"/>
                <w:szCs w:val="24"/>
                <w:lang w:val="en-GB" w:eastAsia="en-GB"/>
              </w:rPr>
              <w:t xml:space="preserve"> -15% (33</w:t>
            </w:r>
            <w:r w:rsidRPr="00DB798B">
              <w:rPr>
                <w:rFonts w:ascii="Arial" w:eastAsia="Times New Roman" w:hAnsi="Arial" w:cs="Arial"/>
                <w:color w:val="000000"/>
                <w:sz w:val="24"/>
                <w:szCs w:val="24"/>
                <w:lang w:val="en-GB" w:eastAsia="en-GB"/>
              </w:rPr>
              <w:t>%) compared to t</w:t>
            </w:r>
            <w:r>
              <w:rPr>
                <w:rFonts w:ascii="Arial" w:eastAsia="Times New Roman" w:hAnsi="Arial" w:cs="Arial"/>
                <w:color w:val="000000"/>
                <w:sz w:val="24"/>
                <w:szCs w:val="24"/>
                <w:lang w:val="en-GB" w:eastAsia="en-GB"/>
              </w:rPr>
              <w:t>hat of the workplace profile (48</w:t>
            </w:r>
            <w:r w:rsidRPr="00DB798B">
              <w:rPr>
                <w:rFonts w:ascii="Arial" w:eastAsia="Times New Roman" w:hAnsi="Arial" w:cs="Arial"/>
                <w:color w:val="000000"/>
                <w:sz w:val="24"/>
                <w:szCs w:val="24"/>
                <w:lang w:val="en-GB" w:eastAsia="en-GB"/>
              </w:rPr>
              <w:t>%).</w:t>
            </w:r>
          </w:p>
          <w:p w:rsidR="00DB798B" w:rsidRPr="00DC07EE" w:rsidRDefault="00DB798B" w:rsidP="00194A33">
            <w:pPr>
              <w:spacing w:after="0" w:line="240" w:lineRule="auto"/>
              <w:rPr>
                <w:rFonts w:ascii="Arial" w:hAnsi="Arial" w:cs="Arial"/>
                <w:color w:val="000000"/>
                <w:sz w:val="24"/>
                <w:szCs w:val="24"/>
                <w:lang w:eastAsia="en-GB"/>
              </w:rPr>
            </w:pPr>
            <w:r>
              <w:rPr>
                <w:rFonts w:ascii="Arial" w:eastAsia="Times New Roman" w:hAnsi="Arial" w:cs="Arial"/>
                <w:color w:val="000000"/>
                <w:sz w:val="24"/>
                <w:szCs w:val="24"/>
                <w:lang w:val="en-GB" w:eastAsia="en-GB"/>
              </w:rPr>
              <w:t xml:space="preserve">A lower rate of Single Status is also evident -18% (13%) </w:t>
            </w:r>
            <w:r w:rsidRPr="00DB798B">
              <w:rPr>
                <w:rFonts w:ascii="Arial" w:eastAsia="Times New Roman" w:hAnsi="Arial" w:cs="Arial"/>
                <w:color w:val="000000"/>
                <w:sz w:val="24"/>
                <w:szCs w:val="24"/>
                <w:lang w:val="en-GB" w:eastAsia="en-GB"/>
              </w:rPr>
              <w:t>compared to t</w:t>
            </w:r>
            <w:r>
              <w:rPr>
                <w:rFonts w:ascii="Arial" w:eastAsia="Times New Roman" w:hAnsi="Arial" w:cs="Arial"/>
                <w:color w:val="000000"/>
                <w:sz w:val="24"/>
                <w:szCs w:val="24"/>
                <w:lang w:val="en-GB" w:eastAsia="en-GB"/>
              </w:rPr>
              <w:t>hat of the workplace profile (31</w:t>
            </w:r>
            <w:r w:rsidRPr="00DB798B">
              <w:rPr>
                <w:rFonts w:ascii="Arial" w:eastAsia="Times New Roman" w:hAnsi="Arial" w:cs="Arial"/>
                <w:color w:val="000000"/>
                <w:sz w:val="24"/>
                <w:szCs w:val="24"/>
                <w:lang w:val="en-GB" w:eastAsia="en-GB"/>
              </w:rPr>
              <w:t>%).</w:t>
            </w:r>
            <w:r>
              <w:rPr>
                <w:rFonts w:ascii="Arial" w:eastAsia="Times New Roman" w:hAnsi="Arial" w:cs="Arial"/>
                <w:color w:val="000000"/>
                <w:sz w:val="24"/>
                <w:szCs w:val="24"/>
                <w:lang w:val="en-GB" w:eastAsia="en-GB"/>
              </w:rPr>
              <w:t xml:space="preserve"> </w:t>
            </w:r>
          </w:p>
        </w:tc>
      </w:tr>
      <w:tr w:rsidR="00C14692" w:rsidRPr="00DC07EE" w:rsidTr="006850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2" w:type="pct"/>
          <w:trHeight w:val="707"/>
        </w:trPr>
        <w:tc>
          <w:tcPr>
            <w:tcW w:w="754" w:type="pct"/>
            <w:gridSpan w:val="3"/>
            <w:tcBorders>
              <w:top w:val="single" w:sz="4" w:space="0" w:color="auto"/>
              <w:left w:val="single" w:sz="8" w:space="0" w:color="auto"/>
              <w:bottom w:val="dashSmallGap" w:sz="4" w:space="0" w:color="auto"/>
              <w:right w:val="single" w:sz="8" w:space="0" w:color="auto"/>
            </w:tcBorders>
            <w:shd w:val="clear" w:color="auto" w:fill="EDF7F9"/>
            <w:tcMar>
              <w:top w:w="0" w:type="dxa"/>
              <w:left w:w="108" w:type="dxa"/>
              <w:bottom w:w="0" w:type="dxa"/>
              <w:right w:w="108" w:type="dxa"/>
            </w:tcMar>
          </w:tcPr>
          <w:p w:rsidR="00C14692" w:rsidRPr="00DC07EE" w:rsidRDefault="00C14692" w:rsidP="00194A33">
            <w:pPr>
              <w:spacing w:after="0" w:line="240" w:lineRule="auto"/>
              <w:rPr>
                <w:rFonts w:ascii="Arial" w:hAnsi="Arial" w:cs="Arial"/>
                <w:b/>
                <w:sz w:val="24"/>
                <w:szCs w:val="24"/>
              </w:rPr>
            </w:pPr>
            <w:r w:rsidRPr="00DC07EE">
              <w:rPr>
                <w:rFonts w:ascii="Arial" w:hAnsi="Arial" w:cs="Arial"/>
                <w:b/>
                <w:sz w:val="24"/>
                <w:szCs w:val="24"/>
              </w:rPr>
              <w:t>6. Race</w:t>
            </w:r>
          </w:p>
          <w:p w:rsidR="00C14692" w:rsidRPr="00DC07EE" w:rsidRDefault="00C14692" w:rsidP="00194A33">
            <w:pPr>
              <w:spacing w:after="0" w:line="240" w:lineRule="auto"/>
              <w:rPr>
                <w:rFonts w:ascii="Arial" w:hAnsi="Arial" w:cs="Arial"/>
                <w:b/>
                <w:sz w:val="24"/>
                <w:szCs w:val="24"/>
              </w:rPr>
            </w:pPr>
          </w:p>
          <w:p w:rsidR="00C14692" w:rsidRPr="00DC07EE" w:rsidRDefault="00C14692" w:rsidP="00194A33">
            <w:pPr>
              <w:spacing w:after="0" w:line="240" w:lineRule="auto"/>
              <w:rPr>
                <w:rFonts w:ascii="Arial" w:hAnsi="Arial" w:cs="Arial"/>
                <w:b/>
                <w:sz w:val="24"/>
                <w:szCs w:val="24"/>
              </w:rPr>
            </w:pPr>
            <w:r w:rsidRPr="00DC07EE">
              <w:rPr>
                <w:rFonts w:ascii="Arial" w:hAnsi="Arial" w:cs="Arial"/>
                <w:b/>
                <w:sz w:val="24"/>
                <w:szCs w:val="24"/>
              </w:rPr>
              <w:t>a)   Ethnicity</w:t>
            </w:r>
          </w:p>
        </w:tc>
        <w:tc>
          <w:tcPr>
            <w:tcW w:w="613" w:type="pct"/>
            <w:gridSpan w:val="5"/>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C14692" w:rsidRPr="00DC07EE" w:rsidRDefault="00C14692" w:rsidP="00194A33">
            <w:pPr>
              <w:spacing w:after="0" w:line="240" w:lineRule="auto"/>
              <w:rPr>
                <w:rFonts w:ascii="Arial" w:hAnsi="Arial" w:cs="Arial"/>
                <w:sz w:val="24"/>
                <w:szCs w:val="24"/>
              </w:rPr>
            </w:pPr>
            <w:r w:rsidRPr="00DC07EE">
              <w:rPr>
                <w:rFonts w:ascii="Arial" w:hAnsi="Arial" w:cs="Arial"/>
                <w:sz w:val="24"/>
                <w:szCs w:val="24"/>
              </w:rPr>
              <w:t xml:space="preserve">BME                                           White                   </w:t>
            </w:r>
          </w:p>
          <w:p w:rsidR="00C14692" w:rsidRPr="00DC07EE" w:rsidRDefault="00C14692" w:rsidP="00194A33">
            <w:pPr>
              <w:spacing w:after="0" w:line="240" w:lineRule="auto"/>
              <w:rPr>
                <w:rFonts w:ascii="Arial" w:hAnsi="Arial" w:cs="Arial"/>
                <w:sz w:val="24"/>
                <w:szCs w:val="24"/>
              </w:rPr>
            </w:pPr>
            <w:r w:rsidRPr="00DC07EE">
              <w:rPr>
                <w:rFonts w:ascii="Arial" w:hAnsi="Arial" w:cs="Arial"/>
                <w:sz w:val="24"/>
                <w:szCs w:val="24"/>
              </w:rPr>
              <w:t>Not Known</w:t>
            </w:r>
          </w:p>
        </w:tc>
        <w:tc>
          <w:tcPr>
            <w:tcW w:w="751" w:type="pct"/>
            <w:gridSpan w:val="6"/>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tbl>
            <w:tblPr>
              <w:tblW w:w="960" w:type="dxa"/>
              <w:jc w:val="center"/>
              <w:tblLayout w:type="fixed"/>
              <w:tblLook w:val="04A0" w:firstRow="1" w:lastRow="0" w:firstColumn="1" w:lastColumn="0" w:noHBand="0" w:noVBand="1"/>
            </w:tblPr>
            <w:tblGrid>
              <w:gridCol w:w="960"/>
            </w:tblGrid>
            <w:tr w:rsidR="00C14692" w:rsidRPr="007365F4" w:rsidTr="00194A33">
              <w:trPr>
                <w:trHeight w:val="300"/>
                <w:jc w:val="center"/>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Pr>
                      <w:rFonts w:ascii="Calibri" w:eastAsia="Times New Roman" w:hAnsi="Calibri" w:cs="Times New Roman"/>
                      <w:color w:val="000000"/>
                      <w:lang w:val="en-GB" w:eastAsia="en-GB"/>
                    </w:rPr>
                    <w:t>4</w:t>
                  </w:r>
                  <w:r w:rsidRPr="007365F4">
                    <w:rPr>
                      <w:rFonts w:ascii="Calibri" w:eastAsia="Times New Roman" w:hAnsi="Calibri" w:cs="Times New Roman"/>
                      <w:color w:val="000000"/>
                      <w:lang w:val="en-GB" w:eastAsia="en-GB"/>
                    </w:rPr>
                    <w:t>%</w:t>
                  </w:r>
                </w:p>
              </w:tc>
            </w:tr>
            <w:tr w:rsidR="00C14692" w:rsidRPr="007365F4" w:rsidTr="00194A33">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Pr>
                      <w:rFonts w:ascii="Calibri" w:eastAsia="Times New Roman" w:hAnsi="Calibri" w:cs="Times New Roman"/>
                      <w:color w:val="000000"/>
                      <w:lang w:val="en-GB" w:eastAsia="en-GB"/>
                    </w:rPr>
                    <w:t>71</w:t>
                  </w:r>
                  <w:r w:rsidRPr="007365F4">
                    <w:rPr>
                      <w:rFonts w:ascii="Calibri" w:eastAsia="Times New Roman" w:hAnsi="Calibri" w:cs="Times New Roman"/>
                      <w:color w:val="000000"/>
                      <w:lang w:val="en-GB" w:eastAsia="en-GB"/>
                    </w:rPr>
                    <w:t>%</w:t>
                  </w:r>
                </w:p>
              </w:tc>
            </w:tr>
            <w:tr w:rsidR="00C14692" w:rsidRPr="007365F4" w:rsidTr="00194A33">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26%</w:t>
                  </w:r>
                </w:p>
              </w:tc>
            </w:tr>
          </w:tbl>
          <w:p w:rsidR="00C14692" w:rsidRPr="00DC07EE" w:rsidRDefault="00C14692" w:rsidP="00194A33">
            <w:pPr>
              <w:spacing w:after="0" w:line="240" w:lineRule="auto"/>
              <w:jc w:val="center"/>
              <w:rPr>
                <w:rFonts w:ascii="Arial" w:hAnsi="Arial" w:cs="Arial"/>
                <w:sz w:val="24"/>
                <w:szCs w:val="24"/>
              </w:rPr>
            </w:pPr>
          </w:p>
        </w:tc>
        <w:tc>
          <w:tcPr>
            <w:tcW w:w="380"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tbl>
            <w:tblPr>
              <w:tblW w:w="960" w:type="dxa"/>
              <w:tblLayout w:type="fixed"/>
              <w:tblLook w:val="04A0" w:firstRow="1" w:lastRow="0" w:firstColumn="1" w:lastColumn="0" w:noHBand="0" w:noVBand="1"/>
            </w:tblPr>
            <w:tblGrid>
              <w:gridCol w:w="960"/>
            </w:tblGrid>
            <w:tr w:rsidR="00C14692" w:rsidRPr="007365F4" w:rsidTr="00194A33">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Pr>
                      <w:rFonts w:ascii="Calibri" w:eastAsia="Times New Roman" w:hAnsi="Calibri" w:cs="Times New Roman"/>
                      <w:color w:val="000000"/>
                      <w:lang w:val="en-GB" w:eastAsia="en-GB"/>
                    </w:rPr>
                    <w:t>5</w:t>
                  </w:r>
                  <w:r w:rsidRPr="007365F4">
                    <w:rPr>
                      <w:rFonts w:ascii="Calibri" w:eastAsia="Times New Roman" w:hAnsi="Calibri" w:cs="Times New Roman"/>
                      <w:color w:val="000000"/>
                      <w:lang w:val="en-GB" w:eastAsia="en-GB"/>
                    </w:rPr>
                    <w:t>%</w:t>
                  </w:r>
                </w:p>
              </w:tc>
            </w:tr>
            <w:tr w:rsidR="00C14692" w:rsidRPr="007365F4" w:rsidTr="00194A33">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Pr>
                      <w:rFonts w:ascii="Calibri" w:eastAsia="Times New Roman" w:hAnsi="Calibri" w:cs="Times New Roman"/>
                      <w:color w:val="000000"/>
                      <w:lang w:val="en-GB" w:eastAsia="en-GB"/>
                    </w:rPr>
                    <w:t>62</w:t>
                  </w:r>
                  <w:r w:rsidRPr="007365F4">
                    <w:rPr>
                      <w:rFonts w:ascii="Calibri" w:eastAsia="Times New Roman" w:hAnsi="Calibri" w:cs="Times New Roman"/>
                      <w:color w:val="000000"/>
                      <w:lang w:val="en-GB" w:eastAsia="en-GB"/>
                    </w:rPr>
                    <w:t>%</w:t>
                  </w:r>
                </w:p>
              </w:tc>
            </w:tr>
            <w:tr w:rsidR="00C14692" w:rsidRPr="007365F4" w:rsidTr="00194A33">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32%</w:t>
                  </w:r>
                </w:p>
              </w:tc>
            </w:tr>
          </w:tbl>
          <w:p w:rsidR="00C14692" w:rsidRPr="00DC07EE" w:rsidRDefault="00C14692" w:rsidP="00194A33">
            <w:pPr>
              <w:spacing w:after="0" w:line="240" w:lineRule="auto"/>
              <w:jc w:val="center"/>
              <w:rPr>
                <w:rFonts w:ascii="Arial" w:hAnsi="Arial" w:cs="Arial"/>
                <w:color w:val="000000"/>
                <w:sz w:val="24"/>
                <w:szCs w:val="24"/>
                <w:lang w:eastAsia="en-GB"/>
              </w:rPr>
            </w:pPr>
          </w:p>
        </w:tc>
        <w:tc>
          <w:tcPr>
            <w:tcW w:w="2499" w:type="pct"/>
            <w:gridSpan w:val="2"/>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DD3A08" w:rsidRDefault="00DB798B" w:rsidP="00DD3A08">
            <w:pPr>
              <w:spacing w:after="0" w:line="240" w:lineRule="auto"/>
              <w:rPr>
                <w:rFonts w:ascii="Arial" w:eastAsia="Times New Roman" w:hAnsi="Arial" w:cs="Arial"/>
                <w:color w:val="000000"/>
                <w:sz w:val="24"/>
                <w:szCs w:val="24"/>
                <w:lang w:val="en-GB" w:eastAsia="en-GB"/>
              </w:rPr>
            </w:pPr>
            <w:r>
              <w:rPr>
                <w:rFonts w:ascii="Arial" w:eastAsia="Times New Roman" w:hAnsi="Arial" w:cs="Arial"/>
                <w:color w:val="000000"/>
                <w:sz w:val="24"/>
                <w:szCs w:val="24"/>
                <w:lang w:val="en-GB" w:eastAsia="en-GB"/>
              </w:rPr>
              <w:t>A low</w:t>
            </w:r>
            <w:r w:rsidRPr="00DB798B">
              <w:rPr>
                <w:rFonts w:ascii="Arial" w:eastAsia="Times New Roman" w:hAnsi="Arial" w:cs="Arial"/>
                <w:color w:val="000000"/>
                <w:sz w:val="24"/>
                <w:szCs w:val="24"/>
                <w:lang w:val="en-GB" w:eastAsia="en-GB"/>
              </w:rPr>
              <w:t>er proportion of staf</w:t>
            </w:r>
            <w:r>
              <w:rPr>
                <w:rFonts w:ascii="Arial" w:eastAsia="Times New Roman" w:hAnsi="Arial" w:cs="Arial"/>
                <w:color w:val="000000"/>
                <w:sz w:val="24"/>
                <w:szCs w:val="24"/>
                <w:lang w:val="en-GB" w:eastAsia="en-GB"/>
              </w:rPr>
              <w:t>f Ethnicity status is ‘White’ -9% (62</w:t>
            </w:r>
            <w:r w:rsidRPr="00DB798B">
              <w:rPr>
                <w:rFonts w:ascii="Arial" w:eastAsia="Times New Roman" w:hAnsi="Arial" w:cs="Arial"/>
                <w:color w:val="000000"/>
                <w:sz w:val="24"/>
                <w:szCs w:val="24"/>
                <w:lang w:val="en-GB" w:eastAsia="en-GB"/>
              </w:rPr>
              <w:t>%) compared to t</w:t>
            </w:r>
            <w:r>
              <w:rPr>
                <w:rFonts w:ascii="Arial" w:eastAsia="Times New Roman" w:hAnsi="Arial" w:cs="Arial"/>
                <w:color w:val="000000"/>
                <w:sz w:val="24"/>
                <w:szCs w:val="24"/>
                <w:lang w:val="en-GB" w:eastAsia="en-GB"/>
              </w:rPr>
              <w:t>hat of the workplace profile (71</w:t>
            </w:r>
            <w:r w:rsidRPr="00DB798B">
              <w:rPr>
                <w:rFonts w:ascii="Arial" w:eastAsia="Times New Roman" w:hAnsi="Arial" w:cs="Arial"/>
                <w:color w:val="000000"/>
                <w:sz w:val="24"/>
                <w:szCs w:val="24"/>
                <w:lang w:val="en-GB" w:eastAsia="en-GB"/>
              </w:rPr>
              <w:t>%).</w:t>
            </w:r>
            <w:r w:rsidR="00DD3A08">
              <w:rPr>
                <w:rFonts w:ascii="Arial" w:eastAsia="Times New Roman" w:hAnsi="Arial" w:cs="Arial"/>
                <w:color w:val="000000"/>
                <w:sz w:val="24"/>
                <w:szCs w:val="24"/>
                <w:lang w:val="en-GB" w:eastAsia="en-GB"/>
              </w:rPr>
              <w:t xml:space="preserve"> However, it should be noted that 32% of staff have not declared.</w:t>
            </w:r>
          </w:p>
          <w:p w:rsidR="00DB798B" w:rsidRPr="00DB798B" w:rsidRDefault="00DB798B" w:rsidP="00DB798B">
            <w:pPr>
              <w:spacing w:after="240" w:line="240" w:lineRule="auto"/>
              <w:rPr>
                <w:rFonts w:ascii="Arial" w:eastAsia="Times New Roman" w:hAnsi="Arial" w:cs="Arial"/>
                <w:color w:val="000000"/>
                <w:sz w:val="24"/>
                <w:szCs w:val="24"/>
                <w:lang w:val="en-GB" w:eastAsia="en-GB"/>
              </w:rPr>
            </w:pPr>
          </w:p>
          <w:p w:rsidR="00C14692" w:rsidRPr="00DC07EE" w:rsidRDefault="00C14692" w:rsidP="00194A33">
            <w:pPr>
              <w:tabs>
                <w:tab w:val="left" w:pos="1290"/>
              </w:tabs>
              <w:spacing w:after="0" w:line="240" w:lineRule="auto"/>
              <w:rPr>
                <w:rFonts w:ascii="Arial" w:hAnsi="Arial" w:cs="Arial"/>
                <w:sz w:val="24"/>
                <w:szCs w:val="24"/>
                <w:lang w:eastAsia="en-GB"/>
              </w:rPr>
            </w:pPr>
          </w:p>
        </w:tc>
      </w:tr>
      <w:tr w:rsidR="00C14692" w:rsidRPr="00DC07EE" w:rsidTr="006850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2" w:type="pct"/>
          <w:trHeight w:val="212"/>
        </w:trPr>
        <w:tc>
          <w:tcPr>
            <w:tcW w:w="754" w:type="pct"/>
            <w:gridSpan w:val="3"/>
            <w:tcBorders>
              <w:top w:val="dashSmallGap"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C14692" w:rsidRPr="00DC07EE" w:rsidRDefault="00C14692" w:rsidP="00194A33">
            <w:pPr>
              <w:spacing w:after="0" w:line="240" w:lineRule="auto"/>
              <w:rPr>
                <w:rFonts w:ascii="Arial" w:hAnsi="Arial" w:cs="Arial"/>
                <w:b/>
                <w:sz w:val="24"/>
                <w:szCs w:val="24"/>
              </w:rPr>
            </w:pPr>
            <w:r w:rsidRPr="00DC07EE">
              <w:rPr>
                <w:rFonts w:ascii="Arial" w:hAnsi="Arial" w:cs="Arial"/>
                <w:b/>
                <w:sz w:val="24"/>
                <w:szCs w:val="24"/>
              </w:rPr>
              <w:t>b) Nationality</w:t>
            </w:r>
          </w:p>
        </w:tc>
        <w:tc>
          <w:tcPr>
            <w:tcW w:w="613" w:type="pct"/>
            <w:gridSpan w:val="5"/>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C14692" w:rsidRDefault="00C14692" w:rsidP="00194A33">
            <w:pPr>
              <w:spacing w:after="0" w:line="240" w:lineRule="auto"/>
              <w:rPr>
                <w:rFonts w:ascii="Arial" w:hAnsi="Arial" w:cs="Arial"/>
                <w:bCs/>
                <w:sz w:val="24"/>
                <w:szCs w:val="24"/>
              </w:rPr>
            </w:pPr>
          </w:p>
          <w:p w:rsidR="00C14692" w:rsidRPr="00DC07EE" w:rsidRDefault="00C14692" w:rsidP="00194A33">
            <w:pPr>
              <w:spacing w:after="0" w:line="240" w:lineRule="auto"/>
              <w:rPr>
                <w:rFonts w:ascii="Arial" w:hAnsi="Arial" w:cs="Arial"/>
                <w:bCs/>
                <w:sz w:val="24"/>
                <w:szCs w:val="24"/>
              </w:rPr>
            </w:pPr>
            <w:r w:rsidRPr="00DC07EE">
              <w:rPr>
                <w:rFonts w:ascii="Arial" w:hAnsi="Arial" w:cs="Arial"/>
                <w:bCs/>
                <w:sz w:val="24"/>
                <w:szCs w:val="24"/>
              </w:rPr>
              <w:t xml:space="preserve">GB                     </w:t>
            </w:r>
          </w:p>
          <w:p w:rsidR="00C14692" w:rsidRPr="00DC07EE" w:rsidRDefault="00C14692" w:rsidP="00194A33">
            <w:pPr>
              <w:spacing w:after="0" w:line="240" w:lineRule="auto"/>
              <w:rPr>
                <w:rFonts w:ascii="Arial" w:hAnsi="Arial" w:cs="Arial"/>
                <w:bCs/>
                <w:sz w:val="24"/>
                <w:szCs w:val="24"/>
              </w:rPr>
            </w:pPr>
            <w:r w:rsidRPr="00DC07EE">
              <w:rPr>
                <w:rFonts w:ascii="Arial" w:hAnsi="Arial" w:cs="Arial"/>
                <w:bCs/>
                <w:sz w:val="24"/>
                <w:szCs w:val="24"/>
              </w:rPr>
              <w:t xml:space="preserve">Irish     </w:t>
            </w:r>
          </w:p>
          <w:p w:rsidR="00C14692" w:rsidRPr="00DC07EE" w:rsidRDefault="00C14692" w:rsidP="00194A33">
            <w:pPr>
              <w:spacing w:after="0" w:line="240" w:lineRule="auto"/>
              <w:rPr>
                <w:rFonts w:ascii="Arial" w:hAnsi="Arial" w:cs="Arial"/>
                <w:bCs/>
                <w:sz w:val="24"/>
                <w:szCs w:val="24"/>
              </w:rPr>
            </w:pPr>
            <w:r w:rsidRPr="00DC07EE">
              <w:rPr>
                <w:rFonts w:ascii="Arial" w:hAnsi="Arial" w:cs="Arial"/>
                <w:bCs/>
                <w:sz w:val="24"/>
                <w:szCs w:val="24"/>
              </w:rPr>
              <w:lastRenderedPageBreak/>
              <w:t>Northern Irish</w:t>
            </w:r>
          </w:p>
          <w:p w:rsidR="00C14692" w:rsidRPr="00DC07EE" w:rsidRDefault="00C14692" w:rsidP="00194A33">
            <w:pPr>
              <w:spacing w:after="0" w:line="240" w:lineRule="auto"/>
              <w:rPr>
                <w:rFonts w:ascii="Arial" w:hAnsi="Arial" w:cs="Arial"/>
                <w:bCs/>
                <w:sz w:val="24"/>
                <w:szCs w:val="24"/>
              </w:rPr>
            </w:pPr>
            <w:r w:rsidRPr="00DC07EE">
              <w:rPr>
                <w:rFonts w:ascii="Arial" w:hAnsi="Arial" w:cs="Arial"/>
                <w:bCs/>
                <w:sz w:val="24"/>
                <w:szCs w:val="24"/>
              </w:rPr>
              <w:t xml:space="preserve">Other   </w:t>
            </w:r>
          </w:p>
          <w:p w:rsidR="00C14692" w:rsidRPr="00DC07EE" w:rsidRDefault="00C14692" w:rsidP="00194A33">
            <w:pPr>
              <w:spacing w:after="0" w:line="240" w:lineRule="auto"/>
              <w:rPr>
                <w:rFonts w:ascii="Arial" w:hAnsi="Arial" w:cs="Arial"/>
                <w:sz w:val="24"/>
                <w:szCs w:val="24"/>
              </w:rPr>
            </w:pPr>
            <w:r w:rsidRPr="00DC07EE">
              <w:rPr>
                <w:rFonts w:ascii="Arial" w:hAnsi="Arial" w:cs="Arial"/>
                <w:bCs/>
                <w:sz w:val="24"/>
                <w:szCs w:val="24"/>
              </w:rPr>
              <w:t>Not known</w:t>
            </w:r>
            <w:r w:rsidRPr="00DC07EE">
              <w:rPr>
                <w:rFonts w:ascii="Arial" w:hAnsi="Arial" w:cs="Arial"/>
                <w:bCs/>
                <w:sz w:val="24"/>
                <w:szCs w:val="24"/>
              </w:rPr>
              <w:tab/>
            </w:r>
          </w:p>
        </w:tc>
        <w:tc>
          <w:tcPr>
            <w:tcW w:w="751" w:type="pct"/>
            <w:gridSpan w:val="6"/>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C14692" w:rsidRPr="00DC07EE" w:rsidRDefault="00C14692" w:rsidP="00194A33">
            <w:pPr>
              <w:spacing w:after="0" w:line="240" w:lineRule="auto"/>
              <w:jc w:val="center"/>
              <w:rPr>
                <w:rFonts w:ascii="Arial" w:hAnsi="Arial" w:cs="Arial"/>
                <w:sz w:val="24"/>
                <w:szCs w:val="24"/>
              </w:rPr>
            </w:pPr>
          </w:p>
          <w:tbl>
            <w:tblPr>
              <w:tblW w:w="960" w:type="dxa"/>
              <w:jc w:val="center"/>
              <w:tblLayout w:type="fixed"/>
              <w:tblLook w:val="04A0" w:firstRow="1" w:lastRow="0" w:firstColumn="1" w:lastColumn="0" w:noHBand="0" w:noVBand="1"/>
            </w:tblPr>
            <w:tblGrid>
              <w:gridCol w:w="960"/>
            </w:tblGrid>
            <w:tr w:rsidR="00C14692" w:rsidRPr="007365F4" w:rsidTr="00194A33">
              <w:trPr>
                <w:trHeight w:val="300"/>
                <w:jc w:val="center"/>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2</w:t>
                  </w:r>
                  <w:r>
                    <w:rPr>
                      <w:rFonts w:ascii="Calibri" w:eastAsia="Times New Roman" w:hAnsi="Calibri" w:cs="Times New Roman"/>
                      <w:color w:val="000000"/>
                      <w:lang w:val="en-GB" w:eastAsia="en-GB"/>
                    </w:rPr>
                    <w:t>1</w:t>
                  </w:r>
                  <w:r w:rsidRPr="007365F4">
                    <w:rPr>
                      <w:rFonts w:ascii="Calibri" w:eastAsia="Times New Roman" w:hAnsi="Calibri" w:cs="Times New Roman"/>
                      <w:color w:val="000000"/>
                      <w:lang w:val="en-GB" w:eastAsia="en-GB"/>
                    </w:rPr>
                    <w:t>%</w:t>
                  </w:r>
                </w:p>
              </w:tc>
            </w:tr>
            <w:tr w:rsidR="00C14692" w:rsidRPr="007365F4" w:rsidTr="00194A33">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1</w:t>
                  </w:r>
                  <w:r>
                    <w:rPr>
                      <w:rFonts w:ascii="Calibri" w:eastAsia="Times New Roman" w:hAnsi="Calibri" w:cs="Times New Roman"/>
                      <w:color w:val="000000"/>
                      <w:lang w:val="en-GB" w:eastAsia="en-GB"/>
                    </w:rPr>
                    <w:t>5</w:t>
                  </w:r>
                  <w:r w:rsidRPr="007365F4">
                    <w:rPr>
                      <w:rFonts w:ascii="Calibri" w:eastAsia="Times New Roman" w:hAnsi="Calibri" w:cs="Times New Roman"/>
                      <w:color w:val="000000"/>
                      <w:lang w:val="en-GB" w:eastAsia="en-GB"/>
                    </w:rPr>
                    <w:t>%</w:t>
                  </w:r>
                </w:p>
              </w:tc>
            </w:tr>
            <w:tr w:rsidR="00C14692" w:rsidRPr="007365F4" w:rsidTr="00194A33">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Pr>
                      <w:rFonts w:ascii="Calibri" w:eastAsia="Times New Roman" w:hAnsi="Calibri" w:cs="Times New Roman"/>
                      <w:color w:val="000000"/>
                      <w:lang w:val="en-GB" w:eastAsia="en-GB"/>
                    </w:rPr>
                    <w:lastRenderedPageBreak/>
                    <w:t>1</w:t>
                  </w:r>
                  <w:r w:rsidRPr="007365F4">
                    <w:rPr>
                      <w:rFonts w:ascii="Calibri" w:eastAsia="Times New Roman" w:hAnsi="Calibri" w:cs="Times New Roman"/>
                      <w:color w:val="000000"/>
                      <w:lang w:val="en-GB" w:eastAsia="en-GB"/>
                    </w:rPr>
                    <w:t>%</w:t>
                  </w:r>
                </w:p>
              </w:tc>
            </w:tr>
            <w:tr w:rsidR="00C14692" w:rsidRPr="007365F4" w:rsidTr="00194A33">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Pr>
                      <w:rFonts w:ascii="Calibri" w:eastAsia="Times New Roman" w:hAnsi="Calibri" w:cs="Times New Roman"/>
                      <w:color w:val="000000"/>
                      <w:lang w:val="en-GB" w:eastAsia="en-GB"/>
                    </w:rPr>
                    <w:t>63</w:t>
                  </w:r>
                  <w:r w:rsidRPr="007365F4">
                    <w:rPr>
                      <w:rFonts w:ascii="Calibri" w:eastAsia="Times New Roman" w:hAnsi="Calibri" w:cs="Times New Roman"/>
                      <w:color w:val="000000"/>
                      <w:lang w:val="en-GB" w:eastAsia="en-GB"/>
                    </w:rPr>
                    <w:t>%</w:t>
                  </w:r>
                </w:p>
              </w:tc>
            </w:tr>
          </w:tbl>
          <w:p w:rsidR="00C14692" w:rsidRPr="00DC07EE" w:rsidRDefault="00C14692" w:rsidP="00194A33">
            <w:pPr>
              <w:spacing w:after="0" w:line="240" w:lineRule="auto"/>
              <w:jc w:val="center"/>
              <w:rPr>
                <w:rFonts w:ascii="Arial" w:hAnsi="Arial" w:cs="Arial"/>
                <w:sz w:val="24"/>
                <w:szCs w:val="24"/>
              </w:rPr>
            </w:pPr>
          </w:p>
        </w:tc>
        <w:tc>
          <w:tcPr>
            <w:tcW w:w="380"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tbl>
            <w:tblPr>
              <w:tblW w:w="960" w:type="dxa"/>
              <w:tblLayout w:type="fixed"/>
              <w:tblLook w:val="04A0" w:firstRow="1" w:lastRow="0" w:firstColumn="1" w:lastColumn="0" w:noHBand="0" w:noVBand="1"/>
            </w:tblPr>
            <w:tblGrid>
              <w:gridCol w:w="960"/>
            </w:tblGrid>
            <w:tr w:rsidR="00C14692" w:rsidRPr="007365F4" w:rsidTr="00194A33">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lastRenderedPageBreak/>
                    <w:t>29%</w:t>
                  </w:r>
                </w:p>
              </w:tc>
            </w:tr>
            <w:tr w:rsidR="00C14692" w:rsidRPr="007365F4" w:rsidTr="00194A33">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16%</w:t>
                  </w:r>
                </w:p>
              </w:tc>
            </w:tr>
            <w:tr w:rsidR="00C14692" w:rsidRPr="007365F4" w:rsidTr="00194A33">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7%</w:t>
                  </w:r>
                </w:p>
              </w:tc>
            </w:tr>
            <w:tr w:rsidR="00C14692" w:rsidRPr="007365F4" w:rsidTr="00194A33">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lastRenderedPageBreak/>
                    <w:t>48%</w:t>
                  </w:r>
                </w:p>
              </w:tc>
            </w:tr>
          </w:tbl>
          <w:p w:rsidR="00C14692" w:rsidRPr="00DC07EE" w:rsidRDefault="00C14692" w:rsidP="00194A33">
            <w:pPr>
              <w:spacing w:after="0" w:line="240" w:lineRule="auto"/>
              <w:jc w:val="center"/>
              <w:rPr>
                <w:rFonts w:ascii="Arial" w:hAnsi="Arial" w:cs="Arial"/>
                <w:sz w:val="24"/>
                <w:szCs w:val="24"/>
                <w:lang w:eastAsia="en-GB"/>
              </w:rPr>
            </w:pPr>
          </w:p>
        </w:tc>
        <w:tc>
          <w:tcPr>
            <w:tcW w:w="2499" w:type="pct"/>
            <w:gridSpan w:val="2"/>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DB798B" w:rsidRDefault="00DB798B" w:rsidP="00DB798B">
            <w:pPr>
              <w:spacing w:after="240" w:line="240" w:lineRule="auto"/>
              <w:rPr>
                <w:rFonts w:ascii="Arial" w:eastAsia="Times New Roman" w:hAnsi="Arial" w:cs="Arial"/>
                <w:color w:val="000000"/>
                <w:sz w:val="24"/>
                <w:szCs w:val="24"/>
                <w:lang w:val="en-GB" w:eastAsia="en-GB"/>
              </w:rPr>
            </w:pPr>
            <w:r w:rsidRPr="00DB798B">
              <w:rPr>
                <w:rFonts w:ascii="Arial" w:eastAsia="Times New Roman" w:hAnsi="Arial" w:cs="Arial"/>
                <w:color w:val="000000"/>
                <w:sz w:val="24"/>
                <w:szCs w:val="24"/>
                <w:lang w:val="en-GB" w:eastAsia="en-GB"/>
              </w:rPr>
              <w:lastRenderedPageBreak/>
              <w:t xml:space="preserve">A higher proportion of staff </w:t>
            </w:r>
            <w:r w:rsidR="006850DC">
              <w:rPr>
                <w:rFonts w:ascii="Arial" w:eastAsia="Times New Roman" w:hAnsi="Arial" w:cs="Arial"/>
                <w:color w:val="000000"/>
                <w:sz w:val="24"/>
                <w:szCs w:val="24"/>
                <w:lang w:val="en-GB" w:eastAsia="en-GB"/>
              </w:rPr>
              <w:t>Nationality</w:t>
            </w:r>
            <w:r>
              <w:rPr>
                <w:rFonts w:ascii="Arial" w:eastAsia="Times New Roman" w:hAnsi="Arial" w:cs="Arial"/>
                <w:color w:val="000000"/>
                <w:sz w:val="24"/>
                <w:szCs w:val="24"/>
                <w:lang w:val="en-GB" w:eastAsia="en-GB"/>
              </w:rPr>
              <w:t xml:space="preserve"> </w:t>
            </w:r>
            <w:r w:rsidRPr="00DB798B">
              <w:rPr>
                <w:rFonts w:ascii="Arial" w:eastAsia="Times New Roman" w:hAnsi="Arial" w:cs="Arial"/>
                <w:color w:val="000000"/>
                <w:sz w:val="24"/>
                <w:szCs w:val="24"/>
                <w:lang w:val="en-GB" w:eastAsia="en-GB"/>
              </w:rPr>
              <w:t>status is ‘</w:t>
            </w:r>
            <w:r>
              <w:rPr>
                <w:rFonts w:ascii="Arial" w:eastAsia="Times New Roman" w:hAnsi="Arial" w:cs="Arial"/>
                <w:color w:val="000000"/>
                <w:sz w:val="24"/>
                <w:szCs w:val="24"/>
                <w:lang w:val="en-GB" w:eastAsia="en-GB"/>
              </w:rPr>
              <w:t>GB’ +8% (2</w:t>
            </w:r>
            <w:r w:rsidRPr="00DB798B">
              <w:rPr>
                <w:rFonts w:ascii="Arial" w:eastAsia="Times New Roman" w:hAnsi="Arial" w:cs="Arial"/>
                <w:color w:val="000000"/>
                <w:sz w:val="24"/>
                <w:szCs w:val="24"/>
                <w:lang w:val="en-GB" w:eastAsia="en-GB"/>
              </w:rPr>
              <w:t xml:space="preserve">9%) compared to </w:t>
            </w:r>
            <w:r>
              <w:rPr>
                <w:rFonts w:ascii="Arial" w:eastAsia="Times New Roman" w:hAnsi="Arial" w:cs="Arial"/>
                <w:color w:val="000000"/>
                <w:sz w:val="24"/>
                <w:szCs w:val="24"/>
                <w:lang w:val="en-GB" w:eastAsia="en-GB"/>
              </w:rPr>
              <w:t>that of the workplace profile (1</w:t>
            </w:r>
            <w:r w:rsidRPr="00DB798B">
              <w:rPr>
                <w:rFonts w:ascii="Arial" w:eastAsia="Times New Roman" w:hAnsi="Arial" w:cs="Arial"/>
                <w:color w:val="000000"/>
                <w:sz w:val="24"/>
                <w:szCs w:val="24"/>
                <w:lang w:val="en-GB" w:eastAsia="en-GB"/>
              </w:rPr>
              <w:t>8%).</w:t>
            </w:r>
          </w:p>
          <w:p w:rsidR="00C14692" w:rsidRPr="006850DC" w:rsidRDefault="00DB798B" w:rsidP="006850DC">
            <w:pPr>
              <w:spacing w:after="240" w:line="240" w:lineRule="auto"/>
              <w:rPr>
                <w:rFonts w:ascii="Arial" w:eastAsia="Times New Roman" w:hAnsi="Arial" w:cs="Arial"/>
                <w:color w:val="000000"/>
                <w:sz w:val="24"/>
                <w:szCs w:val="24"/>
                <w:lang w:val="en-GB" w:eastAsia="en-GB"/>
              </w:rPr>
            </w:pPr>
            <w:r w:rsidRPr="00DB798B">
              <w:rPr>
                <w:rFonts w:ascii="Arial" w:eastAsia="Times New Roman" w:hAnsi="Arial" w:cs="Arial"/>
                <w:color w:val="000000"/>
                <w:sz w:val="24"/>
                <w:szCs w:val="24"/>
                <w:lang w:val="en-GB" w:eastAsia="en-GB"/>
              </w:rPr>
              <w:lastRenderedPageBreak/>
              <w:t xml:space="preserve">A higher proportion of staff </w:t>
            </w:r>
            <w:r>
              <w:rPr>
                <w:rFonts w:ascii="Arial" w:eastAsia="Times New Roman" w:hAnsi="Arial" w:cs="Arial"/>
                <w:color w:val="000000"/>
                <w:sz w:val="24"/>
                <w:szCs w:val="24"/>
                <w:lang w:val="en-GB" w:eastAsia="en-GB"/>
              </w:rPr>
              <w:t xml:space="preserve">Nationality  </w:t>
            </w:r>
            <w:r w:rsidRPr="00DB798B">
              <w:rPr>
                <w:rFonts w:ascii="Arial" w:eastAsia="Times New Roman" w:hAnsi="Arial" w:cs="Arial"/>
                <w:color w:val="000000"/>
                <w:sz w:val="24"/>
                <w:szCs w:val="24"/>
                <w:lang w:val="en-GB" w:eastAsia="en-GB"/>
              </w:rPr>
              <w:t>status is ‘</w:t>
            </w:r>
            <w:r>
              <w:rPr>
                <w:rFonts w:ascii="Arial" w:eastAsia="Times New Roman" w:hAnsi="Arial" w:cs="Arial"/>
                <w:color w:val="000000"/>
                <w:sz w:val="24"/>
                <w:szCs w:val="24"/>
                <w:lang w:val="en-GB" w:eastAsia="en-GB"/>
              </w:rPr>
              <w:t>NI’ +6% (7</w:t>
            </w:r>
            <w:r w:rsidRPr="00DB798B">
              <w:rPr>
                <w:rFonts w:ascii="Arial" w:eastAsia="Times New Roman" w:hAnsi="Arial" w:cs="Arial"/>
                <w:color w:val="000000"/>
                <w:sz w:val="24"/>
                <w:szCs w:val="24"/>
                <w:lang w:val="en-GB" w:eastAsia="en-GB"/>
              </w:rPr>
              <w:t xml:space="preserve">%) compared to </w:t>
            </w:r>
            <w:r>
              <w:rPr>
                <w:rFonts w:ascii="Arial" w:eastAsia="Times New Roman" w:hAnsi="Arial" w:cs="Arial"/>
                <w:color w:val="000000"/>
                <w:sz w:val="24"/>
                <w:szCs w:val="24"/>
                <w:lang w:val="en-GB" w:eastAsia="en-GB"/>
              </w:rPr>
              <w:t>that of the workplace profile (1</w:t>
            </w:r>
            <w:r w:rsidRPr="00DB798B">
              <w:rPr>
                <w:rFonts w:ascii="Arial" w:eastAsia="Times New Roman" w:hAnsi="Arial" w:cs="Arial"/>
                <w:color w:val="000000"/>
                <w:sz w:val="24"/>
                <w:szCs w:val="24"/>
                <w:lang w:val="en-GB" w:eastAsia="en-GB"/>
              </w:rPr>
              <w:t>%).</w:t>
            </w:r>
            <w:r>
              <w:rPr>
                <w:rFonts w:ascii="Arial" w:eastAsia="Times New Roman" w:hAnsi="Arial" w:cs="Arial"/>
                <w:color w:val="000000"/>
                <w:sz w:val="24"/>
                <w:szCs w:val="24"/>
                <w:lang w:val="en-GB" w:eastAsia="en-GB"/>
              </w:rPr>
              <w:t xml:space="preserve">  </w:t>
            </w:r>
          </w:p>
        </w:tc>
      </w:tr>
      <w:tr w:rsidR="00C14692" w:rsidRPr="00DC07EE" w:rsidTr="006850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2" w:type="pct"/>
          <w:trHeight w:val="485"/>
        </w:trPr>
        <w:tc>
          <w:tcPr>
            <w:tcW w:w="754" w:type="pct"/>
            <w:gridSpan w:val="3"/>
            <w:tcBorders>
              <w:top w:val="single" w:sz="4" w:space="0" w:color="auto"/>
              <w:left w:val="single" w:sz="8" w:space="0" w:color="auto"/>
              <w:bottom w:val="dashSmallGap" w:sz="4" w:space="0" w:color="auto"/>
              <w:right w:val="single" w:sz="8" w:space="0" w:color="auto"/>
            </w:tcBorders>
            <w:shd w:val="clear" w:color="auto" w:fill="EDF7F9"/>
            <w:tcMar>
              <w:top w:w="0" w:type="dxa"/>
              <w:left w:w="108" w:type="dxa"/>
              <w:bottom w:w="0" w:type="dxa"/>
              <w:right w:w="108" w:type="dxa"/>
            </w:tcMar>
          </w:tcPr>
          <w:p w:rsidR="00C14692" w:rsidRPr="00DC07EE" w:rsidRDefault="00C14692" w:rsidP="00194A33">
            <w:pPr>
              <w:spacing w:after="0" w:line="240" w:lineRule="auto"/>
              <w:rPr>
                <w:rFonts w:ascii="Arial" w:hAnsi="Arial" w:cs="Arial"/>
                <w:b/>
                <w:sz w:val="24"/>
                <w:szCs w:val="24"/>
              </w:rPr>
            </w:pPr>
            <w:r w:rsidRPr="00DC07EE">
              <w:rPr>
                <w:rFonts w:ascii="Arial" w:hAnsi="Arial" w:cs="Arial"/>
                <w:b/>
                <w:sz w:val="24"/>
                <w:szCs w:val="24"/>
              </w:rPr>
              <w:lastRenderedPageBreak/>
              <w:t xml:space="preserve">7. Religion </w:t>
            </w:r>
          </w:p>
          <w:p w:rsidR="00C14692" w:rsidRPr="00DC07EE" w:rsidRDefault="00C14692" w:rsidP="00194A33">
            <w:pPr>
              <w:spacing w:after="0" w:line="240" w:lineRule="auto"/>
              <w:rPr>
                <w:rFonts w:ascii="Arial" w:hAnsi="Arial" w:cs="Arial"/>
                <w:b/>
                <w:sz w:val="24"/>
                <w:szCs w:val="24"/>
              </w:rPr>
            </w:pPr>
            <w:r w:rsidRPr="00DC07EE">
              <w:rPr>
                <w:rFonts w:ascii="Arial" w:hAnsi="Arial" w:cs="Arial"/>
                <w:b/>
                <w:sz w:val="24"/>
                <w:szCs w:val="24"/>
              </w:rPr>
              <w:t>a) Community Background</w:t>
            </w:r>
          </w:p>
        </w:tc>
        <w:tc>
          <w:tcPr>
            <w:tcW w:w="613" w:type="pct"/>
            <w:gridSpan w:val="5"/>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hideMark/>
          </w:tcPr>
          <w:p w:rsidR="00C14692" w:rsidRPr="00DC07EE" w:rsidRDefault="00C14692" w:rsidP="00194A33">
            <w:pPr>
              <w:spacing w:after="0" w:line="240" w:lineRule="auto"/>
              <w:rPr>
                <w:rFonts w:ascii="Arial" w:hAnsi="Arial" w:cs="Arial"/>
                <w:sz w:val="24"/>
                <w:szCs w:val="24"/>
              </w:rPr>
            </w:pPr>
            <w:r w:rsidRPr="00DC07EE">
              <w:rPr>
                <w:rFonts w:ascii="Arial" w:hAnsi="Arial" w:cs="Arial"/>
                <w:sz w:val="24"/>
                <w:szCs w:val="24"/>
              </w:rPr>
              <w:t xml:space="preserve">Protestant            </w:t>
            </w:r>
          </w:p>
          <w:p w:rsidR="00C14692" w:rsidRPr="00DC07EE" w:rsidRDefault="00C14692" w:rsidP="00194A33">
            <w:pPr>
              <w:spacing w:after="0" w:line="240" w:lineRule="auto"/>
              <w:rPr>
                <w:rFonts w:ascii="Arial" w:hAnsi="Arial" w:cs="Arial"/>
                <w:sz w:val="24"/>
                <w:szCs w:val="24"/>
              </w:rPr>
            </w:pPr>
            <w:r w:rsidRPr="00DC07EE">
              <w:rPr>
                <w:rFonts w:ascii="Arial" w:hAnsi="Arial" w:cs="Arial"/>
                <w:sz w:val="24"/>
                <w:szCs w:val="24"/>
              </w:rPr>
              <w:t xml:space="preserve">Roman Catholic    </w:t>
            </w:r>
          </w:p>
          <w:p w:rsidR="00C14692" w:rsidRPr="00DC07EE" w:rsidRDefault="00C14692" w:rsidP="00194A33">
            <w:pPr>
              <w:spacing w:after="0" w:line="240" w:lineRule="auto"/>
              <w:rPr>
                <w:rFonts w:ascii="Arial" w:hAnsi="Arial" w:cs="Arial"/>
                <w:sz w:val="24"/>
                <w:szCs w:val="24"/>
              </w:rPr>
            </w:pPr>
            <w:r w:rsidRPr="00DC07EE">
              <w:rPr>
                <w:rFonts w:ascii="Arial" w:hAnsi="Arial" w:cs="Arial"/>
                <w:sz w:val="24"/>
                <w:szCs w:val="24"/>
              </w:rPr>
              <w:t>Neither</w:t>
            </w:r>
          </w:p>
        </w:tc>
        <w:tc>
          <w:tcPr>
            <w:tcW w:w="751" w:type="pct"/>
            <w:gridSpan w:val="6"/>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tbl>
            <w:tblPr>
              <w:tblW w:w="960" w:type="dxa"/>
              <w:jc w:val="center"/>
              <w:tblLayout w:type="fixed"/>
              <w:tblLook w:val="04A0" w:firstRow="1" w:lastRow="0" w:firstColumn="1" w:lastColumn="0" w:noHBand="0" w:noVBand="1"/>
            </w:tblPr>
            <w:tblGrid>
              <w:gridCol w:w="960"/>
            </w:tblGrid>
            <w:tr w:rsidR="00C14692" w:rsidRPr="007365F4" w:rsidTr="00194A33">
              <w:trPr>
                <w:trHeight w:val="300"/>
                <w:jc w:val="center"/>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35%</w:t>
                  </w:r>
                </w:p>
              </w:tc>
            </w:tr>
            <w:tr w:rsidR="00C14692" w:rsidRPr="007365F4" w:rsidTr="00194A33">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45%</w:t>
                  </w:r>
                </w:p>
              </w:tc>
            </w:tr>
            <w:tr w:rsidR="00C14692" w:rsidRPr="007365F4" w:rsidTr="00194A33">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20%</w:t>
                  </w:r>
                </w:p>
              </w:tc>
            </w:tr>
          </w:tbl>
          <w:p w:rsidR="00C14692" w:rsidRPr="00DC07EE" w:rsidRDefault="00C14692" w:rsidP="00194A33">
            <w:pPr>
              <w:spacing w:after="0" w:line="240" w:lineRule="auto"/>
              <w:jc w:val="center"/>
              <w:rPr>
                <w:rFonts w:ascii="Arial" w:hAnsi="Arial" w:cs="Arial"/>
                <w:sz w:val="24"/>
                <w:szCs w:val="24"/>
              </w:rPr>
            </w:pPr>
          </w:p>
        </w:tc>
        <w:tc>
          <w:tcPr>
            <w:tcW w:w="380"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tbl>
            <w:tblPr>
              <w:tblW w:w="960" w:type="dxa"/>
              <w:tblLayout w:type="fixed"/>
              <w:tblLook w:val="04A0" w:firstRow="1" w:lastRow="0" w:firstColumn="1" w:lastColumn="0" w:noHBand="0" w:noVBand="1"/>
            </w:tblPr>
            <w:tblGrid>
              <w:gridCol w:w="960"/>
            </w:tblGrid>
            <w:tr w:rsidR="00C14692" w:rsidRPr="007365F4" w:rsidTr="00194A33">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33%</w:t>
                  </w:r>
                </w:p>
              </w:tc>
            </w:tr>
            <w:tr w:rsidR="00C14692" w:rsidRPr="007365F4" w:rsidTr="00194A33">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31%</w:t>
                  </w:r>
                </w:p>
              </w:tc>
            </w:tr>
            <w:tr w:rsidR="00C14692" w:rsidRPr="007365F4" w:rsidTr="00194A33">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36%</w:t>
                  </w:r>
                </w:p>
              </w:tc>
            </w:tr>
          </w:tbl>
          <w:p w:rsidR="00C14692" w:rsidRPr="00DC07EE" w:rsidRDefault="00C14692" w:rsidP="006850DC">
            <w:pPr>
              <w:spacing w:after="0" w:line="240" w:lineRule="auto"/>
              <w:rPr>
                <w:rFonts w:ascii="Arial" w:hAnsi="Arial" w:cs="Arial"/>
                <w:sz w:val="24"/>
                <w:szCs w:val="24"/>
              </w:rPr>
            </w:pPr>
          </w:p>
        </w:tc>
        <w:tc>
          <w:tcPr>
            <w:tcW w:w="2499" w:type="pct"/>
            <w:gridSpan w:val="2"/>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DD3A08" w:rsidRDefault="00DB798B" w:rsidP="00DD3A08">
            <w:pPr>
              <w:spacing w:after="0" w:line="240" w:lineRule="auto"/>
              <w:rPr>
                <w:rFonts w:ascii="Arial" w:eastAsia="Times New Roman" w:hAnsi="Arial" w:cs="Arial"/>
                <w:color w:val="000000"/>
                <w:sz w:val="24"/>
                <w:szCs w:val="24"/>
                <w:lang w:val="en-GB" w:eastAsia="en-GB"/>
              </w:rPr>
            </w:pPr>
            <w:r>
              <w:rPr>
                <w:rFonts w:ascii="Arial" w:eastAsia="Times New Roman" w:hAnsi="Arial" w:cs="Arial"/>
                <w:color w:val="auto"/>
                <w:sz w:val="24"/>
                <w:szCs w:val="24"/>
                <w:lang w:val="en-GB"/>
              </w:rPr>
              <w:t>There is a lower</w:t>
            </w:r>
            <w:r w:rsidRPr="00DB798B">
              <w:rPr>
                <w:rFonts w:ascii="Arial" w:eastAsia="Times New Roman" w:hAnsi="Arial" w:cs="Arial"/>
                <w:color w:val="auto"/>
                <w:sz w:val="24"/>
                <w:szCs w:val="24"/>
                <w:lang w:val="en-GB"/>
              </w:rPr>
              <w:t xml:space="preserve"> proportion of staff from the </w:t>
            </w:r>
            <w:r>
              <w:rPr>
                <w:rFonts w:ascii="Arial" w:eastAsia="Times New Roman" w:hAnsi="Arial" w:cs="Arial"/>
                <w:color w:val="auto"/>
                <w:sz w:val="24"/>
                <w:szCs w:val="24"/>
                <w:lang w:val="en-GB"/>
              </w:rPr>
              <w:t>Roman Catholic</w:t>
            </w:r>
            <w:r w:rsidR="00DD3A08">
              <w:rPr>
                <w:rFonts w:ascii="Arial" w:eastAsia="Times New Roman" w:hAnsi="Arial" w:cs="Arial"/>
                <w:color w:val="auto"/>
                <w:sz w:val="24"/>
                <w:szCs w:val="24"/>
                <w:lang w:val="en-GB"/>
              </w:rPr>
              <w:t xml:space="preserve"> community background -</w:t>
            </w:r>
            <w:r>
              <w:rPr>
                <w:rFonts w:ascii="Arial" w:eastAsia="Times New Roman" w:hAnsi="Arial" w:cs="Arial"/>
                <w:color w:val="auto"/>
                <w:sz w:val="24"/>
                <w:szCs w:val="24"/>
                <w:lang w:val="en-GB"/>
              </w:rPr>
              <w:t>14% (31</w:t>
            </w:r>
            <w:r w:rsidRPr="00DB798B">
              <w:rPr>
                <w:rFonts w:ascii="Arial" w:eastAsia="Times New Roman" w:hAnsi="Arial" w:cs="Arial"/>
                <w:color w:val="auto"/>
                <w:sz w:val="24"/>
                <w:szCs w:val="24"/>
                <w:lang w:val="en-GB"/>
              </w:rPr>
              <w:t>%) compared to that of t</w:t>
            </w:r>
            <w:r>
              <w:rPr>
                <w:rFonts w:ascii="Arial" w:eastAsia="Times New Roman" w:hAnsi="Arial" w:cs="Arial"/>
                <w:color w:val="auto"/>
                <w:sz w:val="24"/>
                <w:szCs w:val="24"/>
                <w:lang w:val="en-GB"/>
              </w:rPr>
              <w:t>he overall workforce profile (45</w:t>
            </w:r>
            <w:r w:rsidRPr="00DB798B">
              <w:rPr>
                <w:rFonts w:ascii="Arial" w:eastAsia="Times New Roman" w:hAnsi="Arial" w:cs="Arial"/>
                <w:color w:val="auto"/>
                <w:sz w:val="24"/>
                <w:szCs w:val="24"/>
                <w:lang w:val="en-GB"/>
              </w:rPr>
              <w:t>%).</w:t>
            </w:r>
            <w:r w:rsidR="00DD3A08">
              <w:rPr>
                <w:rFonts w:ascii="Arial" w:eastAsia="Times New Roman" w:hAnsi="Arial" w:cs="Arial"/>
                <w:color w:val="000000"/>
                <w:sz w:val="24"/>
                <w:szCs w:val="24"/>
                <w:lang w:val="en-GB" w:eastAsia="en-GB"/>
              </w:rPr>
              <w:t xml:space="preserve"> However, it should be noted that 36% of staff have not declared.</w:t>
            </w:r>
          </w:p>
          <w:p w:rsidR="00C14692" w:rsidRPr="00DC07EE" w:rsidRDefault="00C14692" w:rsidP="00DB798B">
            <w:pPr>
              <w:spacing w:after="0" w:line="240" w:lineRule="auto"/>
              <w:rPr>
                <w:rFonts w:ascii="Arial" w:hAnsi="Arial" w:cs="Arial"/>
                <w:sz w:val="24"/>
                <w:szCs w:val="24"/>
              </w:rPr>
            </w:pPr>
          </w:p>
        </w:tc>
      </w:tr>
      <w:tr w:rsidR="00C14692" w:rsidRPr="00DC07EE" w:rsidTr="006850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2" w:type="pct"/>
          <w:trHeight w:val="70"/>
        </w:trPr>
        <w:tc>
          <w:tcPr>
            <w:tcW w:w="754" w:type="pct"/>
            <w:gridSpan w:val="3"/>
            <w:tcBorders>
              <w:top w:val="dashSmallGap"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C14692" w:rsidRPr="00DC07EE" w:rsidRDefault="00C14692" w:rsidP="00194A33">
            <w:pPr>
              <w:spacing w:after="0" w:line="240" w:lineRule="auto"/>
              <w:rPr>
                <w:rFonts w:ascii="Arial" w:hAnsi="Arial" w:cs="Arial"/>
                <w:b/>
                <w:sz w:val="24"/>
                <w:szCs w:val="24"/>
              </w:rPr>
            </w:pPr>
            <w:r w:rsidRPr="00DC07EE">
              <w:rPr>
                <w:rFonts w:ascii="Arial" w:hAnsi="Arial" w:cs="Arial"/>
                <w:b/>
                <w:sz w:val="24"/>
                <w:szCs w:val="24"/>
              </w:rPr>
              <w:t>b)  Religious Belief</w:t>
            </w:r>
          </w:p>
          <w:p w:rsidR="00C14692" w:rsidRPr="00DC07EE" w:rsidRDefault="00C14692" w:rsidP="00194A33">
            <w:pPr>
              <w:spacing w:after="0" w:line="240" w:lineRule="auto"/>
              <w:rPr>
                <w:rFonts w:ascii="Arial" w:hAnsi="Arial" w:cs="Arial"/>
                <w:b/>
                <w:sz w:val="24"/>
                <w:szCs w:val="24"/>
              </w:rPr>
            </w:pPr>
          </w:p>
        </w:tc>
        <w:tc>
          <w:tcPr>
            <w:tcW w:w="613" w:type="pct"/>
            <w:gridSpan w:val="5"/>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C14692" w:rsidRPr="00DC07EE" w:rsidRDefault="00C14692" w:rsidP="00194A33">
            <w:pPr>
              <w:spacing w:after="0" w:line="240" w:lineRule="auto"/>
              <w:rPr>
                <w:rFonts w:ascii="Arial" w:hAnsi="Arial" w:cs="Arial"/>
                <w:bCs/>
                <w:sz w:val="24"/>
                <w:szCs w:val="24"/>
              </w:rPr>
            </w:pPr>
            <w:r w:rsidRPr="00DC07EE">
              <w:rPr>
                <w:rFonts w:ascii="Arial" w:hAnsi="Arial" w:cs="Arial"/>
                <w:bCs/>
                <w:sz w:val="24"/>
                <w:szCs w:val="24"/>
              </w:rPr>
              <w:t>Christian</w:t>
            </w:r>
          </w:p>
          <w:p w:rsidR="00C14692" w:rsidRPr="00DC07EE" w:rsidRDefault="00C14692" w:rsidP="00194A33">
            <w:pPr>
              <w:spacing w:after="0" w:line="240" w:lineRule="auto"/>
              <w:rPr>
                <w:rFonts w:ascii="Arial" w:hAnsi="Arial" w:cs="Arial"/>
                <w:bCs/>
                <w:sz w:val="24"/>
                <w:szCs w:val="24"/>
              </w:rPr>
            </w:pPr>
            <w:r w:rsidRPr="00DC07EE">
              <w:rPr>
                <w:rFonts w:ascii="Arial" w:hAnsi="Arial" w:cs="Arial"/>
                <w:bCs/>
                <w:sz w:val="24"/>
                <w:szCs w:val="24"/>
              </w:rPr>
              <w:t xml:space="preserve">Other                    </w:t>
            </w:r>
          </w:p>
          <w:p w:rsidR="00C14692" w:rsidRPr="00DC07EE" w:rsidRDefault="00C14692" w:rsidP="00194A33">
            <w:pPr>
              <w:spacing w:after="0" w:line="240" w:lineRule="auto"/>
              <w:rPr>
                <w:rFonts w:ascii="Arial" w:hAnsi="Arial" w:cs="Arial"/>
                <w:bCs/>
                <w:sz w:val="24"/>
                <w:szCs w:val="24"/>
              </w:rPr>
            </w:pPr>
            <w:r w:rsidRPr="00DC07EE">
              <w:rPr>
                <w:rFonts w:ascii="Arial" w:hAnsi="Arial" w:cs="Arial"/>
                <w:bCs/>
                <w:sz w:val="24"/>
                <w:szCs w:val="24"/>
              </w:rPr>
              <w:t xml:space="preserve">No religious belief </w:t>
            </w:r>
          </w:p>
          <w:p w:rsidR="00C14692" w:rsidRPr="00DC07EE" w:rsidRDefault="00C14692" w:rsidP="00194A33">
            <w:pPr>
              <w:spacing w:after="0" w:line="240" w:lineRule="auto"/>
              <w:rPr>
                <w:rFonts w:ascii="Arial" w:hAnsi="Arial" w:cs="Arial"/>
                <w:sz w:val="24"/>
                <w:szCs w:val="24"/>
              </w:rPr>
            </w:pPr>
            <w:r w:rsidRPr="00DC07EE">
              <w:rPr>
                <w:rFonts w:ascii="Arial" w:hAnsi="Arial" w:cs="Arial"/>
                <w:bCs/>
                <w:sz w:val="24"/>
                <w:szCs w:val="24"/>
              </w:rPr>
              <w:t>Not known</w:t>
            </w:r>
          </w:p>
        </w:tc>
        <w:tc>
          <w:tcPr>
            <w:tcW w:w="751" w:type="pct"/>
            <w:gridSpan w:val="6"/>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C14692" w:rsidRPr="00DC07EE" w:rsidRDefault="00C14692" w:rsidP="00194A33">
            <w:pPr>
              <w:spacing w:after="0" w:line="240" w:lineRule="auto"/>
              <w:jc w:val="center"/>
              <w:rPr>
                <w:rFonts w:ascii="Arial" w:hAnsi="Arial" w:cs="Arial"/>
                <w:sz w:val="24"/>
                <w:szCs w:val="24"/>
              </w:rPr>
            </w:pPr>
          </w:p>
          <w:tbl>
            <w:tblPr>
              <w:tblW w:w="960" w:type="dxa"/>
              <w:jc w:val="center"/>
              <w:tblLayout w:type="fixed"/>
              <w:tblLook w:val="04A0" w:firstRow="1" w:lastRow="0" w:firstColumn="1" w:lastColumn="0" w:noHBand="0" w:noVBand="1"/>
            </w:tblPr>
            <w:tblGrid>
              <w:gridCol w:w="960"/>
            </w:tblGrid>
            <w:tr w:rsidR="00C14692" w:rsidRPr="007365F4" w:rsidTr="00194A33">
              <w:trPr>
                <w:trHeight w:val="300"/>
                <w:jc w:val="center"/>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31%</w:t>
                  </w:r>
                </w:p>
              </w:tc>
            </w:tr>
            <w:tr w:rsidR="00C14692" w:rsidRPr="007365F4" w:rsidTr="00194A33">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10%</w:t>
                  </w:r>
                </w:p>
              </w:tc>
            </w:tr>
            <w:tr w:rsidR="00C14692" w:rsidRPr="007365F4" w:rsidTr="00194A33">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1%</w:t>
                  </w:r>
                </w:p>
              </w:tc>
            </w:tr>
            <w:tr w:rsidR="00C14692" w:rsidRPr="007365F4" w:rsidTr="00194A33">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58%</w:t>
                  </w:r>
                </w:p>
              </w:tc>
            </w:tr>
          </w:tbl>
          <w:p w:rsidR="00C14692" w:rsidRPr="00DC07EE" w:rsidRDefault="00C14692" w:rsidP="00194A33">
            <w:pPr>
              <w:spacing w:after="0" w:line="240" w:lineRule="auto"/>
              <w:jc w:val="center"/>
              <w:rPr>
                <w:rFonts w:ascii="Arial" w:hAnsi="Arial" w:cs="Arial"/>
                <w:sz w:val="24"/>
                <w:szCs w:val="24"/>
              </w:rPr>
            </w:pPr>
          </w:p>
        </w:tc>
        <w:tc>
          <w:tcPr>
            <w:tcW w:w="380"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C14692" w:rsidRPr="00DC07EE" w:rsidRDefault="00C14692" w:rsidP="00194A33">
            <w:pPr>
              <w:spacing w:after="0" w:line="240" w:lineRule="auto"/>
              <w:jc w:val="center"/>
              <w:rPr>
                <w:rFonts w:ascii="Arial" w:hAnsi="Arial" w:cs="Arial"/>
                <w:sz w:val="24"/>
                <w:szCs w:val="24"/>
              </w:rPr>
            </w:pPr>
          </w:p>
          <w:tbl>
            <w:tblPr>
              <w:tblW w:w="960" w:type="dxa"/>
              <w:tblLayout w:type="fixed"/>
              <w:tblLook w:val="04A0" w:firstRow="1" w:lastRow="0" w:firstColumn="1" w:lastColumn="0" w:noHBand="0" w:noVBand="1"/>
            </w:tblPr>
            <w:tblGrid>
              <w:gridCol w:w="960"/>
            </w:tblGrid>
            <w:tr w:rsidR="00C14692" w:rsidRPr="007365F4" w:rsidTr="00194A33">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41%</w:t>
                  </w:r>
                </w:p>
              </w:tc>
            </w:tr>
            <w:tr w:rsidR="00C14692" w:rsidRPr="007365F4" w:rsidTr="00194A33">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9%</w:t>
                  </w:r>
                </w:p>
              </w:tc>
            </w:tr>
            <w:tr w:rsidR="00C14692" w:rsidRPr="007365F4" w:rsidTr="00194A33">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5%</w:t>
                  </w:r>
                </w:p>
              </w:tc>
            </w:tr>
            <w:tr w:rsidR="00C14692" w:rsidRPr="007365F4" w:rsidTr="00194A33">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44%</w:t>
                  </w:r>
                </w:p>
              </w:tc>
            </w:tr>
          </w:tbl>
          <w:p w:rsidR="00C14692" w:rsidRPr="00DC07EE" w:rsidRDefault="00C14692" w:rsidP="00194A33">
            <w:pPr>
              <w:spacing w:after="0" w:line="240" w:lineRule="auto"/>
              <w:jc w:val="center"/>
              <w:rPr>
                <w:rFonts w:ascii="Arial" w:hAnsi="Arial" w:cs="Arial"/>
                <w:sz w:val="24"/>
                <w:szCs w:val="24"/>
              </w:rPr>
            </w:pPr>
          </w:p>
        </w:tc>
        <w:tc>
          <w:tcPr>
            <w:tcW w:w="2499" w:type="pct"/>
            <w:gridSpan w:val="2"/>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DB798B" w:rsidRPr="00DB798B" w:rsidRDefault="00DB798B" w:rsidP="00DB798B">
            <w:pPr>
              <w:spacing w:after="240" w:line="240" w:lineRule="auto"/>
              <w:rPr>
                <w:rFonts w:ascii="Arial" w:eastAsia="Times New Roman" w:hAnsi="Arial" w:cs="Arial"/>
                <w:color w:val="000000"/>
                <w:sz w:val="24"/>
                <w:szCs w:val="24"/>
                <w:lang w:val="en-GB" w:eastAsia="en-GB"/>
              </w:rPr>
            </w:pPr>
            <w:r w:rsidRPr="00DB798B">
              <w:rPr>
                <w:rFonts w:ascii="Arial" w:eastAsia="Times New Roman" w:hAnsi="Arial" w:cs="Arial"/>
                <w:color w:val="000000"/>
                <w:sz w:val="24"/>
                <w:szCs w:val="24"/>
                <w:lang w:val="en-GB" w:eastAsia="en-GB"/>
              </w:rPr>
              <w:t>A higher proportion of staff Religious</w:t>
            </w:r>
            <w:r w:rsidR="00D452C2">
              <w:rPr>
                <w:rFonts w:ascii="Arial" w:eastAsia="Times New Roman" w:hAnsi="Arial" w:cs="Arial"/>
                <w:color w:val="000000"/>
                <w:sz w:val="24"/>
                <w:szCs w:val="24"/>
                <w:lang w:val="en-GB" w:eastAsia="en-GB"/>
              </w:rPr>
              <w:t xml:space="preserve"> Belief </w:t>
            </w:r>
            <w:r w:rsidRPr="00DB798B">
              <w:rPr>
                <w:rFonts w:ascii="Arial" w:eastAsia="Times New Roman" w:hAnsi="Arial" w:cs="Arial"/>
                <w:color w:val="000000"/>
                <w:sz w:val="24"/>
                <w:szCs w:val="24"/>
                <w:lang w:val="en-GB" w:eastAsia="en-GB"/>
              </w:rPr>
              <w:t>status is ‘</w:t>
            </w:r>
            <w:r>
              <w:rPr>
                <w:rFonts w:ascii="Arial" w:eastAsia="Times New Roman" w:hAnsi="Arial" w:cs="Arial"/>
                <w:color w:val="000000"/>
                <w:sz w:val="24"/>
                <w:szCs w:val="24"/>
                <w:lang w:val="en-GB" w:eastAsia="en-GB"/>
              </w:rPr>
              <w:t>Christian’ +10% (41</w:t>
            </w:r>
            <w:r w:rsidRPr="00DB798B">
              <w:rPr>
                <w:rFonts w:ascii="Arial" w:eastAsia="Times New Roman" w:hAnsi="Arial" w:cs="Arial"/>
                <w:color w:val="000000"/>
                <w:sz w:val="24"/>
                <w:szCs w:val="24"/>
                <w:lang w:val="en-GB" w:eastAsia="en-GB"/>
              </w:rPr>
              <w:t>%) compared to t</w:t>
            </w:r>
            <w:r>
              <w:rPr>
                <w:rFonts w:ascii="Arial" w:eastAsia="Times New Roman" w:hAnsi="Arial" w:cs="Arial"/>
                <w:color w:val="000000"/>
                <w:sz w:val="24"/>
                <w:szCs w:val="24"/>
                <w:lang w:val="en-GB" w:eastAsia="en-GB"/>
              </w:rPr>
              <w:t>hat of the workplace profile (31</w:t>
            </w:r>
            <w:r w:rsidRPr="00DB798B">
              <w:rPr>
                <w:rFonts w:ascii="Arial" w:eastAsia="Times New Roman" w:hAnsi="Arial" w:cs="Arial"/>
                <w:color w:val="000000"/>
                <w:sz w:val="24"/>
                <w:szCs w:val="24"/>
                <w:lang w:val="en-GB" w:eastAsia="en-GB"/>
              </w:rPr>
              <w:t>%).</w:t>
            </w:r>
            <w:r w:rsidR="00D452C2">
              <w:rPr>
                <w:rFonts w:ascii="Arial" w:eastAsia="Times New Roman" w:hAnsi="Arial" w:cs="Arial"/>
                <w:color w:val="000000"/>
                <w:sz w:val="24"/>
                <w:szCs w:val="24"/>
                <w:lang w:val="en-GB" w:eastAsia="en-GB"/>
              </w:rPr>
              <w:t xml:space="preserve"> However, there is limited data available as 44% of staff have not declared.</w:t>
            </w:r>
          </w:p>
          <w:p w:rsidR="00C14692" w:rsidRPr="00DC07EE" w:rsidRDefault="00C14692" w:rsidP="00194A33">
            <w:pPr>
              <w:spacing w:after="0" w:line="240" w:lineRule="auto"/>
              <w:rPr>
                <w:rFonts w:ascii="Arial" w:hAnsi="Arial" w:cs="Arial"/>
                <w:sz w:val="24"/>
                <w:szCs w:val="24"/>
              </w:rPr>
            </w:pPr>
          </w:p>
        </w:tc>
      </w:tr>
      <w:tr w:rsidR="00C14692" w:rsidRPr="00DC07EE" w:rsidTr="006850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2" w:type="pct"/>
          <w:trHeight w:val="779"/>
        </w:trPr>
        <w:tc>
          <w:tcPr>
            <w:tcW w:w="754" w:type="pct"/>
            <w:gridSpan w:val="3"/>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hideMark/>
          </w:tcPr>
          <w:p w:rsidR="00C14692" w:rsidRPr="00DC07EE" w:rsidRDefault="00C14692" w:rsidP="00194A33">
            <w:pPr>
              <w:spacing w:after="0" w:line="240" w:lineRule="auto"/>
              <w:rPr>
                <w:rFonts w:ascii="Arial" w:hAnsi="Arial" w:cs="Arial"/>
                <w:b/>
                <w:sz w:val="24"/>
                <w:szCs w:val="24"/>
              </w:rPr>
            </w:pPr>
            <w:r w:rsidRPr="00DC07EE">
              <w:rPr>
                <w:rFonts w:ascii="Arial" w:hAnsi="Arial" w:cs="Arial"/>
                <w:b/>
                <w:sz w:val="24"/>
                <w:szCs w:val="24"/>
              </w:rPr>
              <w:t>8. Political Opinion</w:t>
            </w:r>
          </w:p>
          <w:p w:rsidR="00C14692" w:rsidRPr="00DC07EE" w:rsidRDefault="00C14692" w:rsidP="00194A33">
            <w:pPr>
              <w:spacing w:after="0" w:line="240" w:lineRule="auto"/>
              <w:rPr>
                <w:rFonts w:ascii="Arial" w:hAnsi="Arial" w:cs="Arial"/>
                <w:b/>
                <w:i/>
                <w:sz w:val="24"/>
                <w:szCs w:val="24"/>
              </w:rPr>
            </w:pPr>
            <w:r w:rsidRPr="00DC07EE">
              <w:rPr>
                <w:rFonts w:ascii="Arial" w:hAnsi="Arial" w:cs="Arial"/>
                <w:b/>
                <w:i/>
                <w:sz w:val="24"/>
                <w:szCs w:val="24"/>
              </w:rPr>
              <w:t>* 2011 Assembly election</w:t>
            </w:r>
          </w:p>
        </w:tc>
        <w:tc>
          <w:tcPr>
            <w:tcW w:w="613" w:type="pct"/>
            <w:gridSpan w:val="5"/>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rsidR="00C14692" w:rsidRPr="00DC07EE" w:rsidRDefault="00C14692" w:rsidP="00194A33">
            <w:pPr>
              <w:spacing w:after="0" w:line="240" w:lineRule="auto"/>
              <w:rPr>
                <w:rFonts w:ascii="Arial" w:hAnsi="Arial" w:cs="Arial"/>
                <w:sz w:val="24"/>
                <w:szCs w:val="24"/>
              </w:rPr>
            </w:pPr>
            <w:r w:rsidRPr="00DC07EE">
              <w:rPr>
                <w:rFonts w:ascii="Arial" w:hAnsi="Arial" w:cs="Arial"/>
                <w:sz w:val="24"/>
                <w:szCs w:val="24"/>
              </w:rPr>
              <w:t>Broadly Nationalist             Broadly Unionist  Other                    Do not wish to answer/Unknown</w:t>
            </w:r>
          </w:p>
          <w:p w:rsidR="00C14692" w:rsidRPr="00DC07EE" w:rsidRDefault="00C14692" w:rsidP="00194A33">
            <w:pPr>
              <w:spacing w:after="0" w:line="240" w:lineRule="auto"/>
              <w:rPr>
                <w:rFonts w:ascii="Arial" w:hAnsi="Arial" w:cs="Arial"/>
                <w:sz w:val="24"/>
                <w:szCs w:val="24"/>
              </w:rPr>
            </w:pPr>
            <w:r w:rsidRPr="00DC07EE">
              <w:rPr>
                <w:rFonts w:ascii="Arial" w:hAnsi="Arial" w:cs="Arial"/>
                <w:sz w:val="24"/>
                <w:szCs w:val="24"/>
              </w:rPr>
              <w:t>Not known</w:t>
            </w:r>
          </w:p>
        </w:tc>
        <w:tc>
          <w:tcPr>
            <w:tcW w:w="751" w:type="pct"/>
            <w:gridSpan w:val="6"/>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C14692" w:rsidRPr="00DC07EE" w:rsidRDefault="00C14692" w:rsidP="00194A33">
            <w:pPr>
              <w:tabs>
                <w:tab w:val="center" w:pos="1026"/>
              </w:tabs>
              <w:spacing w:after="0" w:line="240" w:lineRule="auto"/>
              <w:jc w:val="center"/>
              <w:rPr>
                <w:rFonts w:ascii="Arial" w:hAnsi="Arial" w:cs="Arial"/>
                <w:sz w:val="24"/>
                <w:szCs w:val="24"/>
              </w:rPr>
            </w:pPr>
          </w:p>
          <w:tbl>
            <w:tblPr>
              <w:tblW w:w="960" w:type="dxa"/>
              <w:jc w:val="center"/>
              <w:tblLayout w:type="fixed"/>
              <w:tblLook w:val="04A0" w:firstRow="1" w:lastRow="0" w:firstColumn="1" w:lastColumn="0" w:noHBand="0" w:noVBand="1"/>
            </w:tblPr>
            <w:tblGrid>
              <w:gridCol w:w="960"/>
            </w:tblGrid>
            <w:tr w:rsidR="00C14692" w:rsidRPr="007365F4" w:rsidTr="00194A33">
              <w:trPr>
                <w:trHeight w:val="300"/>
                <w:jc w:val="center"/>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7%</w:t>
                  </w:r>
                </w:p>
              </w:tc>
            </w:tr>
            <w:tr w:rsidR="00C14692" w:rsidRPr="007365F4" w:rsidTr="00194A33">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7%</w:t>
                  </w:r>
                </w:p>
              </w:tc>
            </w:tr>
            <w:tr w:rsidR="00C14692" w:rsidRPr="007365F4" w:rsidTr="00194A33">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23%</w:t>
                  </w:r>
                </w:p>
              </w:tc>
            </w:tr>
            <w:tr w:rsidR="00C14692" w:rsidRPr="007365F4" w:rsidTr="00194A33">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55%</w:t>
                  </w:r>
                </w:p>
              </w:tc>
            </w:tr>
            <w:tr w:rsidR="00C14692" w:rsidRPr="007365F4" w:rsidTr="00194A33">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8%</w:t>
                  </w:r>
                </w:p>
              </w:tc>
            </w:tr>
          </w:tbl>
          <w:p w:rsidR="00C14692" w:rsidRPr="00DC07EE" w:rsidRDefault="00C14692" w:rsidP="00194A33">
            <w:pPr>
              <w:tabs>
                <w:tab w:val="center" w:pos="1026"/>
              </w:tabs>
              <w:spacing w:after="0" w:line="240" w:lineRule="auto"/>
              <w:jc w:val="center"/>
              <w:rPr>
                <w:rFonts w:ascii="Arial" w:hAnsi="Arial" w:cs="Arial"/>
                <w:sz w:val="24"/>
                <w:szCs w:val="24"/>
              </w:rPr>
            </w:pPr>
          </w:p>
        </w:tc>
        <w:tc>
          <w:tcPr>
            <w:tcW w:w="380"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C14692" w:rsidRDefault="00C14692" w:rsidP="00194A33">
            <w:pPr>
              <w:spacing w:after="0" w:line="240" w:lineRule="auto"/>
              <w:jc w:val="center"/>
              <w:rPr>
                <w:rFonts w:ascii="Arial" w:hAnsi="Arial" w:cs="Arial"/>
                <w:sz w:val="24"/>
                <w:szCs w:val="24"/>
              </w:rPr>
            </w:pPr>
          </w:p>
          <w:tbl>
            <w:tblPr>
              <w:tblW w:w="960" w:type="dxa"/>
              <w:tblLayout w:type="fixed"/>
              <w:tblLook w:val="04A0" w:firstRow="1" w:lastRow="0" w:firstColumn="1" w:lastColumn="0" w:noHBand="0" w:noVBand="1"/>
            </w:tblPr>
            <w:tblGrid>
              <w:gridCol w:w="960"/>
            </w:tblGrid>
            <w:tr w:rsidR="00C14692" w:rsidRPr="007365F4" w:rsidTr="00194A33">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11%</w:t>
                  </w:r>
                </w:p>
              </w:tc>
            </w:tr>
            <w:tr w:rsidR="00C14692" w:rsidRPr="007365F4" w:rsidTr="00194A33">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8%</w:t>
                  </w:r>
                </w:p>
              </w:tc>
            </w:tr>
            <w:tr w:rsidR="00C14692" w:rsidRPr="007365F4" w:rsidTr="00194A33">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27%</w:t>
                  </w:r>
                </w:p>
              </w:tc>
            </w:tr>
            <w:tr w:rsidR="00C14692" w:rsidRPr="007365F4" w:rsidTr="00194A33">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41%</w:t>
                  </w:r>
                </w:p>
              </w:tc>
            </w:tr>
            <w:tr w:rsidR="00C14692" w:rsidRPr="007365F4" w:rsidTr="00194A33">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14%</w:t>
                  </w:r>
                </w:p>
              </w:tc>
            </w:tr>
          </w:tbl>
          <w:p w:rsidR="00C14692" w:rsidRPr="00DC07EE" w:rsidRDefault="00C14692" w:rsidP="00194A33">
            <w:pPr>
              <w:spacing w:after="0" w:line="240" w:lineRule="auto"/>
              <w:jc w:val="center"/>
              <w:rPr>
                <w:rFonts w:ascii="Arial" w:hAnsi="Arial" w:cs="Arial"/>
                <w:sz w:val="24"/>
                <w:szCs w:val="24"/>
              </w:rPr>
            </w:pPr>
          </w:p>
        </w:tc>
        <w:tc>
          <w:tcPr>
            <w:tcW w:w="2499" w:type="pct"/>
            <w:gridSpan w:val="2"/>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D452C2" w:rsidRPr="00D452C2" w:rsidRDefault="00D452C2" w:rsidP="00D452C2">
            <w:pPr>
              <w:spacing w:after="240" w:line="240" w:lineRule="auto"/>
              <w:rPr>
                <w:rFonts w:ascii="Arial" w:eastAsia="Times New Roman" w:hAnsi="Arial" w:cs="Arial"/>
                <w:color w:val="000000"/>
                <w:sz w:val="24"/>
                <w:szCs w:val="24"/>
                <w:lang w:val="en-GB" w:eastAsia="en-GB"/>
              </w:rPr>
            </w:pPr>
            <w:r>
              <w:rPr>
                <w:rFonts w:ascii="Arial" w:eastAsia="Times New Roman" w:hAnsi="Arial" w:cs="Arial"/>
                <w:color w:val="000000"/>
                <w:sz w:val="24"/>
                <w:szCs w:val="24"/>
                <w:lang w:val="en-GB" w:eastAsia="en-GB"/>
              </w:rPr>
              <w:t>A low</w:t>
            </w:r>
            <w:r w:rsidRPr="00D452C2">
              <w:rPr>
                <w:rFonts w:ascii="Arial" w:eastAsia="Times New Roman" w:hAnsi="Arial" w:cs="Arial"/>
                <w:color w:val="000000"/>
                <w:sz w:val="24"/>
                <w:szCs w:val="24"/>
                <w:lang w:val="en-GB" w:eastAsia="en-GB"/>
              </w:rPr>
              <w:t xml:space="preserve">er proportion of staff Political </w:t>
            </w:r>
            <w:r>
              <w:rPr>
                <w:rFonts w:ascii="Arial" w:eastAsia="Times New Roman" w:hAnsi="Arial" w:cs="Arial"/>
                <w:color w:val="000000"/>
                <w:sz w:val="24"/>
                <w:szCs w:val="24"/>
                <w:lang w:val="en-GB" w:eastAsia="en-GB"/>
              </w:rPr>
              <w:t>Opinion status is ‘Not Known’ -14% (41</w:t>
            </w:r>
            <w:r w:rsidRPr="00D452C2">
              <w:rPr>
                <w:rFonts w:ascii="Arial" w:eastAsia="Times New Roman" w:hAnsi="Arial" w:cs="Arial"/>
                <w:color w:val="000000"/>
                <w:sz w:val="24"/>
                <w:szCs w:val="24"/>
                <w:lang w:val="en-GB" w:eastAsia="en-GB"/>
              </w:rPr>
              <w:t>%) compared to that of the workplace profi</w:t>
            </w:r>
            <w:r>
              <w:rPr>
                <w:rFonts w:ascii="Arial" w:eastAsia="Times New Roman" w:hAnsi="Arial" w:cs="Arial"/>
                <w:color w:val="000000"/>
                <w:sz w:val="24"/>
                <w:szCs w:val="24"/>
                <w:lang w:val="en-GB" w:eastAsia="en-GB"/>
              </w:rPr>
              <w:t>le (55</w:t>
            </w:r>
            <w:r w:rsidRPr="00D452C2">
              <w:rPr>
                <w:rFonts w:ascii="Arial" w:eastAsia="Times New Roman" w:hAnsi="Arial" w:cs="Arial"/>
                <w:color w:val="000000"/>
                <w:sz w:val="24"/>
                <w:szCs w:val="24"/>
                <w:lang w:val="en-GB" w:eastAsia="en-GB"/>
              </w:rPr>
              <w:t>%).</w:t>
            </w:r>
          </w:p>
          <w:p w:rsidR="00D452C2" w:rsidRPr="00DC07EE" w:rsidRDefault="00AA5E8D" w:rsidP="00194A33">
            <w:pPr>
              <w:rPr>
                <w:rFonts w:ascii="Arial" w:hAnsi="Arial" w:cs="Arial"/>
                <w:sz w:val="24"/>
                <w:szCs w:val="24"/>
              </w:rPr>
            </w:pPr>
            <w:r w:rsidRPr="00AA5E8D">
              <w:rPr>
                <w:rFonts w:ascii="Arial" w:eastAsia="Times New Roman" w:hAnsi="Arial" w:cs="Arial"/>
                <w:color w:val="000000"/>
                <w:sz w:val="24"/>
                <w:szCs w:val="24"/>
                <w:lang w:val="en-GB" w:eastAsia="en-GB"/>
              </w:rPr>
              <w:t>However, there is limited data available, as 41% of staff have not declared.</w:t>
            </w:r>
          </w:p>
        </w:tc>
      </w:tr>
      <w:tr w:rsidR="00C14692" w:rsidRPr="00DC07EE" w:rsidTr="006850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2" w:type="pct"/>
          <w:trHeight w:val="253"/>
        </w:trPr>
        <w:tc>
          <w:tcPr>
            <w:tcW w:w="754" w:type="pct"/>
            <w:gridSpan w:val="3"/>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C14692" w:rsidRPr="00DC07EE" w:rsidRDefault="00C14692" w:rsidP="00194A33">
            <w:pPr>
              <w:spacing w:after="0" w:line="240" w:lineRule="auto"/>
              <w:rPr>
                <w:rFonts w:ascii="Arial" w:hAnsi="Arial" w:cs="Arial"/>
                <w:b/>
                <w:sz w:val="24"/>
                <w:szCs w:val="24"/>
              </w:rPr>
            </w:pPr>
            <w:r w:rsidRPr="00DC07EE">
              <w:rPr>
                <w:rFonts w:ascii="Arial" w:hAnsi="Arial" w:cs="Arial"/>
                <w:b/>
                <w:sz w:val="24"/>
                <w:szCs w:val="24"/>
              </w:rPr>
              <w:t>9. Sexual Orientation</w:t>
            </w:r>
          </w:p>
          <w:p w:rsidR="00C14692" w:rsidRPr="00DC07EE" w:rsidRDefault="00C14692" w:rsidP="00194A33">
            <w:pPr>
              <w:spacing w:after="0" w:line="240" w:lineRule="auto"/>
              <w:rPr>
                <w:rFonts w:ascii="Arial" w:hAnsi="Arial" w:cs="Arial"/>
                <w:b/>
                <w:sz w:val="24"/>
                <w:szCs w:val="24"/>
              </w:rPr>
            </w:pPr>
          </w:p>
        </w:tc>
        <w:tc>
          <w:tcPr>
            <w:tcW w:w="613" w:type="pct"/>
            <w:gridSpan w:val="5"/>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C14692" w:rsidRDefault="00C14692" w:rsidP="00194A33">
            <w:pPr>
              <w:spacing w:after="0" w:line="240" w:lineRule="auto"/>
              <w:rPr>
                <w:rFonts w:ascii="Arial" w:hAnsi="Arial" w:cs="Arial"/>
                <w:sz w:val="24"/>
                <w:szCs w:val="24"/>
              </w:rPr>
            </w:pPr>
          </w:p>
          <w:p w:rsidR="00C14692" w:rsidRPr="00DC07EE" w:rsidRDefault="00C14692" w:rsidP="00194A33">
            <w:pPr>
              <w:spacing w:after="0" w:line="240" w:lineRule="auto"/>
              <w:rPr>
                <w:rFonts w:ascii="Arial" w:hAnsi="Arial" w:cs="Arial"/>
                <w:sz w:val="24"/>
                <w:szCs w:val="24"/>
              </w:rPr>
            </w:pPr>
            <w:r w:rsidRPr="00DC07EE">
              <w:rPr>
                <w:rFonts w:ascii="Arial" w:hAnsi="Arial" w:cs="Arial"/>
                <w:sz w:val="24"/>
                <w:szCs w:val="24"/>
              </w:rPr>
              <w:t>Opposite sex</w:t>
            </w:r>
          </w:p>
          <w:p w:rsidR="00C14692" w:rsidRPr="00DC07EE" w:rsidRDefault="00C14692" w:rsidP="00194A33">
            <w:pPr>
              <w:spacing w:after="0" w:line="240" w:lineRule="auto"/>
              <w:rPr>
                <w:rFonts w:ascii="Arial" w:hAnsi="Arial" w:cs="Arial"/>
                <w:sz w:val="24"/>
                <w:szCs w:val="24"/>
              </w:rPr>
            </w:pPr>
            <w:r w:rsidRPr="00DC07EE">
              <w:rPr>
                <w:rFonts w:ascii="Arial" w:hAnsi="Arial" w:cs="Arial"/>
                <w:sz w:val="24"/>
                <w:szCs w:val="24"/>
              </w:rPr>
              <w:t>Same sex or both sexes</w:t>
            </w:r>
          </w:p>
          <w:p w:rsidR="00C14692" w:rsidRPr="00DC07EE" w:rsidRDefault="00C14692" w:rsidP="00194A33">
            <w:pPr>
              <w:spacing w:after="0" w:line="240" w:lineRule="auto"/>
              <w:rPr>
                <w:rFonts w:ascii="Arial" w:hAnsi="Arial" w:cs="Arial"/>
                <w:sz w:val="24"/>
                <w:szCs w:val="24"/>
              </w:rPr>
            </w:pPr>
            <w:r w:rsidRPr="00DC07EE">
              <w:rPr>
                <w:rFonts w:ascii="Arial" w:hAnsi="Arial" w:cs="Arial"/>
                <w:sz w:val="24"/>
                <w:szCs w:val="24"/>
              </w:rPr>
              <w:t xml:space="preserve">Do not wish to answer </w:t>
            </w:r>
          </w:p>
        </w:tc>
        <w:tc>
          <w:tcPr>
            <w:tcW w:w="751" w:type="pct"/>
            <w:gridSpan w:val="6"/>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C14692" w:rsidRPr="00DC07EE" w:rsidRDefault="00C14692" w:rsidP="00194A33">
            <w:pPr>
              <w:spacing w:after="0" w:line="240" w:lineRule="auto"/>
              <w:jc w:val="center"/>
              <w:rPr>
                <w:rFonts w:ascii="Arial" w:hAnsi="Arial" w:cs="Arial"/>
                <w:sz w:val="24"/>
                <w:szCs w:val="24"/>
              </w:rPr>
            </w:pPr>
          </w:p>
          <w:tbl>
            <w:tblPr>
              <w:tblW w:w="960" w:type="dxa"/>
              <w:jc w:val="center"/>
              <w:tblLayout w:type="fixed"/>
              <w:tblLook w:val="04A0" w:firstRow="1" w:lastRow="0" w:firstColumn="1" w:lastColumn="0" w:noHBand="0" w:noVBand="1"/>
            </w:tblPr>
            <w:tblGrid>
              <w:gridCol w:w="960"/>
            </w:tblGrid>
            <w:tr w:rsidR="00C14692" w:rsidRPr="007365F4" w:rsidTr="00194A33">
              <w:trPr>
                <w:trHeight w:val="300"/>
                <w:jc w:val="center"/>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44%</w:t>
                  </w:r>
                </w:p>
              </w:tc>
            </w:tr>
            <w:tr w:rsidR="00C14692" w:rsidRPr="007365F4" w:rsidTr="00194A33">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1%</w:t>
                  </w:r>
                </w:p>
              </w:tc>
            </w:tr>
            <w:tr w:rsidR="00C14692" w:rsidRPr="007365F4" w:rsidTr="00194A33">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6%</w:t>
                  </w:r>
                </w:p>
              </w:tc>
            </w:tr>
            <w:tr w:rsidR="00C14692" w:rsidRPr="007365F4" w:rsidTr="00194A33">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48%</w:t>
                  </w:r>
                </w:p>
              </w:tc>
            </w:tr>
          </w:tbl>
          <w:p w:rsidR="00C14692" w:rsidRPr="00DC07EE" w:rsidRDefault="00C14692" w:rsidP="00194A33">
            <w:pPr>
              <w:spacing w:after="0" w:line="240" w:lineRule="auto"/>
              <w:jc w:val="center"/>
              <w:rPr>
                <w:rFonts w:ascii="Arial" w:hAnsi="Arial" w:cs="Arial"/>
                <w:sz w:val="24"/>
                <w:szCs w:val="24"/>
              </w:rPr>
            </w:pPr>
          </w:p>
        </w:tc>
        <w:tc>
          <w:tcPr>
            <w:tcW w:w="380" w:type="pct"/>
            <w:tcBorders>
              <w:top w:val="single" w:sz="4" w:space="0" w:color="auto"/>
              <w:left w:val="nil"/>
              <w:bottom w:val="single" w:sz="4" w:space="0" w:color="auto"/>
              <w:right w:val="single" w:sz="8" w:space="0" w:color="auto"/>
            </w:tcBorders>
            <w:tcMar>
              <w:top w:w="0" w:type="dxa"/>
              <w:left w:w="108" w:type="dxa"/>
              <w:bottom w:w="0" w:type="dxa"/>
              <w:right w:w="108" w:type="dxa"/>
            </w:tcMar>
          </w:tcPr>
          <w:p w:rsidR="00C14692" w:rsidRDefault="00C14692" w:rsidP="00194A33">
            <w:pPr>
              <w:spacing w:after="0" w:line="240" w:lineRule="auto"/>
              <w:jc w:val="center"/>
              <w:rPr>
                <w:rFonts w:ascii="Arial" w:hAnsi="Arial" w:cs="Arial"/>
                <w:sz w:val="24"/>
                <w:szCs w:val="24"/>
              </w:rPr>
            </w:pPr>
          </w:p>
          <w:tbl>
            <w:tblPr>
              <w:tblW w:w="960" w:type="dxa"/>
              <w:tblLayout w:type="fixed"/>
              <w:tblLook w:val="04A0" w:firstRow="1" w:lastRow="0" w:firstColumn="1" w:lastColumn="0" w:noHBand="0" w:noVBand="1"/>
            </w:tblPr>
            <w:tblGrid>
              <w:gridCol w:w="960"/>
            </w:tblGrid>
            <w:tr w:rsidR="00C14692" w:rsidRPr="007365F4" w:rsidTr="00194A33">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53%</w:t>
                  </w:r>
                </w:p>
              </w:tc>
            </w:tr>
            <w:tr w:rsidR="00C14692" w:rsidRPr="007365F4" w:rsidTr="00194A33">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2%</w:t>
                  </w:r>
                </w:p>
              </w:tc>
            </w:tr>
            <w:tr w:rsidR="00C14692" w:rsidRPr="007365F4" w:rsidTr="00194A33">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6%</w:t>
                  </w:r>
                </w:p>
              </w:tc>
            </w:tr>
            <w:tr w:rsidR="00C14692" w:rsidRPr="007365F4" w:rsidTr="00194A33">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14692" w:rsidRPr="007365F4" w:rsidRDefault="00C14692" w:rsidP="00194A33">
                  <w:pPr>
                    <w:spacing w:after="0" w:line="240" w:lineRule="auto"/>
                    <w:jc w:val="center"/>
                    <w:rPr>
                      <w:rFonts w:ascii="Calibri" w:eastAsia="Times New Roman" w:hAnsi="Calibri" w:cs="Times New Roman"/>
                      <w:color w:val="000000"/>
                      <w:lang w:val="en-GB" w:eastAsia="en-GB"/>
                    </w:rPr>
                  </w:pPr>
                  <w:r w:rsidRPr="007365F4">
                    <w:rPr>
                      <w:rFonts w:ascii="Calibri" w:eastAsia="Times New Roman" w:hAnsi="Calibri" w:cs="Times New Roman"/>
                      <w:color w:val="000000"/>
                      <w:lang w:val="en-GB" w:eastAsia="en-GB"/>
                    </w:rPr>
                    <w:t>39%</w:t>
                  </w:r>
                </w:p>
              </w:tc>
            </w:tr>
          </w:tbl>
          <w:p w:rsidR="00C14692" w:rsidRPr="00DC07EE" w:rsidRDefault="00C14692" w:rsidP="00194A33">
            <w:pPr>
              <w:spacing w:after="0" w:line="240" w:lineRule="auto"/>
              <w:jc w:val="center"/>
              <w:rPr>
                <w:rFonts w:ascii="Arial" w:hAnsi="Arial" w:cs="Arial"/>
                <w:sz w:val="24"/>
                <w:szCs w:val="24"/>
              </w:rPr>
            </w:pPr>
          </w:p>
        </w:tc>
        <w:tc>
          <w:tcPr>
            <w:tcW w:w="2499" w:type="pct"/>
            <w:gridSpan w:val="2"/>
            <w:tcBorders>
              <w:top w:val="single" w:sz="4" w:space="0" w:color="auto"/>
              <w:left w:val="nil"/>
              <w:bottom w:val="single" w:sz="4" w:space="0" w:color="auto"/>
              <w:right w:val="single" w:sz="8" w:space="0" w:color="auto"/>
            </w:tcBorders>
            <w:tcMar>
              <w:top w:w="0" w:type="dxa"/>
              <w:left w:w="108" w:type="dxa"/>
              <w:bottom w:w="0" w:type="dxa"/>
              <w:right w:w="108" w:type="dxa"/>
            </w:tcMar>
          </w:tcPr>
          <w:p w:rsidR="00D452C2" w:rsidRPr="00D452C2" w:rsidRDefault="00D452C2" w:rsidP="00D452C2">
            <w:pPr>
              <w:spacing w:after="240" w:line="240" w:lineRule="atLeast"/>
              <w:rPr>
                <w:rFonts w:ascii="Arial" w:eastAsia="Times New Roman" w:hAnsi="Arial" w:cs="Arial"/>
                <w:color w:val="auto"/>
                <w:sz w:val="24"/>
                <w:szCs w:val="24"/>
                <w:lang w:val="en-GB"/>
              </w:rPr>
            </w:pPr>
            <w:r w:rsidRPr="00D452C2">
              <w:rPr>
                <w:rFonts w:ascii="Arial" w:eastAsia="Times New Roman" w:hAnsi="Arial" w:cs="Arial"/>
                <w:color w:val="auto"/>
                <w:sz w:val="24"/>
                <w:szCs w:val="24"/>
                <w:lang w:val="en-GB"/>
              </w:rPr>
              <w:t xml:space="preserve">Limited data available.  </w:t>
            </w:r>
          </w:p>
          <w:p w:rsidR="00D452C2" w:rsidRPr="00D452C2" w:rsidRDefault="00D452C2" w:rsidP="00D452C2">
            <w:pPr>
              <w:spacing w:after="240" w:line="240" w:lineRule="auto"/>
              <w:rPr>
                <w:rFonts w:ascii="Arial" w:eastAsia="Times New Roman" w:hAnsi="Arial" w:cs="Arial"/>
                <w:color w:val="000000"/>
                <w:sz w:val="24"/>
                <w:szCs w:val="24"/>
                <w:lang w:val="en-GB" w:eastAsia="en-GB"/>
              </w:rPr>
            </w:pPr>
            <w:r w:rsidRPr="00D452C2">
              <w:rPr>
                <w:rFonts w:ascii="Arial" w:eastAsia="Times New Roman" w:hAnsi="Arial" w:cs="Arial"/>
                <w:color w:val="000000"/>
                <w:sz w:val="24"/>
                <w:szCs w:val="24"/>
                <w:lang w:val="en-GB" w:eastAsia="en-GB"/>
              </w:rPr>
              <w:t>A higher proportion of staff Political Opinion status is ‘</w:t>
            </w:r>
            <w:r>
              <w:rPr>
                <w:rFonts w:ascii="Arial" w:eastAsia="Times New Roman" w:hAnsi="Arial" w:cs="Arial"/>
                <w:color w:val="000000"/>
                <w:sz w:val="24"/>
                <w:szCs w:val="24"/>
                <w:lang w:val="en-GB" w:eastAsia="en-GB"/>
              </w:rPr>
              <w:t>Opposite Sex’ +7% (53</w:t>
            </w:r>
            <w:r w:rsidRPr="00D452C2">
              <w:rPr>
                <w:rFonts w:ascii="Arial" w:eastAsia="Times New Roman" w:hAnsi="Arial" w:cs="Arial"/>
                <w:color w:val="000000"/>
                <w:sz w:val="24"/>
                <w:szCs w:val="24"/>
                <w:lang w:val="en-GB" w:eastAsia="en-GB"/>
              </w:rPr>
              <w:t>%) compared to t</w:t>
            </w:r>
            <w:r>
              <w:rPr>
                <w:rFonts w:ascii="Arial" w:eastAsia="Times New Roman" w:hAnsi="Arial" w:cs="Arial"/>
                <w:color w:val="000000"/>
                <w:sz w:val="24"/>
                <w:szCs w:val="24"/>
                <w:lang w:val="en-GB" w:eastAsia="en-GB"/>
              </w:rPr>
              <w:t>hat of the workplace profile (44</w:t>
            </w:r>
            <w:r w:rsidRPr="00D452C2">
              <w:rPr>
                <w:rFonts w:ascii="Arial" w:eastAsia="Times New Roman" w:hAnsi="Arial" w:cs="Arial"/>
                <w:color w:val="000000"/>
                <w:sz w:val="24"/>
                <w:szCs w:val="24"/>
                <w:lang w:val="en-GB" w:eastAsia="en-GB"/>
              </w:rPr>
              <w:t>%).</w:t>
            </w:r>
          </w:p>
          <w:p w:rsidR="00C14692" w:rsidRPr="00DC07EE" w:rsidRDefault="00C14692" w:rsidP="00194A33">
            <w:pPr>
              <w:spacing w:after="0" w:line="240" w:lineRule="auto"/>
              <w:rPr>
                <w:rFonts w:ascii="Arial" w:hAnsi="Arial" w:cs="Arial"/>
                <w:sz w:val="24"/>
                <w:szCs w:val="24"/>
              </w:rPr>
            </w:pPr>
          </w:p>
        </w:tc>
      </w:tr>
      <w:tr w:rsidR="00521383" w:rsidRPr="00DC07EE" w:rsidTr="006850DC">
        <w:tblPrEx>
          <w:tblCellMar>
            <w:left w:w="108" w:type="dxa"/>
            <w:right w:w="108" w:type="dxa"/>
          </w:tblCellMar>
        </w:tblPrEx>
        <w:trPr>
          <w:trHeight w:val="834"/>
        </w:trPr>
        <w:tc>
          <w:tcPr>
            <w:tcW w:w="5000" w:type="pct"/>
            <w:gridSpan w:val="18"/>
            <w:shd w:val="clear" w:color="auto" w:fill="8DB3E2" w:themeFill="text2" w:themeFillTint="66"/>
          </w:tcPr>
          <w:p w:rsidR="00521383" w:rsidRPr="00DC07EE" w:rsidRDefault="00521383" w:rsidP="00B737AD">
            <w:pPr>
              <w:spacing w:after="0" w:line="240" w:lineRule="auto"/>
              <w:ind w:firstLine="720"/>
              <w:contextualSpacing/>
              <w:rPr>
                <w:rFonts w:ascii="Arial" w:hAnsi="Arial" w:cs="Arial"/>
                <w:b/>
                <w:sz w:val="24"/>
                <w:szCs w:val="24"/>
              </w:rPr>
            </w:pPr>
          </w:p>
          <w:p w:rsidR="008647E7" w:rsidRPr="00DC07EE" w:rsidRDefault="00521383" w:rsidP="00B737AD">
            <w:pPr>
              <w:spacing w:after="0" w:line="240" w:lineRule="auto"/>
              <w:ind w:right="140"/>
              <w:contextualSpacing/>
              <w:rPr>
                <w:rFonts w:ascii="Arial" w:hAnsi="Arial" w:cs="Arial"/>
                <w:b/>
                <w:bCs/>
                <w:sz w:val="24"/>
                <w:szCs w:val="24"/>
              </w:rPr>
            </w:pPr>
            <w:r w:rsidRPr="00DC07EE">
              <w:rPr>
                <w:rFonts w:ascii="Arial" w:hAnsi="Arial" w:cs="Arial"/>
                <w:b/>
                <w:bCs/>
                <w:sz w:val="24"/>
                <w:szCs w:val="24"/>
              </w:rPr>
              <w:t>Section 4: Consideration of Impacts, Mitigation, Alternative Policies / Proposals</w:t>
            </w:r>
          </w:p>
          <w:p w:rsidR="0034702C" w:rsidRPr="00DC07EE" w:rsidRDefault="0034702C" w:rsidP="00B737AD">
            <w:pPr>
              <w:spacing w:after="0" w:line="240" w:lineRule="auto"/>
              <w:ind w:right="140"/>
              <w:contextualSpacing/>
              <w:rPr>
                <w:rFonts w:ascii="Arial" w:hAnsi="Arial" w:cs="Arial"/>
                <w:sz w:val="24"/>
                <w:szCs w:val="24"/>
              </w:rPr>
            </w:pPr>
            <w:r w:rsidRPr="00DC07EE">
              <w:rPr>
                <w:rFonts w:ascii="Arial" w:hAnsi="Arial" w:cs="Arial"/>
                <w:bCs/>
                <w:sz w:val="24"/>
                <w:szCs w:val="24"/>
              </w:rPr>
              <w:t xml:space="preserve">This section details steps that can be taken to </w:t>
            </w:r>
            <w:r w:rsidRPr="00DC07EE">
              <w:rPr>
                <w:rFonts w:ascii="Arial" w:hAnsi="Arial" w:cs="Arial"/>
                <w:sz w:val="24"/>
                <w:szCs w:val="24"/>
              </w:rPr>
              <w:t>reduce/remove any adverse impact or</w:t>
            </w:r>
            <w:r w:rsidR="003132AA" w:rsidRPr="00DC07EE">
              <w:rPr>
                <w:rFonts w:ascii="Arial" w:hAnsi="Arial" w:cs="Arial"/>
                <w:sz w:val="24"/>
                <w:szCs w:val="24"/>
              </w:rPr>
              <w:t xml:space="preserve"> </w:t>
            </w:r>
            <w:r w:rsidRPr="00DC07EE">
              <w:rPr>
                <w:rFonts w:ascii="Arial" w:hAnsi="Arial" w:cs="Arial"/>
                <w:sz w:val="24"/>
                <w:szCs w:val="24"/>
                <w:u w:val="single"/>
              </w:rPr>
              <w:t>opportunities</w:t>
            </w:r>
            <w:r w:rsidRPr="00DC07EE">
              <w:rPr>
                <w:rFonts w:ascii="Arial" w:hAnsi="Arial" w:cs="Arial"/>
                <w:sz w:val="24"/>
                <w:szCs w:val="24"/>
              </w:rPr>
              <w:t xml:space="preserve"> to better promote equality of opportunity</w:t>
            </w:r>
          </w:p>
          <w:p w:rsidR="008647E7" w:rsidRPr="00DC07EE" w:rsidRDefault="008647E7" w:rsidP="00B737AD">
            <w:pPr>
              <w:spacing w:after="0" w:line="240" w:lineRule="auto"/>
              <w:ind w:right="140"/>
              <w:contextualSpacing/>
              <w:rPr>
                <w:rFonts w:ascii="Arial" w:hAnsi="Arial" w:cs="Arial"/>
                <w:sz w:val="24"/>
                <w:szCs w:val="24"/>
              </w:rPr>
            </w:pPr>
          </w:p>
          <w:p w:rsidR="003132AA" w:rsidRPr="00DC07EE" w:rsidRDefault="00521383" w:rsidP="00B737A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8DB3E2" w:themeFill="text2" w:themeFillTint="66"/>
              <w:spacing w:after="0"/>
              <w:rPr>
                <w:rFonts w:ascii="Arial" w:hAnsi="Arial" w:cs="Arial"/>
                <w:bCs/>
                <w:sz w:val="24"/>
                <w:szCs w:val="24"/>
              </w:rPr>
            </w:pPr>
            <w:r w:rsidRPr="00DC07EE">
              <w:rPr>
                <w:rFonts w:ascii="Arial" w:hAnsi="Arial" w:cs="Arial"/>
                <w:bCs/>
                <w:sz w:val="24"/>
                <w:szCs w:val="24"/>
              </w:rPr>
              <w:t xml:space="preserve">Given the </w:t>
            </w:r>
            <w:r w:rsidRPr="00DC07EE">
              <w:rPr>
                <w:rFonts w:ascii="Arial" w:hAnsi="Arial" w:cs="Arial"/>
                <w:b/>
                <w:bCs/>
                <w:sz w:val="24"/>
                <w:szCs w:val="24"/>
              </w:rPr>
              <w:t xml:space="preserve">evidence </w:t>
            </w:r>
            <w:r w:rsidRPr="00DC07EE">
              <w:rPr>
                <w:rFonts w:ascii="Arial" w:hAnsi="Arial" w:cs="Arial"/>
                <w:bCs/>
                <w:sz w:val="24"/>
                <w:szCs w:val="24"/>
              </w:rPr>
              <w:t xml:space="preserve">gathered in Section </w:t>
            </w:r>
            <w:r w:rsidR="003132AA" w:rsidRPr="00DC07EE">
              <w:rPr>
                <w:rFonts w:ascii="Arial" w:hAnsi="Arial" w:cs="Arial"/>
                <w:bCs/>
                <w:sz w:val="24"/>
                <w:szCs w:val="24"/>
              </w:rPr>
              <w:t>3,</w:t>
            </w:r>
            <w:r w:rsidRPr="00DC07EE">
              <w:rPr>
                <w:rFonts w:ascii="Arial" w:hAnsi="Arial" w:cs="Arial"/>
                <w:bCs/>
                <w:sz w:val="24"/>
                <w:szCs w:val="24"/>
              </w:rPr>
              <w:t xml:space="preserve"> please identify for each of the </w:t>
            </w:r>
            <w:r w:rsidRPr="00DC07EE">
              <w:rPr>
                <w:rFonts w:ascii="Arial" w:hAnsi="Arial" w:cs="Arial"/>
                <w:b/>
                <w:bCs/>
                <w:sz w:val="24"/>
                <w:szCs w:val="24"/>
              </w:rPr>
              <w:t>nine equality categories</w:t>
            </w:r>
            <w:r w:rsidRPr="00DC07EE">
              <w:rPr>
                <w:rFonts w:ascii="Arial" w:hAnsi="Arial" w:cs="Arial"/>
                <w:bCs/>
                <w:sz w:val="24"/>
                <w:szCs w:val="24"/>
              </w:rPr>
              <w:t xml:space="preserve"> the level </w:t>
            </w:r>
            <w:r w:rsidRPr="00DC07EE">
              <w:rPr>
                <w:rFonts w:ascii="Arial" w:hAnsi="Arial" w:cs="Arial"/>
                <w:b/>
                <w:bCs/>
                <w:sz w:val="24"/>
                <w:szCs w:val="24"/>
              </w:rPr>
              <w:t>of impact, mitigation measures</w:t>
            </w:r>
            <w:r w:rsidRPr="00DC07EE">
              <w:rPr>
                <w:rFonts w:ascii="Arial" w:hAnsi="Arial" w:cs="Arial"/>
                <w:bCs/>
                <w:sz w:val="24"/>
                <w:szCs w:val="24"/>
              </w:rPr>
              <w:t xml:space="preserve"> and </w:t>
            </w:r>
            <w:r w:rsidRPr="00DC07EE">
              <w:rPr>
                <w:rFonts w:ascii="Arial" w:hAnsi="Arial" w:cs="Arial"/>
                <w:b/>
                <w:bCs/>
                <w:sz w:val="24"/>
                <w:szCs w:val="24"/>
              </w:rPr>
              <w:t xml:space="preserve">alternative </w:t>
            </w:r>
            <w:r w:rsidRPr="00DC07EE">
              <w:rPr>
                <w:rFonts w:ascii="Arial" w:hAnsi="Arial" w:cs="Arial"/>
                <w:bCs/>
                <w:sz w:val="24"/>
                <w:szCs w:val="24"/>
              </w:rPr>
              <w:t xml:space="preserve">policies / proposals that better </w:t>
            </w:r>
            <w:r w:rsidRPr="00DC07EE">
              <w:rPr>
                <w:rFonts w:ascii="Arial" w:hAnsi="Arial" w:cs="Arial"/>
                <w:b/>
                <w:bCs/>
                <w:sz w:val="24"/>
                <w:szCs w:val="24"/>
              </w:rPr>
              <w:t>promote equality of opportunity</w:t>
            </w:r>
            <w:r w:rsidR="000C0509" w:rsidRPr="00DC07EE">
              <w:rPr>
                <w:rFonts w:ascii="Arial" w:hAnsi="Arial" w:cs="Arial"/>
                <w:bCs/>
                <w:sz w:val="24"/>
                <w:szCs w:val="24"/>
              </w:rPr>
              <w:t>.</w:t>
            </w:r>
          </w:p>
          <w:p w:rsidR="0034702C" w:rsidRPr="00DC07EE" w:rsidRDefault="0034702C" w:rsidP="00B737A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8DB3E2" w:themeFill="text2" w:themeFillTint="66"/>
              <w:spacing w:after="0"/>
              <w:rPr>
                <w:rFonts w:ascii="Arial" w:hAnsi="Arial" w:cs="Arial"/>
                <w:bCs/>
                <w:sz w:val="24"/>
                <w:szCs w:val="24"/>
              </w:rPr>
            </w:pPr>
            <w:r w:rsidRPr="00DC07EE">
              <w:rPr>
                <w:rFonts w:ascii="Arial" w:hAnsi="Arial" w:cs="Arial"/>
                <w:bCs/>
                <w:sz w:val="24"/>
                <w:szCs w:val="24"/>
              </w:rPr>
              <w:t xml:space="preserve">Is there an </w:t>
            </w:r>
            <w:r w:rsidRPr="00DC07EE">
              <w:rPr>
                <w:rFonts w:ascii="Arial" w:hAnsi="Arial" w:cs="Arial"/>
                <w:b/>
                <w:bCs/>
                <w:sz w:val="24"/>
                <w:szCs w:val="24"/>
              </w:rPr>
              <w:t>impact</w:t>
            </w:r>
            <w:r w:rsidRPr="00DC07EE">
              <w:rPr>
                <w:rFonts w:ascii="Arial" w:hAnsi="Arial" w:cs="Arial"/>
                <w:bCs/>
                <w:sz w:val="24"/>
                <w:szCs w:val="24"/>
              </w:rPr>
              <w:t xml:space="preserve"> on </w:t>
            </w:r>
            <w:r w:rsidRPr="00DC07EE">
              <w:rPr>
                <w:rFonts w:ascii="Arial" w:hAnsi="Arial" w:cs="Arial"/>
                <w:b/>
                <w:bCs/>
                <w:sz w:val="24"/>
                <w:szCs w:val="24"/>
              </w:rPr>
              <w:t>Equality of Opportunity</w:t>
            </w:r>
            <w:r w:rsidRPr="00DC07EE">
              <w:rPr>
                <w:rFonts w:ascii="Arial" w:hAnsi="Arial" w:cs="Arial"/>
                <w:bCs/>
                <w:sz w:val="24"/>
                <w:szCs w:val="24"/>
              </w:rPr>
              <w:t xml:space="preserve"> for those affected by this policy, for each of the S75 equality categories?  </w:t>
            </w:r>
          </w:p>
          <w:p w:rsidR="0034702C" w:rsidRPr="00DC07EE" w:rsidRDefault="0034702C" w:rsidP="00B737A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8DB3E2" w:themeFill="text2" w:themeFillTint="66"/>
              <w:spacing w:after="0"/>
              <w:rPr>
                <w:rFonts w:ascii="Arial" w:hAnsi="Arial" w:cs="Arial"/>
                <w:bCs/>
                <w:sz w:val="24"/>
                <w:szCs w:val="24"/>
              </w:rPr>
            </w:pPr>
            <w:r w:rsidRPr="00DC07EE">
              <w:rPr>
                <w:rFonts w:ascii="Arial" w:hAnsi="Arial" w:cs="Arial"/>
                <w:bCs/>
                <w:sz w:val="24"/>
                <w:szCs w:val="24"/>
              </w:rPr>
              <w:lastRenderedPageBreak/>
              <w:t xml:space="preserve">Are there better </w:t>
            </w:r>
            <w:r w:rsidRPr="00DC07EE">
              <w:rPr>
                <w:rFonts w:ascii="Arial" w:hAnsi="Arial" w:cs="Arial"/>
                <w:b/>
                <w:bCs/>
                <w:sz w:val="24"/>
                <w:szCs w:val="24"/>
              </w:rPr>
              <w:t>opportunities</w:t>
            </w:r>
            <w:r w:rsidRPr="00DC07EE">
              <w:rPr>
                <w:rFonts w:ascii="Arial" w:hAnsi="Arial" w:cs="Arial"/>
                <w:bCs/>
                <w:sz w:val="24"/>
                <w:szCs w:val="24"/>
              </w:rPr>
              <w:t xml:space="preserve"> to promote equality of opportunity for people within the S75 categories?</w:t>
            </w:r>
          </w:p>
          <w:p w:rsidR="0034702C" w:rsidRPr="00DC07EE" w:rsidRDefault="0034702C" w:rsidP="00B737A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8DB3E2" w:themeFill="text2" w:themeFillTint="66"/>
              <w:spacing w:after="0"/>
              <w:rPr>
                <w:rFonts w:ascii="Arial" w:hAnsi="Arial" w:cs="Arial"/>
                <w:bCs/>
                <w:sz w:val="24"/>
                <w:szCs w:val="24"/>
              </w:rPr>
            </w:pPr>
            <w:r w:rsidRPr="00DC07EE">
              <w:rPr>
                <w:rFonts w:ascii="Arial" w:hAnsi="Arial" w:cs="Arial"/>
                <w:bCs/>
                <w:sz w:val="24"/>
                <w:szCs w:val="24"/>
              </w:rPr>
              <w:t xml:space="preserve">Does the policy </w:t>
            </w:r>
            <w:r w:rsidRPr="00DC07EE">
              <w:rPr>
                <w:rFonts w:ascii="Arial" w:hAnsi="Arial" w:cs="Arial"/>
                <w:b/>
                <w:bCs/>
                <w:sz w:val="24"/>
                <w:szCs w:val="24"/>
              </w:rPr>
              <w:t>impact</w:t>
            </w:r>
            <w:r w:rsidRPr="00DC07EE">
              <w:rPr>
                <w:rFonts w:ascii="Arial" w:hAnsi="Arial" w:cs="Arial"/>
                <w:bCs/>
                <w:sz w:val="24"/>
                <w:szCs w:val="24"/>
              </w:rPr>
              <w:t xml:space="preserve"> upon </w:t>
            </w:r>
            <w:r w:rsidRPr="00DC07EE">
              <w:rPr>
                <w:rFonts w:ascii="Arial" w:hAnsi="Arial" w:cs="Arial"/>
                <w:b/>
                <w:bCs/>
                <w:sz w:val="24"/>
                <w:szCs w:val="24"/>
              </w:rPr>
              <w:t>Good Relations</w:t>
            </w:r>
            <w:r w:rsidRPr="00DC07EE">
              <w:rPr>
                <w:rFonts w:ascii="Arial" w:hAnsi="Arial" w:cs="Arial"/>
                <w:bCs/>
                <w:sz w:val="24"/>
                <w:szCs w:val="24"/>
              </w:rPr>
              <w:t xml:space="preserve"> between people of a different religious belief, political opinion or racial group?</w:t>
            </w:r>
          </w:p>
          <w:p w:rsidR="0034702C" w:rsidRPr="00DC07EE" w:rsidRDefault="0034702C" w:rsidP="00B737A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8DB3E2" w:themeFill="text2" w:themeFillTint="66"/>
              <w:spacing w:after="0"/>
              <w:rPr>
                <w:rFonts w:ascii="Arial" w:hAnsi="Arial" w:cs="Arial"/>
                <w:bCs/>
                <w:sz w:val="24"/>
                <w:szCs w:val="24"/>
              </w:rPr>
            </w:pPr>
            <w:r w:rsidRPr="00DC07EE">
              <w:rPr>
                <w:rFonts w:ascii="Arial" w:hAnsi="Arial" w:cs="Arial"/>
                <w:bCs/>
                <w:sz w:val="24"/>
                <w:szCs w:val="24"/>
              </w:rPr>
              <w:t xml:space="preserve">Are there </w:t>
            </w:r>
            <w:r w:rsidRPr="00DC07EE">
              <w:rPr>
                <w:rFonts w:ascii="Arial" w:hAnsi="Arial" w:cs="Arial"/>
                <w:b/>
                <w:bCs/>
                <w:sz w:val="24"/>
                <w:szCs w:val="24"/>
              </w:rPr>
              <w:t>opportunities</w:t>
            </w:r>
            <w:r w:rsidRPr="00DC07EE">
              <w:rPr>
                <w:rFonts w:ascii="Arial" w:hAnsi="Arial" w:cs="Arial"/>
                <w:bCs/>
                <w:sz w:val="24"/>
                <w:szCs w:val="24"/>
              </w:rPr>
              <w:t xml:space="preserve"> to better promote good relations between people of a different religious belief, political opinion or racial group?</w:t>
            </w:r>
          </w:p>
          <w:p w:rsidR="0034702C" w:rsidRPr="00DC07EE" w:rsidRDefault="0034702C" w:rsidP="00B737A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8DB3E2" w:themeFill="text2" w:themeFillTint="66"/>
              <w:spacing w:after="0"/>
              <w:rPr>
                <w:rFonts w:ascii="Arial" w:hAnsi="Arial" w:cs="Arial"/>
                <w:bCs/>
                <w:sz w:val="24"/>
                <w:szCs w:val="24"/>
              </w:rPr>
            </w:pPr>
            <w:r w:rsidRPr="00DC07EE">
              <w:rPr>
                <w:rFonts w:ascii="Arial" w:hAnsi="Arial" w:cs="Arial"/>
                <w:bCs/>
                <w:sz w:val="24"/>
                <w:szCs w:val="24"/>
              </w:rPr>
              <w:t xml:space="preserve">Are there </w:t>
            </w:r>
            <w:r w:rsidRPr="00DC07EE">
              <w:rPr>
                <w:rFonts w:ascii="Arial" w:hAnsi="Arial" w:cs="Arial"/>
                <w:b/>
                <w:bCs/>
                <w:sz w:val="24"/>
                <w:szCs w:val="24"/>
              </w:rPr>
              <w:t>opportunities</w:t>
            </w:r>
            <w:r w:rsidRPr="00DC07EE">
              <w:rPr>
                <w:rFonts w:ascii="Arial" w:hAnsi="Arial" w:cs="Arial"/>
                <w:bCs/>
                <w:sz w:val="24"/>
                <w:szCs w:val="24"/>
              </w:rPr>
              <w:t xml:space="preserve"> to encourage </w:t>
            </w:r>
            <w:r w:rsidRPr="00DC07EE">
              <w:rPr>
                <w:rFonts w:ascii="Arial" w:hAnsi="Arial" w:cs="Arial"/>
                <w:b/>
                <w:bCs/>
                <w:sz w:val="24"/>
                <w:szCs w:val="24"/>
              </w:rPr>
              <w:t>disabled people</w:t>
            </w:r>
            <w:r w:rsidRPr="00DC07EE">
              <w:rPr>
                <w:rFonts w:ascii="Arial" w:hAnsi="Arial" w:cs="Arial"/>
                <w:bCs/>
                <w:sz w:val="24"/>
                <w:szCs w:val="24"/>
              </w:rPr>
              <w:t xml:space="preserve"> to </w:t>
            </w:r>
            <w:r w:rsidRPr="00DC07EE">
              <w:rPr>
                <w:rFonts w:ascii="Arial" w:hAnsi="Arial" w:cs="Arial"/>
                <w:b/>
                <w:bCs/>
                <w:sz w:val="24"/>
                <w:szCs w:val="24"/>
              </w:rPr>
              <w:t>participate</w:t>
            </w:r>
            <w:r w:rsidRPr="00DC07EE">
              <w:rPr>
                <w:rFonts w:ascii="Arial" w:hAnsi="Arial" w:cs="Arial"/>
                <w:bCs/>
                <w:sz w:val="24"/>
                <w:szCs w:val="24"/>
              </w:rPr>
              <w:t xml:space="preserve"> in public life and promote </w:t>
            </w:r>
            <w:r w:rsidRPr="00DC07EE">
              <w:rPr>
                <w:rFonts w:ascii="Arial" w:hAnsi="Arial" w:cs="Arial"/>
                <w:b/>
                <w:bCs/>
                <w:sz w:val="24"/>
                <w:szCs w:val="24"/>
              </w:rPr>
              <w:t>positive attitudes</w:t>
            </w:r>
            <w:r w:rsidR="003132AA" w:rsidRPr="00DC07EE">
              <w:rPr>
                <w:rFonts w:ascii="Arial" w:hAnsi="Arial" w:cs="Arial"/>
                <w:bCs/>
                <w:sz w:val="24"/>
                <w:szCs w:val="24"/>
              </w:rPr>
              <w:t xml:space="preserve"> toward disabled people? </w:t>
            </w:r>
          </w:p>
          <w:p w:rsidR="0034702C" w:rsidRPr="00DC07EE" w:rsidRDefault="0034702C" w:rsidP="00B737A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8DB3E2" w:themeFill="text2" w:themeFillTint="66"/>
              <w:spacing w:after="0"/>
              <w:rPr>
                <w:rFonts w:ascii="Arial" w:hAnsi="Arial" w:cs="Arial"/>
                <w:bCs/>
                <w:sz w:val="24"/>
                <w:szCs w:val="24"/>
              </w:rPr>
            </w:pPr>
            <w:r w:rsidRPr="00DC07EE">
              <w:rPr>
                <w:rFonts w:ascii="Arial" w:hAnsi="Arial" w:cs="Arial"/>
                <w:bCs/>
                <w:sz w:val="24"/>
                <w:szCs w:val="24"/>
              </w:rPr>
              <w:t xml:space="preserve"> Does the policy/proposal </w:t>
            </w:r>
            <w:r w:rsidRPr="00DC07EE">
              <w:rPr>
                <w:rFonts w:ascii="Arial" w:hAnsi="Arial" w:cs="Arial"/>
                <w:b/>
                <w:bCs/>
                <w:sz w:val="24"/>
                <w:szCs w:val="24"/>
              </w:rPr>
              <w:t xml:space="preserve">impact </w:t>
            </w:r>
            <w:r w:rsidRPr="00DC07EE">
              <w:rPr>
                <w:rFonts w:ascii="Arial" w:hAnsi="Arial" w:cs="Arial"/>
                <w:bCs/>
                <w:sz w:val="24"/>
                <w:szCs w:val="24"/>
              </w:rPr>
              <w:t xml:space="preserve">on </w:t>
            </w:r>
            <w:r w:rsidRPr="00DC07EE">
              <w:rPr>
                <w:rFonts w:ascii="Arial" w:hAnsi="Arial" w:cs="Arial"/>
                <w:b/>
                <w:bCs/>
                <w:sz w:val="24"/>
                <w:szCs w:val="24"/>
              </w:rPr>
              <w:t>human rights</w:t>
            </w:r>
            <w:r w:rsidRPr="00DC07EE">
              <w:rPr>
                <w:rFonts w:ascii="Arial" w:hAnsi="Arial" w:cs="Arial"/>
                <w:bCs/>
                <w:sz w:val="24"/>
                <w:szCs w:val="24"/>
              </w:rPr>
              <w:t>?</w:t>
            </w:r>
          </w:p>
        </w:tc>
      </w:tr>
      <w:tr w:rsidR="00521383" w:rsidRPr="00DC07EE" w:rsidTr="006850DC">
        <w:tblPrEx>
          <w:tblCellMar>
            <w:left w:w="108" w:type="dxa"/>
            <w:right w:w="108" w:type="dxa"/>
          </w:tblCellMar>
        </w:tblPrEx>
        <w:trPr>
          <w:trHeight w:val="409"/>
        </w:trPr>
        <w:tc>
          <w:tcPr>
            <w:tcW w:w="5000" w:type="pct"/>
            <w:gridSpan w:val="18"/>
            <w:shd w:val="clear" w:color="auto" w:fill="EDF7F9"/>
          </w:tcPr>
          <w:p w:rsidR="00521383" w:rsidRPr="00DC07EE" w:rsidRDefault="00521383" w:rsidP="00B737AD">
            <w:pPr>
              <w:spacing w:after="0" w:line="240" w:lineRule="auto"/>
              <w:rPr>
                <w:rFonts w:ascii="Arial" w:hAnsi="Arial" w:cs="Arial"/>
                <w:b/>
                <w:sz w:val="24"/>
                <w:szCs w:val="24"/>
              </w:rPr>
            </w:pPr>
            <w:r w:rsidRPr="00DC07EE">
              <w:rPr>
                <w:rFonts w:ascii="Arial" w:hAnsi="Arial" w:cs="Arial"/>
                <w:b/>
                <w:sz w:val="24"/>
                <w:szCs w:val="24"/>
              </w:rPr>
              <w:lastRenderedPageBreak/>
              <w:t>(4.1) SERVICE USERS</w:t>
            </w:r>
          </w:p>
        </w:tc>
      </w:tr>
      <w:tr w:rsidR="00521383" w:rsidRPr="00DC07EE" w:rsidTr="006850DC">
        <w:tblPrEx>
          <w:tblCellMar>
            <w:left w:w="108" w:type="dxa"/>
            <w:right w:w="108" w:type="dxa"/>
          </w:tblCellMar>
        </w:tblPrEx>
        <w:trPr>
          <w:trHeight w:val="417"/>
        </w:trPr>
        <w:tc>
          <w:tcPr>
            <w:tcW w:w="1050" w:type="pct"/>
            <w:gridSpan w:val="5"/>
            <w:vMerge w:val="restart"/>
            <w:shd w:val="clear" w:color="auto" w:fill="EDF7F9"/>
          </w:tcPr>
          <w:p w:rsidR="00521383" w:rsidRPr="00DC07EE" w:rsidRDefault="00521383" w:rsidP="00B737AD">
            <w:pPr>
              <w:spacing w:after="0" w:line="240" w:lineRule="auto"/>
              <w:rPr>
                <w:rFonts w:ascii="Arial" w:hAnsi="Arial" w:cs="Arial"/>
                <w:b/>
                <w:sz w:val="24"/>
                <w:szCs w:val="24"/>
              </w:rPr>
            </w:pPr>
            <w:r w:rsidRPr="00DC07EE">
              <w:rPr>
                <w:rFonts w:ascii="Arial" w:hAnsi="Arial" w:cs="Arial"/>
                <w:b/>
                <w:sz w:val="24"/>
                <w:szCs w:val="24"/>
              </w:rPr>
              <w:t>Equality Category</w:t>
            </w:r>
          </w:p>
          <w:p w:rsidR="00CD1DCB" w:rsidRPr="00DC07EE" w:rsidRDefault="00CD1DCB" w:rsidP="00B737AD">
            <w:pPr>
              <w:spacing w:after="0" w:line="240" w:lineRule="auto"/>
              <w:rPr>
                <w:rFonts w:ascii="Arial" w:hAnsi="Arial" w:cs="Arial"/>
                <w:b/>
                <w:sz w:val="24"/>
                <w:szCs w:val="24"/>
              </w:rPr>
            </w:pPr>
          </w:p>
        </w:tc>
        <w:tc>
          <w:tcPr>
            <w:tcW w:w="1056" w:type="pct"/>
            <w:gridSpan w:val="8"/>
            <w:shd w:val="clear" w:color="auto" w:fill="EDF7F9"/>
          </w:tcPr>
          <w:p w:rsidR="00CD1DCB" w:rsidRPr="00DC07EE" w:rsidRDefault="00521383" w:rsidP="00B737AD">
            <w:pPr>
              <w:spacing w:after="0" w:line="240" w:lineRule="auto"/>
              <w:rPr>
                <w:rFonts w:ascii="Arial" w:hAnsi="Arial" w:cs="Arial"/>
                <w:b/>
                <w:sz w:val="24"/>
                <w:szCs w:val="24"/>
              </w:rPr>
            </w:pPr>
            <w:r w:rsidRPr="00DC07EE">
              <w:rPr>
                <w:rFonts w:ascii="Arial" w:hAnsi="Arial" w:cs="Arial"/>
                <w:b/>
                <w:sz w:val="24"/>
                <w:szCs w:val="24"/>
              </w:rPr>
              <w:t>Level of Impact</w:t>
            </w:r>
          </w:p>
        </w:tc>
        <w:tc>
          <w:tcPr>
            <w:tcW w:w="2894" w:type="pct"/>
            <w:gridSpan w:val="5"/>
            <w:vMerge w:val="restart"/>
            <w:shd w:val="clear" w:color="auto" w:fill="EDF7F9"/>
          </w:tcPr>
          <w:p w:rsidR="003132AA" w:rsidRPr="00DC07EE" w:rsidRDefault="00521383" w:rsidP="00B737AD">
            <w:pPr>
              <w:spacing w:after="0" w:line="240" w:lineRule="auto"/>
              <w:rPr>
                <w:rFonts w:ascii="Arial" w:hAnsi="Arial" w:cs="Arial"/>
                <w:b/>
                <w:sz w:val="24"/>
                <w:szCs w:val="24"/>
              </w:rPr>
            </w:pPr>
            <w:r w:rsidRPr="00DC07EE">
              <w:rPr>
                <w:rFonts w:ascii="Arial" w:hAnsi="Arial" w:cs="Arial"/>
                <w:b/>
                <w:sz w:val="24"/>
                <w:szCs w:val="24"/>
              </w:rPr>
              <w:t xml:space="preserve">Mitigation </w:t>
            </w:r>
            <w:r w:rsidR="001D3047" w:rsidRPr="00DC07EE">
              <w:rPr>
                <w:rFonts w:ascii="Arial" w:hAnsi="Arial" w:cs="Arial"/>
                <w:b/>
                <w:sz w:val="24"/>
                <w:szCs w:val="24"/>
              </w:rPr>
              <w:t>m</w:t>
            </w:r>
            <w:r w:rsidRPr="00DC07EE">
              <w:rPr>
                <w:rFonts w:ascii="Arial" w:hAnsi="Arial" w:cs="Arial"/>
                <w:b/>
                <w:sz w:val="24"/>
                <w:szCs w:val="24"/>
              </w:rPr>
              <w:t xml:space="preserve">easures and </w:t>
            </w:r>
            <w:r w:rsidR="001D3047" w:rsidRPr="00DC07EE">
              <w:rPr>
                <w:rFonts w:ascii="Arial" w:hAnsi="Arial" w:cs="Arial"/>
                <w:b/>
                <w:sz w:val="24"/>
                <w:szCs w:val="24"/>
              </w:rPr>
              <w:t>a</w:t>
            </w:r>
            <w:r w:rsidRPr="00DC07EE">
              <w:rPr>
                <w:rFonts w:ascii="Arial" w:hAnsi="Arial" w:cs="Arial"/>
                <w:b/>
                <w:sz w:val="24"/>
                <w:szCs w:val="24"/>
              </w:rPr>
              <w:t xml:space="preserve">lternative </w:t>
            </w:r>
            <w:r w:rsidR="001D3047" w:rsidRPr="00DC07EE">
              <w:rPr>
                <w:rFonts w:ascii="Arial" w:hAnsi="Arial" w:cs="Arial"/>
                <w:b/>
                <w:sz w:val="24"/>
                <w:szCs w:val="24"/>
              </w:rPr>
              <w:t>p</w:t>
            </w:r>
            <w:r w:rsidRPr="00DC07EE">
              <w:rPr>
                <w:rFonts w:ascii="Arial" w:hAnsi="Arial" w:cs="Arial"/>
                <w:b/>
                <w:sz w:val="24"/>
                <w:szCs w:val="24"/>
              </w:rPr>
              <w:t xml:space="preserve">olicies or </w:t>
            </w:r>
            <w:r w:rsidR="001D3047" w:rsidRPr="00DC07EE">
              <w:rPr>
                <w:rFonts w:ascii="Arial" w:hAnsi="Arial" w:cs="Arial"/>
                <w:b/>
                <w:sz w:val="24"/>
                <w:szCs w:val="24"/>
              </w:rPr>
              <w:t>a</w:t>
            </w:r>
            <w:r w:rsidRPr="00DC07EE">
              <w:rPr>
                <w:rFonts w:ascii="Arial" w:hAnsi="Arial" w:cs="Arial"/>
                <w:b/>
                <w:sz w:val="24"/>
                <w:szCs w:val="24"/>
              </w:rPr>
              <w:t>ctions that might lessen the severity of the equality impact</w:t>
            </w:r>
            <w:r w:rsidR="0034702C" w:rsidRPr="00DC07EE">
              <w:rPr>
                <w:rFonts w:ascii="Arial" w:hAnsi="Arial" w:cs="Arial"/>
                <w:b/>
                <w:sz w:val="24"/>
                <w:szCs w:val="24"/>
              </w:rPr>
              <w:t>.</w:t>
            </w:r>
            <w:r w:rsidR="00306753" w:rsidRPr="00DC07EE">
              <w:rPr>
                <w:rFonts w:ascii="Arial" w:hAnsi="Arial" w:cs="Arial"/>
                <w:b/>
                <w:sz w:val="24"/>
                <w:szCs w:val="24"/>
              </w:rPr>
              <w:t xml:space="preserve"> </w:t>
            </w:r>
            <w:r w:rsidR="0034702C" w:rsidRPr="00DC07EE">
              <w:rPr>
                <w:rFonts w:ascii="Arial" w:hAnsi="Arial" w:cs="Arial"/>
                <w:b/>
                <w:sz w:val="24"/>
                <w:szCs w:val="24"/>
              </w:rPr>
              <w:t>Also detail what measures can be taken to further promote equality of opportunity.</w:t>
            </w:r>
          </w:p>
          <w:p w:rsidR="00521383" w:rsidRPr="00DC07EE" w:rsidRDefault="0034702C" w:rsidP="00B737AD">
            <w:pPr>
              <w:spacing w:after="0" w:line="240" w:lineRule="auto"/>
              <w:rPr>
                <w:rFonts w:ascii="Arial" w:hAnsi="Arial" w:cs="Arial"/>
                <w:b/>
                <w:sz w:val="24"/>
                <w:szCs w:val="24"/>
              </w:rPr>
            </w:pPr>
            <w:r w:rsidRPr="00DC07EE">
              <w:rPr>
                <w:rFonts w:ascii="Arial" w:hAnsi="Arial" w:cs="Arial"/>
                <w:b/>
                <w:sz w:val="24"/>
                <w:szCs w:val="24"/>
              </w:rPr>
              <w:t>If Major impact identified for any category, an EQIA is necessary please contact the Planning and Equality Team directly</w:t>
            </w:r>
            <w:r w:rsidR="003132AA" w:rsidRPr="00DC07EE">
              <w:rPr>
                <w:rFonts w:ascii="Arial" w:hAnsi="Arial" w:cs="Arial"/>
                <w:b/>
                <w:sz w:val="24"/>
                <w:szCs w:val="24"/>
              </w:rPr>
              <w:t>.</w:t>
            </w:r>
          </w:p>
          <w:p w:rsidR="00521383" w:rsidRPr="00DC07EE" w:rsidRDefault="00521383" w:rsidP="00B737AD">
            <w:pPr>
              <w:spacing w:after="0" w:line="240" w:lineRule="auto"/>
              <w:rPr>
                <w:rFonts w:ascii="Arial" w:hAnsi="Arial" w:cs="Arial"/>
                <w:color w:val="FF0000"/>
                <w:sz w:val="24"/>
                <w:szCs w:val="24"/>
              </w:rPr>
            </w:pPr>
          </w:p>
        </w:tc>
      </w:tr>
      <w:tr w:rsidR="00521383" w:rsidRPr="00DC07EE" w:rsidTr="006850DC">
        <w:tblPrEx>
          <w:tblCellMar>
            <w:left w:w="108" w:type="dxa"/>
            <w:right w:w="108" w:type="dxa"/>
          </w:tblCellMar>
        </w:tblPrEx>
        <w:trPr>
          <w:trHeight w:val="468"/>
        </w:trPr>
        <w:tc>
          <w:tcPr>
            <w:tcW w:w="1050" w:type="pct"/>
            <w:gridSpan w:val="5"/>
            <w:vMerge/>
            <w:shd w:val="clear" w:color="auto" w:fill="DAEEF3"/>
          </w:tcPr>
          <w:p w:rsidR="00521383" w:rsidRPr="00DC07EE" w:rsidRDefault="00521383" w:rsidP="00B737AD">
            <w:pPr>
              <w:spacing w:after="0" w:line="240" w:lineRule="auto"/>
              <w:rPr>
                <w:rFonts w:ascii="Arial" w:hAnsi="Arial" w:cs="Arial"/>
                <w:sz w:val="24"/>
                <w:szCs w:val="24"/>
              </w:rPr>
            </w:pPr>
          </w:p>
        </w:tc>
        <w:tc>
          <w:tcPr>
            <w:tcW w:w="362" w:type="pct"/>
            <w:gridSpan w:val="4"/>
            <w:shd w:val="clear" w:color="auto" w:fill="EDF7F9"/>
          </w:tcPr>
          <w:p w:rsidR="00521383" w:rsidRPr="00DC07EE" w:rsidRDefault="00521383" w:rsidP="00B737AD">
            <w:pPr>
              <w:spacing w:after="0" w:line="240" w:lineRule="auto"/>
              <w:rPr>
                <w:rFonts w:ascii="Arial" w:hAnsi="Arial" w:cs="Arial"/>
                <w:b/>
                <w:sz w:val="24"/>
                <w:szCs w:val="24"/>
              </w:rPr>
            </w:pPr>
            <w:r w:rsidRPr="00DC07EE">
              <w:rPr>
                <w:rFonts w:ascii="Arial" w:hAnsi="Arial" w:cs="Arial"/>
                <w:b/>
                <w:sz w:val="24"/>
                <w:szCs w:val="24"/>
              </w:rPr>
              <w:t>Major</w:t>
            </w:r>
          </w:p>
        </w:tc>
        <w:tc>
          <w:tcPr>
            <w:tcW w:w="387" w:type="pct"/>
            <w:gridSpan w:val="3"/>
            <w:shd w:val="clear" w:color="auto" w:fill="EDF7F9"/>
          </w:tcPr>
          <w:p w:rsidR="00521383" w:rsidRPr="00DC07EE" w:rsidRDefault="00521383" w:rsidP="00B737AD">
            <w:pPr>
              <w:spacing w:after="0" w:line="240" w:lineRule="auto"/>
              <w:rPr>
                <w:rFonts w:ascii="Arial" w:hAnsi="Arial" w:cs="Arial"/>
                <w:b/>
                <w:sz w:val="24"/>
                <w:szCs w:val="24"/>
              </w:rPr>
            </w:pPr>
            <w:r w:rsidRPr="00DC07EE">
              <w:rPr>
                <w:rFonts w:ascii="Arial" w:hAnsi="Arial" w:cs="Arial"/>
                <w:b/>
                <w:sz w:val="24"/>
                <w:szCs w:val="24"/>
              </w:rPr>
              <w:t>Minor</w:t>
            </w:r>
          </w:p>
        </w:tc>
        <w:tc>
          <w:tcPr>
            <w:tcW w:w="308" w:type="pct"/>
            <w:shd w:val="clear" w:color="auto" w:fill="EDF7F9"/>
          </w:tcPr>
          <w:p w:rsidR="00521383" w:rsidRPr="00DC07EE" w:rsidRDefault="00521383" w:rsidP="00B737AD">
            <w:pPr>
              <w:spacing w:after="0" w:line="240" w:lineRule="auto"/>
              <w:rPr>
                <w:rFonts w:ascii="Arial" w:hAnsi="Arial" w:cs="Arial"/>
                <w:b/>
                <w:sz w:val="24"/>
                <w:szCs w:val="24"/>
              </w:rPr>
            </w:pPr>
            <w:r w:rsidRPr="00DC07EE">
              <w:rPr>
                <w:rFonts w:ascii="Arial" w:hAnsi="Arial" w:cs="Arial"/>
                <w:b/>
                <w:sz w:val="24"/>
                <w:szCs w:val="24"/>
              </w:rPr>
              <w:t>None</w:t>
            </w:r>
          </w:p>
        </w:tc>
        <w:tc>
          <w:tcPr>
            <w:tcW w:w="2894" w:type="pct"/>
            <w:gridSpan w:val="5"/>
            <w:vMerge/>
            <w:shd w:val="clear" w:color="auto" w:fill="DAEEF3"/>
          </w:tcPr>
          <w:p w:rsidR="00521383" w:rsidRPr="00DC07EE" w:rsidRDefault="00521383" w:rsidP="00B737AD">
            <w:pPr>
              <w:spacing w:after="0" w:line="240" w:lineRule="auto"/>
              <w:rPr>
                <w:rFonts w:ascii="Arial" w:hAnsi="Arial" w:cs="Arial"/>
                <w:sz w:val="24"/>
                <w:szCs w:val="24"/>
              </w:rPr>
            </w:pPr>
          </w:p>
        </w:tc>
      </w:tr>
      <w:tr w:rsidR="002716AA" w:rsidRPr="00DC07EE" w:rsidTr="006850DC">
        <w:tblPrEx>
          <w:tblCellMar>
            <w:left w:w="108" w:type="dxa"/>
            <w:right w:w="108" w:type="dxa"/>
          </w:tblCellMar>
        </w:tblPrEx>
        <w:tc>
          <w:tcPr>
            <w:tcW w:w="1050" w:type="pct"/>
            <w:gridSpan w:val="5"/>
            <w:shd w:val="clear" w:color="auto" w:fill="EDF7F9"/>
          </w:tcPr>
          <w:p w:rsidR="002716AA" w:rsidRPr="00DC07EE" w:rsidRDefault="002716AA" w:rsidP="00B737AD">
            <w:pPr>
              <w:spacing w:after="0" w:line="240" w:lineRule="auto"/>
              <w:rPr>
                <w:rFonts w:ascii="Arial" w:hAnsi="Arial" w:cs="Arial"/>
                <w:b/>
                <w:sz w:val="24"/>
                <w:szCs w:val="24"/>
              </w:rPr>
            </w:pPr>
            <w:r w:rsidRPr="00DC07EE">
              <w:rPr>
                <w:rFonts w:ascii="Arial" w:hAnsi="Arial" w:cs="Arial"/>
                <w:b/>
                <w:sz w:val="24"/>
                <w:szCs w:val="24"/>
              </w:rPr>
              <w:t>Age</w:t>
            </w:r>
          </w:p>
        </w:tc>
        <w:tc>
          <w:tcPr>
            <w:tcW w:w="362" w:type="pct"/>
            <w:gridSpan w:val="4"/>
            <w:shd w:val="clear" w:color="auto" w:fill="auto"/>
          </w:tcPr>
          <w:p w:rsidR="002716AA" w:rsidRPr="00DC07EE" w:rsidRDefault="002716AA" w:rsidP="00B737AD">
            <w:pPr>
              <w:spacing w:after="0" w:line="240" w:lineRule="auto"/>
              <w:rPr>
                <w:rFonts w:ascii="Arial" w:hAnsi="Arial" w:cs="Arial"/>
                <w:sz w:val="24"/>
                <w:szCs w:val="24"/>
              </w:rPr>
            </w:pPr>
          </w:p>
        </w:tc>
        <w:tc>
          <w:tcPr>
            <w:tcW w:w="387" w:type="pct"/>
            <w:gridSpan w:val="3"/>
            <w:shd w:val="clear" w:color="auto" w:fill="auto"/>
          </w:tcPr>
          <w:p w:rsidR="002716AA" w:rsidRPr="00DC07EE" w:rsidRDefault="002716AA" w:rsidP="00B737AD">
            <w:pPr>
              <w:spacing w:after="0" w:line="240" w:lineRule="auto"/>
              <w:rPr>
                <w:rFonts w:ascii="Arial" w:hAnsi="Arial" w:cs="Arial"/>
                <w:sz w:val="24"/>
                <w:szCs w:val="24"/>
              </w:rPr>
            </w:pPr>
            <w:r>
              <w:rPr>
                <w:rFonts w:ascii="Arial" w:hAnsi="Arial" w:cs="Arial"/>
                <w:sz w:val="24"/>
                <w:szCs w:val="24"/>
              </w:rPr>
              <w:t>√</w:t>
            </w:r>
          </w:p>
        </w:tc>
        <w:tc>
          <w:tcPr>
            <w:tcW w:w="308" w:type="pct"/>
            <w:shd w:val="clear" w:color="auto" w:fill="auto"/>
          </w:tcPr>
          <w:p w:rsidR="002716AA" w:rsidRPr="00DC07EE" w:rsidRDefault="002716AA" w:rsidP="00B737AD">
            <w:pPr>
              <w:spacing w:after="0" w:line="240" w:lineRule="auto"/>
              <w:rPr>
                <w:rFonts w:ascii="Arial" w:hAnsi="Arial" w:cs="Arial"/>
                <w:sz w:val="24"/>
                <w:szCs w:val="24"/>
              </w:rPr>
            </w:pPr>
          </w:p>
        </w:tc>
        <w:tc>
          <w:tcPr>
            <w:tcW w:w="2894" w:type="pct"/>
            <w:gridSpan w:val="5"/>
            <w:vMerge w:val="restart"/>
            <w:shd w:val="clear" w:color="auto" w:fill="auto"/>
          </w:tcPr>
          <w:p w:rsidR="002716AA" w:rsidRPr="006850DC" w:rsidRDefault="002716AA" w:rsidP="002716AA">
            <w:pPr>
              <w:spacing w:after="0" w:line="240" w:lineRule="auto"/>
              <w:rPr>
                <w:rFonts w:ascii="Arial" w:eastAsia="+mn-ea" w:hAnsi="Arial" w:cs="Arial"/>
                <w:color w:val="000000"/>
                <w:kern w:val="24"/>
                <w:sz w:val="24"/>
                <w:szCs w:val="24"/>
                <w:lang w:eastAsia="en-GB"/>
              </w:rPr>
            </w:pPr>
            <w:r w:rsidRPr="006850DC">
              <w:rPr>
                <w:rFonts w:ascii="Arial" w:eastAsia="+mn-ea" w:hAnsi="Arial" w:cs="Arial"/>
                <w:color w:val="000000"/>
                <w:kern w:val="24"/>
                <w:sz w:val="24"/>
                <w:szCs w:val="24"/>
                <w:lang w:eastAsia="en-GB"/>
              </w:rPr>
              <w:t xml:space="preserve">This is a temporary </w:t>
            </w:r>
            <w:r w:rsidR="00372886">
              <w:rPr>
                <w:rFonts w:ascii="Arial" w:eastAsia="+mn-ea" w:hAnsi="Arial" w:cs="Arial"/>
                <w:color w:val="000000"/>
                <w:kern w:val="24"/>
                <w:sz w:val="24"/>
                <w:szCs w:val="24"/>
                <w:lang w:eastAsia="en-GB"/>
              </w:rPr>
              <w:t xml:space="preserve">partial </w:t>
            </w:r>
            <w:r w:rsidRPr="006850DC">
              <w:rPr>
                <w:rFonts w:ascii="Arial" w:eastAsia="+mn-ea" w:hAnsi="Arial" w:cs="Arial"/>
                <w:color w:val="000000"/>
                <w:kern w:val="24"/>
                <w:sz w:val="24"/>
                <w:szCs w:val="24"/>
                <w:lang w:eastAsia="en-GB"/>
              </w:rPr>
              <w:t>reconfiguration for 2 months to consolidate limited resources only at the specified times when there is a significant and evident decrease in demand for GP OOH provision. (weekend afternoons/early evenings, Bank Holiday afternoons/early evenings and between 12 midnight and 8am.)</w:t>
            </w:r>
          </w:p>
          <w:p w:rsidR="002716AA" w:rsidRPr="006850DC" w:rsidRDefault="002716AA" w:rsidP="00B737AD">
            <w:pPr>
              <w:spacing w:after="0" w:line="240" w:lineRule="auto"/>
              <w:rPr>
                <w:rFonts w:ascii="Arial" w:eastAsia="+mn-ea" w:hAnsi="Arial" w:cs="Arial"/>
                <w:color w:val="000000"/>
                <w:kern w:val="24"/>
                <w:sz w:val="24"/>
                <w:szCs w:val="24"/>
                <w:lang w:eastAsia="en-GB"/>
              </w:rPr>
            </w:pPr>
          </w:p>
          <w:p w:rsidR="00372886" w:rsidRPr="00372886" w:rsidRDefault="00372886" w:rsidP="00372886">
            <w:pPr>
              <w:spacing w:after="0" w:line="240" w:lineRule="auto"/>
              <w:rPr>
                <w:rFonts w:ascii="Arial" w:eastAsia="+mn-ea" w:hAnsi="Arial" w:cs="Arial"/>
                <w:color w:val="000000"/>
                <w:kern w:val="24"/>
                <w:sz w:val="24"/>
                <w:szCs w:val="24"/>
                <w:lang w:eastAsia="en-GB"/>
              </w:rPr>
            </w:pPr>
            <w:r w:rsidRPr="00372886">
              <w:rPr>
                <w:rFonts w:ascii="Arial" w:eastAsia="+mn-ea" w:hAnsi="Arial" w:cs="Arial"/>
                <w:color w:val="000000"/>
                <w:kern w:val="24"/>
                <w:sz w:val="24"/>
                <w:szCs w:val="24"/>
                <w:lang w:eastAsia="en-GB"/>
              </w:rPr>
              <w:t xml:space="preserve">For the majority of patients approx. </w:t>
            </w:r>
            <w:r w:rsidRPr="00372886">
              <w:rPr>
                <w:rFonts w:ascii="Arial" w:eastAsia="+mn-ea" w:hAnsi="Arial" w:cs="Arial"/>
                <w:b/>
                <w:color w:val="000000"/>
                <w:kern w:val="24"/>
                <w:sz w:val="24"/>
                <w:szCs w:val="24"/>
                <w:lang w:eastAsia="en-GB"/>
              </w:rPr>
              <w:t>(93%),</w:t>
            </w:r>
            <w:r w:rsidRPr="00372886">
              <w:rPr>
                <w:rFonts w:ascii="Arial" w:eastAsia="+mn-ea" w:hAnsi="Arial" w:cs="Arial"/>
                <w:color w:val="000000"/>
                <w:kern w:val="24"/>
                <w:sz w:val="24"/>
                <w:szCs w:val="24"/>
                <w:lang w:eastAsia="en-GB"/>
              </w:rPr>
              <w:t xml:space="preserve"> this proposal will have </w:t>
            </w:r>
            <w:r w:rsidRPr="00372886">
              <w:rPr>
                <w:rFonts w:ascii="Arial" w:eastAsia="+mn-ea" w:hAnsi="Arial" w:cs="Arial"/>
                <w:b/>
                <w:color w:val="000000"/>
                <w:kern w:val="24"/>
                <w:sz w:val="24"/>
                <w:szCs w:val="24"/>
                <w:lang w:eastAsia="en-GB"/>
              </w:rPr>
              <w:t xml:space="preserve">no impact </w:t>
            </w:r>
            <w:r w:rsidRPr="00372886">
              <w:rPr>
                <w:rFonts w:ascii="Arial" w:eastAsia="+mn-ea" w:hAnsi="Arial" w:cs="Arial"/>
                <w:color w:val="000000"/>
                <w:kern w:val="24"/>
                <w:sz w:val="24"/>
                <w:szCs w:val="24"/>
                <w:lang w:eastAsia="en-GB"/>
              </w:rPr>
              <w:t xml:space="preserve">at all given that most of the advice is provided by telephone and only a very minor percentage of people need to come to the base. </w:t>
            </w:r>
          </w:p>
          <w:p w:rsidR="002716AA" w:rsidRPr="006850DC" w:rsidRDefault="002716AA" w:rsidP="006850DC">
            <w:pPr>
              <w:spacing w:after="0" w:line="240" w:lineRule="auto"/>
              <w:rPr>
                <w:rFonts w:ascii="Arial" w:eastAsia="+mn-ea" w:hAnsi="Arial" w:cs="Arial"/>
                <w:color w:val="000000"/>
                <w:kern w:val="24"/>
                <w:sz w:val="24"/>
                <w:szCs w:val="24"/>
                <w:lang w:eastAsia="en-GB"/>
              </w:rPr>
            </w:pPr>
            <w:r w:rsidRPr="006850DC">
              <w:rPr>
                <w:rFonts w:ascii="Arial" w:eastAsia="+mn-ea" w:hAnsi="Arial" w:cs="Arial"/>
                <w:color w:val="000000"/>
                <w:kern w:val="24"/>
                <w:sz w:val="24"/>
                <w:szCs w:val="24"/>
                <w:lang w:eastAsia="en-GB"/>
              </w:rPr>
              <w:t>The distance between the 2 bases is less than five miles</w:t>
            </w:r>
            <w:r w:rsidR="006850DC" w:rsidRPr="006850DC">
              <w:rPr>
                <w:rFonts w:ascii="Arial" w:eastAsia="+mn-ea" w:hAnsi="Arial" w:cs="Arial"/>
                <w:color w:val="000000"/>
                <w:kern w:val="24"/>
                <w:sz w:val="24"/>
                <w:szCs w:val="24"/>
                <w:lang w:eastAsia="en-GB"/>
              </w:rPr>
              <w:t>.</w:t>
            </w:r>
            <w:r w:rsidRPr="006850DC">
              <w:rPr>
                <w:rFonts w:ascii="Arial" w:eastAsia="+mn-ea" w:hAnsi="Arial" w:cs="Arial"/>
                <w:color w:val="000000"/>
                <w:kern w:val="24"/>
                <w:sz w:val="24"/>
                <w:szCs w:val="24"/>
                <w:lang w:eastAsia="en-GB"/>
              </w:rPr>
              <w:t xml:space="preserve"> </w:t>
            </w:r>
          </w:p>
          <w:p w:rsidR="002716AA" w:rsidRPr="006850DC" w:rsidRDefault="002716AA" w:rsidP="00B737AD">
            <w:pPr>
              <w:spacing w:after="0" w:line="240" w:lineRule="auto"/>
              <w:rPr>
                <w:rFonts w:ascii="Arial" w:eastAsia="+mn-ea" w:hAnsi="Arial" w:cs="Arial"/>
                <w:color w:val="000000"/>
                <w:kern w:val="24"/>
                <w:sz w:val="24"/>
                <w:szCs w:val="24"/>
                <w:lang w:eastAsia="en-GB"/>
              </w:rPr>
            </w:pPr>
            <w:r w:rsidRPr="006850DC">
              <w:rPr>
                <w:rFonts w:ascii="Arial" w:eastAsia="+mn-ea" w:hAnsi="Arial" w:cs="Arial"/>
                <w:color w:val="000000"/>
                <w:kern w:val="24"/>
                <w:sz w:val="24"/>
                <w:szCs w:val="24"/>
                <w:lang w:eastAsia="en-GB"/>
              </w:rPr>
              <w:t xml:space="preserve">The Trust is proposing to use the Beldoc site in light of the increased demand from communities in both north and west Belfast and because of the increased levels of health inequalities and social deprivation in some wards. </w:t>
            </w:r>
          </w:p>
          <w:p w:rsidR="002716AA" w:rsidRPr="006850DC" w:rsidRDefault="002716AA" w:rsidP="00B737AD">
            <w:pPr>
              <w:spacing w:after="0" w:line="240" w:lineRule="auto"/>
              <w:rPr>
                <w:rFonts w:ascii="Arial" w:hAnsi="Arial" w:cs="Arial"/>
                <w:sz w:val="24"/>
                <w:szCs w:val="24"/>
              </w:rPr>
            </w:pPr>
            <w:r w:rsidRPr="006850DC">
              <w:rPr>
                <w:rFonts w:ascii="Arial" w:eastAsia="+mn-ea" w:hAnsi="Arial" w:cs="Arial"/>
                <w:color w:val="000000"/>
                <w:kern w:val="24"/>
                <w:sz w:val="24"/>
                <w:szCs w:val="24"/>
                <w:lang w:eastAsia="en-GB"/>
              </w:rPr>
              <w:t>The Trust is currently working to enhance GP OOH provision with the following improvements implementing Nursing triage to commence in September /October and is also seeking funding for pharmacist input for weekends to help with repeat prescriptions. This is pending a regional review of GP Out of Hours provision.</w:t>
            </w:r>
          </w:p>
        </w:tc>
      </w:tr>
      <w:tr w:rsidR="002716AA" w:rsidRPr="00DC07EE" w:rsidTr="006850DC">
        <w:tblPrEx>
          <w:tblCellMar>
            <w:left w:w="108" w:type="dxa"/>
            <w:right w:w="108" w:type="dxa"/>
          </w:tblCellMar>
        </w:tblPrEx>
        <w:tc>
          <w:tcPr>
            <w:tcW w:w="1050" w:type="pct"/>
            <w:gridSpan w:val="5"/>
            <w:shd w:val="clear" w:color="auto" w:fill="EDF7F9"/>
          </w:tcPr>
          <w:p w:rsidR="002716AA" w:rsidRPr="00DC07EE" w:rsidRDefault="002716AA" w:rsidP="00B737AD">
            <w:pPr>
              <w:spacing w:after="0" w:line="240" w:lineRule="auto"/>
              <w:rPr>
                <w:rFonts w:ascii="Arial" w:hAnsi="Arial" w:cs="Arial"/>
                <w:b/>
                <w:sz w:val="24"/>
                <w:szCs w:val="24"/>
              </w:rPr>
            </w:pPr>
            <w:r w:rsidRPr="00DC07EE">
              <w:rPr>
                <w:rFonts w:ascii="Arial" w:hAnsi="Arial" w:cs="Arial"/>
                <w:b/>
                <w:sz w:val="24"/>
                <w:szCs w:val="24"/>
              </w:rPr>
              <w:t>Dependant Status</w:t>
            </w:r>
          </w:p>
        </w:tc>
        <w:tc>
          <w:tcPr>
            <w:tcW w:w="362" w:type="pct"/>
            <w:gridSpan w:val="4"/>
            <w:shd w:val="clear" w:color="auto" w:fill="auto"/>
          </w:tcPr>
          <w:p w:rsidR="002716AA" w:rsidRPr="00DC07EE" w:rsidRDefault="002716AA" w:rsidP="00B737AD">
            <w:pPr>
              <w:spacing w:after="0" w:line="240" w:lineRule="auto"/>
              <w:rPr>
                <w:rFonts w:ascii="Arial" w:hAnsi="Arial" w:cs="Arial"/>
                <w:sz w:val="24"/>
                <w:szCs w:val="24"/>
              </w:rPr>
            </w:pPr>
          </w:p>
        </w:tc>
        <w:tc>
          <w:tcPr>
            <w:tcW w:w="387" w:type="pct"/>
            <w:gridSpan w:val="3"/>
            <w:shd w:val="clear" w:color="auto" w:fill="auto"/>
          </w:tcPr>
          <w:p w:rsidR="002716AA" w:rsidRPr="00DC07EE" w:rsidRDefault="002716AA" w:rsidP="00B737AD">
            <w:pPr>
              <w:spacing w:after="0" w:line="240" w:lineRule="auto"/>
              <w:rPr>
                <w:rFonts w:ascii="Arial" w:hAnsi="Arial" w:cs="Arial"/>
                <w:sz w:val="24"/>
                <w:szCs w:val="24"/>
              </w:rPr>
            </w:pPr>
            <w:r>
              <w:rPr>
                <w:rFonts w:ascii="Arial" w:hAnsi="Arial" w:cs="Arial"/>
                <w:sz w:val="24"/>
                <w:szCs w:val="24"/>
              </w:rPr>
              <w:t>√</w:t>
            </w:r>
          </w:p>
        </w:tc>
        <w:tc>
          <w:tcPr>
            <w:tcW w:w="308" w:type="pct"/>
            <w:shd w:val="clear" w:color="auto" w:fill="auto"/>
          </w:tcPr>
          <w:p w:rsidR="002716AA" w:rsidRPr="00DC07EE" w:rsidRDefault="002716AA" w:rsidP="00B737AD">
            <w:pPr>
              <w:spacing w:after="0" w:line="240" w:lineRule="auto"/>
              <w:rPr>
                <w:rFonts w:ascii="Arial" w:hAnsi="Arial" w:cs="Arial"/>
                <w:sz w:val="24"/>
                <w:szCs w:val="24"/>
              </w:rPr>
            </w:pPr>
          </w:p>
        </w:tc>
        <w:tc>
          <w:tcPr>
            <w:tcW w:w="2894" w:type="pct"/>
            <w:gridSpan w:val="5"/>
            <w:vMerge/>
            <w:shd w:val="clear" w:color="auto" w:fill="auto"/>
          </w:tcPr>
          <w:p w:rsidR="002716AA" w:rsidRPr="00DC07EE" w:rsidRDefault="002716AA" w:rsidP="00B737AD">
            <w:pPr>
              <w:spacing w:after="0" w:line="240" w:lineRule="auto"/>
              <w:rPr>
                <w:rFonts w:ascii="Arial" w:hAnsi="Arial" w:cs="Arial"/>
                <w:sz w:val="24"/>
                <w:szCs w:val="24"/>
              </w:rPr>
            </w:pPr>
          </w:p>
        </w:tc>
      </w:tr>
      <w:tr w:rsidR="002716AA" w:rsidRPr="00DC07EE" w:rsidTr="006850DC">
        <w:tblPrEx>
          <w:tblCellMar>
            <w:left w:w="108" w:type="dxa"/>
            <w:right w:w="108" w:type="dxa"/>
          </w:tblCellMar>
        </w:tblPrEx>
        <w:tc>
          <w:tcPr>
            <w:tcW w:w="1050" w:type="pct"/>
            <w:gridSpan w:val="5"/>
            <w:shd w:val="clear" w:color="auto" w:fill="EDF7F9"/>
          </w:tcPr>
          <w:p w:rsidR="002716AA" w:rsidRPr="00DC07EE" w:rsidRDefault="002716AA" w:rsidP="00B737AD">
            <w:pPr>
              <w:spacing w:after="0" w:line="240" w:lineRule="auto"/>
              <w:rPr>
                <w:rFonts w:ascii="Arial" w:hAnsi="Arial" w:cs="Arial"/>
                <w:b/>
                <w:sz w:val="24"/>
                <w:szCs w:val="24"/>
              </w:rPr>
            </w:pPr>
            <w:r w:rsidRPr="00DC07EE">
              <w:rPr>
                <w:rFonts w:ascii="Arial" w:hAnsi="Arial" w:cs="Arial"/>
                <w:b/>
                <w:sz w:val="24"/>
                <w:szCs w:val="24"/>
              </w:rPr>
              <w:t>Disability</w:t>
            </w:r>
          </w:p>
        </w:tc>
        <w:tc>
          <w:tcPr>
            <w:tcW w:w="362" w:type="pct"/>
            <w:gridSpan w:val="4"/>
            <w:shd w:val="clear" w:color="auto" w:fill="auto"/>
          </w:tcPr>
          <w:p w:rsidR="002716AA" w:rsidRPr="00DC07EE" w:rsidRDefault="002716AA" w:rsidP="00B737AD">
            <w:pPr>
              <w:spacing w:after="0" w:line="240" w:lineRule="auto"/>
              <w:rPr>
                <w:rFonts w:ascii="Arial" w:hAnsi="Arial" w:cs="Arial"/>
                <w:sz w:val="24"/>
                <w:szCs w:val="24"/>
              </w:rPr>
            </w:pPr>
          </w:p>
        </w:tc>
        <w:tc>
          <w:tcPr>
            <w:tcW w:w="387" w:type="pct"/>
            <w:gridSpan w:val="3"/>
            <w:shd w:val="clear" w:color="auto" w:fill="auto"/>
          </w:tcPr>
          <w:p w:rsidR="002716AA" w:rsidRPr="00DC07EE" w:rsidRDefault="002716AA" w:rsidP="00B737AD">
            <w:pPr>
              <w:spacing w:after="0" w:line="240" w:lineRule="auto"/>
              <w:rPr>
                <w:rFonts w:ascii="Arial" w:hAnsi="Arial" w:cs="Arial"/>
                <w:sz w:val="24"/>
                <w:szCs w:val="24"/>
              </w:rPr>
            </w:pPr>
            <w:r>
              <w:rPr>
                <w:rFonts w:ascii="Arial" w:hAnsi="Arial" w:cs="Arial"/>
                <w:sz w:val="24"/>
                <w:szCs w:val="24"/>
              </w:rPr>
              <w:t>√</w:t>
            </w:r>
          </w:p>
        </w:tc>
        <w:tc>
          <w:tcPr>
            <w:tcW w:w="308" w:type="pct"/>
            <w:shd w:val="clear" w:color="auto" w:fill="auto"/>
          </w:tcPr>
          <w:p w:rsidR="002716AA" w:rsidRPr="00DC07EE" w:rsidRDefault="002716AA" w:rsidP="00B737AD">
            <w:pPr>
              <w:spacing w:after="0" w:line="240" w:lineRule="auto"/>
              <w:rPr>
                <w:rFonts w:ascii="Arial" w:hAnsi="Arial" w:cs="Arial"/>
                <w:sz w:val="24"/>
                <w:szCs w:val="24"/>
              </w:rPr>
            </w:pPr>
          </w:p>
        </w:tc>
        <w:tc>
          <w:tcPr>
            <w:tcW w:w="2894" w:type="pct"/>
            <w:gridSpan w:val="5"/>
            <w:vMerge/>
            <w:shd w:val="clear" w:color="auto" w:fill="auto"/>
          </w:tcPr>
          <w:p w:rsidR="002716AA" w:rsidRPr="00DC07EE" w:rsidRDefault="002716AA" w:rsidP="00B737AD">
            <w:pPr>
              <w:spacing w:after="0" w:line="240" w:lineRule="auto"/>
              <w:rPr>
                <w:rFonts w:ascii="Arial" w:hAnsi="Arial" w:cs="Arial"/>
                <w:sz w:val="24"/>
                <w:szCs w:val="24"/>
              </w:rPr>
            </w:pPr>
          </w:p>
        </w:tc>
      </w:tr>
      <w:tr w:rsidR="002716AA" w:rsidRPr="00DC07EE" w:rsidTr="006850DC">
        <w:tblPrEx>
          <w:tblCellMar>
            <w:left w:w="108" w:type="dxa"/>
            <w:right w:w="108" w:type="dxa"/>
          </w:tblCellMar>
        </w:tblPrEx>
        <w:tc>
          <w:tcPr>
            <w:tcW w:w="1050" w:type="pct"/>
            <w:gridSpan w:val="5"/>
            <w:shd w:val="clear" w:color="auto" w:fill="EDF7F9"/>
          </w:tcPr>
          <w:p w:rsidR="002716AA" w:rsidRPr="00DC07EE" w:rsidRDefault="002716AA" w:rsidP="00B737AD">
            <w:pPr>
              <w:spacing w:after="0" w:line="240" w:lineRule="auto"/>
              <w:rPr>
                <w:rFonts w:ascii="Arial" w:hAnsi="Arial" w:cs="Arial"/>
                <w:b/>
                <w:sz w:val="24"/>
                <w:szCs w:val="24"/>
              </w:rPr>
            </w:pPr>
            <w:r w:rsidRPr="00DC07EE">
              <w:rPr>
                <w:rFonts w:ascii="Arial" w:hAnsi="Arial" w:cs="Arial"/>
                <w:b/>
                <w:sz w:val="24"/>
                <w:szCs w:val="24"/>
              </w:rPr>
              <w:t>Gender</w:t>
            </w:r>
          </w:p>
        </w:tc>
        <w:tc>
          <w:tcPr>
            <w:tcW w:w="362" w:type="pct"/>
            <w:gridSpan w:val="4"/>
            <w:shd w:val="clear" w:color="auto" w:fill="auto"/>
          </w:tcPr>
          <w:p w:rsidR="002716AA" w:rsidRPr="00DC07EE" w:rsidRDefault="002716AA" w:rsidP="00B737AD">
            <w:pPr>
              <w:spacing w:after="0" w:line="240" w:lineRule="auto"/>
              <w:rPr>
                <w:rFonts w:ascii="Arial" w:hAnsi="Arial" w:cs="Arial"/>
                <w:sz w:val="24"/>
                <w:szCs w:val="24"/>
              </w:rPr>
            </w:pPr>
          </w:p>
        </w:tc>
        <w:tc>
          <w:tcPr>
            <w:tcW w:w="387" w:type="pct"/>
            <w:gridSpan w:val="3"/>
            <w:shd w:val="clear" w:color="auto" w:fill="auto"/>
          </w:tcPr>
          <w:p w:rsidR="002716AA" w:rsidRPr="00DC07EE" w:rsidRDefault="002716AA" w:rsidP="00B737AD">
            <w:pPr>
              <w:spacing w:after="0" w:line="240" w:lineRule="auto"/>
              <w:rPr>
                <w:rFonts w:ascii="Arial" w:hAnsi="Arial" w:cs="Arial"/>
                <w:sz w:val="24"/>
                <w:szCs w:val="24"/>
              </w:rPr>
            </w:pPr>
            <w:r>
              <w:rPr>
                <w:rFonts w:ascii="Arial" w:hAnsi="Arial" w:cs="Arial"/>
                <w:sz w:val="24"/>
                <w:szCs w:val="24"/>
              </w:rPr>
              <w:t>√</w:t>
            </w:r>
          </w:p>
        </w:tc>
        <w:tc>
          <w:tcPr>
            <w:tcW w:w="308" w:type="pct"/>
            <w:shd w:val="clear" w:color="auto" w:fill="auto"/>
          </w:tcPr>
          <w:p w:rsidR="002716AA" w:rsidRPr="00DC07EE" w:rsidRDefault="002716AA" w:rsidP="00B737AD">
            <w:pPr>
              <w:spacing w:after="0" w:line="240" w:lineRule="auto"/>
              <w:rPr>
                <w:rFonts w:ascii="Arial" w:hAnsi="Arial" w:cs="Arial"/>
                <w:sz w:val="24"/>
                <w:szCs w:val="24"/>
              </w:rPr>
            </w:pPr>
          </w:p>
        </w:tc>
        <w:tc>
          <w:tcPr>
            <w:tcW w:w="2894" w:type="pct"/>
            <w:gridSpan w:val="5"/>
            <w:vMerge/>
            <w:shd w:val="clear" w:color="auto" w:fill="auto"/>
          </w:tcPr>
          <w:p w:rsidR="002716AA" w:rsidRPr="00DC07EE" w:rsidRDefault="002716AA" w:rsidP="00B737AD">
            <w:pPr>
              <w:spacing w:after="0" w:line="240" w:lineRule="auto"/>
              <w:rPr>
                <w:rFonts w:ascii="Arial" w:hAnsi="Arial" w:cs="Arial"/>
                <w:sz w:val="24"/>
                <w:szCs w:val="24"/>
              </w:rPr>
            </w:pPr>
          </w:p>
        </w:tc>
      </w:tr>
      <w:tr w:rsidR="002716AA" w:rsidRPr="00DC07EE" w:rsidTr="006850DC">
        <w:tblPrEx>
          <w:tblCellMar>
            <w:left w:w="108" w:type="dxa"/>
            <w:right w:w="108" w:type="dxa"/>
          </w:tblCellMar>
        </w:tblPrEx>
        <w:tc>
          <w:tcPr>
            <w:tcW w:w="1050" w:type="pct"/>
            <w:gridSpan w:val="5"/>
            <w:shd w:val="clear" w:color="auto" w:fill="EDF7F9"/>
          </w:tcPr>
          <w:p w:rsidR="002716AA" w:rsidRPr="00DC07EE" w:rsidRDefault="002716AA" w:rsidP="00B737AD">
            <w:pPr>
              <w:spacing w:after="0" w:line="240" w:lineRule="auto"/>
              <w:rPr>
                <w:rFonts w:ascii="Arial" w:hAnsi="Arial" w:cs="Arial"/>
                <w:b/>
                <w:sz w:val="24"/>
                <w:szCs w:val="24"/>
              </w:rPr>
            </w:pPr>
            <w:r w:rsidRPr="00DC07EE">
              <w:rPr>
                <w:rFonts w:ascii="Arial" w:hAnsi="Arial" w:cs="Arial"/>
                <w:b/>
                <w:sz w:val="24"/>
                <w:szCs w:val="24"/>
              </w:rPr>
              <w:t>Marital Status</w:t>
            </w:r>
          </w:p>
        </w:tc>
        <w:tc>
          <w:tcPr>
            <w:tcW w:w="362" w:type="pct"/>
            <w:gridSpan w:val="4"/>
            <w:shd w:val="clear" w:color="auto" w:fill="auto"/>
          </w:tcPr>
          <w:p w:rsidR="002716AA" w:rsidRPr="00DC07EE" w:rsidRDefault="002716AA" w:rsidP="00B737AD">
            <w:pPr>
              <w:spacing w:after="0" w:line="240" w:lineRule="auto"/>
              <w:rPr>
                <w:rFonts w:ascii="Arial" w:hAnsi="Arial" w:cs="Arial"/>
                <w:sz w:val="24"/>
                <w:szCs w:val="24"/>
              </w:rPr>
            </w:pPr>
          </w:p>
        </w:tc>
        <w:tc>
          <w:tcPr>
            <w:tcW w:w="387" w:type="pct"/>
            <w:gridSpan w:val="3"/>
            <w:shd w:val="clear" w:color="auto" w:fill="auto"/>
          </w:tcPr>
          <w:p w:rsidR="002716AA" w:rsidRPr="00DC07EE" w:rsidRDefault="002716AA" w:rsidP="00B737AD">
            <w:pPr>
              <w:spacing w:after="0" w:line="240" w:lineRule="auto"/>
              <w:rPr>
                <w:rFonts w:ascii="Arial" w:hAnsi="Arial" w:cs="Arial"/>
                <w:sz w:val="24"/>
                <w:szCs w:val="24"/>
              </w:rPr>
            </w:pPr>
          </w:p>
        </w:tc>
        <w:tc>
          <w:tcPr>
            <w:tcW w:w="308" w:type="pct"/>
            <w:shd w:val="clear" w:color="auto" w:fill="auto"/>
          </w:tcPr>
          <w:p w:rsidR="002716AA" w:rsidRPr="00DC07EE" w:rsidRDefault="002716AA" w:rsidP="00B737AD">
            <w:pPr>
              <w:spacing w:after="0" w:line="240" w:lineRule="auto"/>
              <w:rPr>
                <w:rFonts w:ascii="Arial" w:hAnsi="Arial" w:cs="Arial"/>
                <w:sz w:val="24"/>
                <w:szCs w:val="24"/>
              </w:rPr>
            </w:pPr>
            <w:r>
              <w:rPr>
                <w:rFonts w:ascii="Arial" w:hAnsi="Arial" w:cs="Arial"/>
                <w:sz w:val="24"/>
                <w:szCs w:val="24"/>
              </w:rPr>
              <w:t>√</w:t>
            </w:r>
          </w:p>
        </w:tc>
        <w:tc>
          <w:tcPr>
            <w:tcW w:w="2894" w:type="pct"/>
            <w:gridSpan w:val="5"/>
            <w:vMerge/>
            <w:shd w:val="clear" w:color="auto" w:fill="auto"/>
          </w:tcPr>
          <w:p w:rsidR="002716AA" w:rsidRPr="00DC07EE" w:rsidRDefault="002716AA" w:rsidP="00B737AD">
            <w:pPr>
              <w:spacing w:after="0" w:line="240" w:lineRule="auto"/>
              <w:rPr>
                <w:rFonts w:ascii="Arial" w:hAnsi="Arial" w:cs="Arial"/>
                <w:sz w:val="24"/>
                <w:szCs w:val="24"/>
              </w:rPr>
            </w:pPr>
          </w:p>
        </w:tc>
      </w:tr>
      <w:tr w:rsidR="002716AA" w:rsidRPr="00DC07EE" w:rsidTr="006850DC">
        <w:tblPrEx>
          <w:tblCellMar>
            <w:left w:w="108" w:type="dxa"/>
            <w:right w:w="108" w:type="dxa"/>
          </w:tblCellMar>
        </w:tblPrEx>
        <w:tc>
          <w:tcPr>
            <w:tcW w:w="1050" w:type="pct"/>
            <w:gridSpan w:val="5"/>
            <w:shd w:val="clear" w:color="auto" w:fill="EDF7F9"/>
          </w:tcPr>
          <w:p w:rsidR="002716AA" w:rsidRPr="00DC07EE" w:rsidRDefault="002716AA" w:rsidP="00B737AD">
            <w:pPr>
              <w:spacing w:after="0" w:line="240" w:lineRule="auto"/>
              <w:rPr>
                <w:rFonts w:ascii="Arial" w:hAnsi="Arial" w:cs="Arial"/>
                <w:b/>
                <w:sz w:val="24"/>
                <w:szCs w:val="24"/>
              </w:rPr>
            </w:pPr>
            <w:r w:rsidRPr="00DC07EE">
              <w:rPr>
                <w:rFonts w:ascii="Arial" w:hAnsi="Arial" w:cs="Arial"/>
                <w:b/>
                <w:sz w:val="24"/>
                <w:szCs w:val="24"/>
              </w:rPr>
              <w:t>Race (Ethnicity)</w:t>
            </w:r>
          </w:p>
        </w:tc>
        <w:tc>
          <w:tcPr>
            <w:tcW w:w="362" w:type="pct"/>
            <w:gridSpan w:val="4"/>
            <w:tcBorders>
              <w:bottom w:val="dotted" w:sz="2" w:space="0" w:color="auto"/>
            </w:tcBorders>
            <w:shd w:val="clear" w:color="auto" w:fill="auto"/>
          </w:tcPr>
          <w:p w:rsidR="002716AA" w:rsidRPr="00DC07EE" w:rsidRDefault="002716AA" w:rsidP="00B737AD">
            <w:pPr>
              <w:spacing w:after="0" w:line="240" w:lineRule="auto"/>
              <w:rPr>
                <w:rFonts w:ascii="Arial" w:hAnsi="Arial" w:cs="Arial"/>
                <w:sz w:val="24"/>
                <w:szCs w:val="24"/>
              </w:rPr>
            </w:pPr>
          </w:p>
        </w:tc>
        <w:tc>
          <w:tcPr>
            <w:tcW w:w="387" w:type="pct"/>
            <w:gridSpan w:val="3"/>
            <w:tcBorders>
              <w:bottom w:val="dotted" w:sz="2" w:space="0" w:color="auto"/>
            </w:tcBorders>
            <w:shd w:val="clear" w:color="auto" w:fill="auto"/>
          </w:tcPr>
          <w:p w:rsidR="002716AA" w:rsidRPr="00DC07EE" w:rsidRDefault="002716AA" w:rsidP="00B737AD">
            <w:pPr>
              <w:spacing w:after="0" w:line="240" w:lineRule="auto"/>
              <w:rPr>
                <w:rFonts w:ascii="Arial" w:hAnsi="Arial" w:cs="Arial"/>
                <w:sz w:val="24"/>
                <w:szCs w:val="24"/>
              </w:rPr>
            </w:pPr>
          </w:p>
        </w:tc>
        <w:tc>
          <w:tcPr>
            <w:tcW w:w="308" w:type="pct"/>
            <w:tcBorders>
              <w:bottom w:val="dotted" w:sz="2" w:space="0" w:color="auto"/>
            </w:tcBorders>
            <w:shd w:val="clear" w:color="auto" w:fill="auto"/>
          </w:tcPr>
          <w:p w:rsidR="002716AA" w:rsidRPr="00DC07EE" w:rsidRDefault="002716AA" w:rsidP="00B737AD">
            <w:pPr>
              <w:spacing w:after="0" w:line="240" w:lineRule="auto"/>
              <w:rPr>
                <w:rFonts w:ascii="Arial" w:hAnsi="Arial" w:cs="Arial"/>
                <w:sz w:val="24"/>
                <w:szCs w:val="24"/>
              </w:rPr>
            </w:pPr>
            <w:r>
              <w:rPr>
                <w:rFonts w:ascii="Arial" w:hAnsi="Arial" w:cs="Arial"/>
                <w:sz w:val="24"/>
                <w:szCs w:val="24"/>
              </w:rPr>
              <w:t>√</w:t>
            </w:r>
          </w:p>
        </w:tc>
        <w:tc>
          <w:tcPr>
            <w:tcW w:w="2894" w:type="pct"/>
            <w:gridSpan w:val="5"/>
            <w:vMerge/>
            <w:shd w:val="clear" w:color="auto" w:fill="auto"/>
          </w:tcPr>
          <w:p w:rsidR="002716AA" w:rsidRPr="00DC07EE" w:rsidRDefault="002716AA" w:rsidP="00B737AD">
            <w:pPr>
              <w:spacing w:after="0" w:line="240" w:lineRule="auto"/>
              <w:rPr>
                <w:rFonts w:ascii="Arial" w:hAnsi="Arial" w:cs="Arial"/>
                <w:sz w:val="24"/>
                <w:szCs w:val="24"/>
              </w:rPr>
            </w:pPr>
          </w:p>
        </w:tc>
      </w:tr>
      <w:tr w:rsidR="002716AA" w:rsidRPr="00DC07EE" w:rsidTr="006850DC">
        <w:tblPrEx>
          <w:tblCellMar>
            <w:left w:w="108" w:type="dxa"/>
            <w:right w:w="108" w:type="dxa"/>
          </w:tblCellMar>
        </w:tblPrEx>
        <w:tc>
          <w:tcPr>
            <w:tcW w:w="1050" w:type="pct"/>
            <w:gridSpan w:val="5"/>
            <w:shd w:val="clear" w:color="auto" w:fill="EDF7F9"/>
          </w:tcPr>
          <w:p w:rsidR="002716AA" w:rsidRPr="00DC07EE" w:rsidRDefault="002716AA" w:rsidP="00B737AD">
            <w:pPr>
              <w:spacing w:after="0" w:line="240" w:lineRule="auto"/>
              <w:rPr>
                <w:rFonts w:ascii="Arial" w:hAnsi="Arial" w:cs="Arial"/>
                <w:b/>
                <w:sz w:val="24"/>
                <w:szCs w:val="24"/>
              </w:rPr>
            </w:pPr>
            <w:r w:rsidRPr="00DC07EE">
              <w:rPr>
                <w:rFonts w:ascii="Arial" w:hAnsi="Arial" w:cs="Arial"/>
                <w:b/>
                <w:sz w:val="24"/>
                <w:szCs w:val="24"/>
              </w:rPr>
              <w:t>Religion</w:t>
            </w:r>
          </w:p>
        </w:tc>
        <w:tc>
          <w:tcPr>
            <w:tcW w:w="362" w:type="pct"/>
            <w:gridSpan w:val="4"/>
            <w:tcBorders>
              <w:bottom w:val="dotted" w:sz="2" w:space="0" w:color="auto"/>
            </w:tcBorders>
            <w:shd w:val="clear" w:color="auto" w:fill="auto"/>
          </w:tcPr>
          <w:p w:rsidR="002716AA" w:rsidRPr="00DC07EE" w:rsidRDefault="002716AA" w:rsidP="00B737AD">
            <w:pPr>
              <w:spacing w:after="0" w:line="240" w:lineRule="auto"/>
              <w:rPr>
                <w:rFonts w:ascii="Arial" w:hAnsi="Arial" w:cs="Arial"/>
                <w:sz w:val="24"/>
                <w:szCs w:val="24"/>
              </w:rPr>
            </w:pPr>
          </w:p>
        </w:tc>
        <w:tc>
          <w:tcPr>
            <w:tcW w:w="387" w:type="pct"/>
            <w:gridSpan w:val="3"/>
            <w:tcBorders>
              <w:bottom w:val="dotted" w:sz="2" w:space="0" w:color="auto"/>
            </w:tcBorders>
            <w:shd w:val="clear" w:color="auto" w:fill="auto"/>
          </w:tcPr>
          <w:p w:rsidR="002716AA" w:rsidRPr="00DC07EE" w:rsidRDefault="002716AA" w:rsidP="00B737AD">
            <w:pPr>
              <w:spacing w:after="0" w:line="240" w:lineRule="auto"/>
              <w:rPr>
                <w:rFonts w:ascii="Arial" w:hAnsi="Arial" w:cs="Arial"/>
                <w:sz w:val="24"/>
                <w:szCs w:val="24"/>
              </w:rPr>
            </w:pPr>
          </w:p>
        </w:tc>
        <w:tc>
          <w:tcPr>
            <w:tcW w:w="308" w:type="pct"/>
            <w:tcBorders>
              <w:bottom w:val="dotted" w:sz="2" w:space="0" w:color="auto"/>
            </w:tcBorders>
            <w:shd w:val="clear" w:color="auto" w:fill="auto"/>
          </w:tcPr>
          <w:p w:rsidR="002716AA" w:rsidRPr="00DC07EE" w:rsidRDefault="002716AA" w:rsidP="00B737AD">
            <w:pPr>
              <w:spacing w:after="0" w:line="240" w:lineRule="auto"/>
              <w:rPr>
                <w:rFonts w:ascii="Arial" w:hAnsi="Arial" w:cs="Arial"/>
                <w:sz w:val="24"/>
                <w:szCs w:val="24"/>
              </w:rPr>
            </w:pPr>
            <w:r>
              <w:rPr>
                <w:rFonts w:ascii="Arial" w:hAnsi="Arial" w:cs="Arial"/>
                <w:sz w:val="24"/>
                <w:szCs w:val="24"/>
              </w:rPr>
              <w:t>√</w:t>
            </w:r>
          </w:p>
        </w:tc>
        <w:tc>
          <w:tcPr>
            <w:tcW w:w="2894" w:type="pct"/>
            <w:gridSpan w:val="5"/>
            <w:vMerge/>
            <w:shd w:val="clear" w:color="auto" w:fill="auto"/>
          </w:tcPr>
          <w:p w:rsidR="002716AA" w:rsidRPr="00DC07EE" w:rsidRDefault="002716AA" w:rsidP="00B737AD">
            <w:pPr>
              <w:spacing w:after="0" w:line="240" w:lineRule="auto"/>
              <w:rPr>
                <w:rFonts w:ascii="Arial" w:hAnsi="Arial" w:cs="Arial"/>
                <w:sz w:val="24"/>
                <w:szCs w:val="24"/>
              </w:rPr>
            </w:pPr>
          </w:p>
        </w:tc>
      </w:tr>
      <w:tr w:rsidR="002716AA" w:rsidRPr="00DC07EE" w:rsidTr="006850DC">
        <w:tblPrEx>
          <w:tblCellMar>
            <w:left w:w="108" w:type="dxa"/>
            <w:right w:w="108" w:type="dxa"/>
          </w:tblCellMar>
        </w:tblPrEx>
        <w:tc>
          <w:tcPr>
            <w:tcW w:w="1050" w:type="pct"/>
            <w:gridSpan w:val="5"/>
            <w:shd w:val="clear" w:color="auto" w:fill="EDF7F9"/>
          </w:tcPr>
          <w:p w:rsidR="002716AA" w:rsidRPr="00DC07EE" w:rsidRDefault="002716AA" w:rsidP="00B737AD">
            <w:pPr>
              <w:spacing w:after="0" w:line="240" w:lineRule="auto"/>
              <w:rPr>
                <w:rFonts w:ascii="Arial" w:hAnsi="Arial" w:cs="Arial"/>
                <w:b/>
                <w:sz w:val="24"/>
                <w:szCs w:val="24"/>
              </w:rPr>
            </w:pPr>
            <w:r w:rsidRPr="00DC07EE">
              <w:rPr>
                <w:rFonts w:ascii="Arial" w:hAnsi="Arial" w:cs="Arial"/>
                <w:b/>
                <w:sz w:val="24"/>
                <w:szCs w:val="24"/>
              </w:rPr>
              <w:t>Political Opinion</w:t>
            </w:r>
          </w:p>
        </w:tc>
        <w:tc>
          <w:tcPr>
            <w:tcW w:w="362" w:type="pct"/>
            <w:gridSpan w:val="4"/>
            <w:shd w:val="clear" w:color="auto" w:fill="auto"/>
          </w:tcPr>
          <w:p w:rsidR="002716AA" w:rsidRPr="00DC07EE" w:rsidRDefault="002716AA" w:rsidP="00B737AD">
            <w:pPr>
              <w:spacing w:after="0" w:line="240" w:lineRule="auto"/>
              <w:rPr>
                <w:rFonts w:ascii="Arial" w:hAnsi="Arial" w:cs="Arial"/>
                <w:sz w:val="24"/>
                <w:szCs w:val="24"/>
              </w:rPr>
            </w:pPr>
          </w:p>
        </w:tc>
        <w:tc>
          <w:tcPr>
            <w:tcW w:w="387" w:type="pct"/>
            <w:gridSpan w:val="3"/>
            <w:shd w:val="clear" w:color="auto" w:fill="auto"/>
          </w:tcPr>
          <w:p w:rsidR="002716AA" w:rsidRPr="00DC07EE" w:rsidRDefault="002716AA" w:rsidP="00B737AD">
            <w:pPr>
              <w:spacing w:after="0" w:line="240" w:lineRule="auto"/>
              <w:rPr>
                <w:rFonts w:ascii="Arial" w:hAnsi="Arial" w:cs="Arial"/>
                <w:sz w:val="24"/>
                <w:szCs w:val="24"/>
              </w:rPr>
            </w:pPr>
          </w:p>
        </w:tc>
        <w:tc>
          <w:tcPr>
            <w:tcW w:w="308" w:type="pct"/>
            <w:shd w:val="clear" w:color="auto" w:fill="auto"/>
          </w:tcPr>
          <w:p w:rsidR="002716AA" w:rsidRPr="00DC07EE" w:rsidRDefault="002716AA" w:rsidP="00B737AD">
            <w:pPr>
              <w:spacing w:after="0" w:line="240" w:lineRule="auto"/>
              <w:rPr>
                <w:rFonts w:ascii="Arial" w:hAnsi="Arial" w:cs="Arial"/>
                <w:sz w:val="24"/>
                <w:szCs w:val="24"/>
              </w:rPr>
            </w:pPr>
            <w:r>
              <w:rPr>
                <w:rFonts w:ascii="Arial" w:hAnsi="Arial" w:cs="Arial"/>
                <w:sz w:val="24"/>
                <w:szCs w:val="24"/>
              </w:rPr>
              <w:t>√</w:t>
            </w:r>
          </w:p>
        </w:tc>
        <w:tc>
          <w:tcPr>
            <w:tcW w:w="2894" w:type="pct"/>
            <w:gridSpan w:val="5"/>
            <w:vMerge/>
            <w:shd w:val="clear" w:color="auto" w:fill="auto"/>
          </w:tcPr>
          <w:p w:rsidR="002716AA" w:rsidRPr="00DC07EE" w:rsidRDefault="002716AA" w:rsidP="00B737AD">
            <w:pPr>
              <w:spacing w:after="0" w:line="240" w:lineRule="auto"/>
              <w:rPr>
                <w:rFonts w:ascii="Arial" w:hAnsi="Arial" w:cs="Arial"/>
                <w:sz w:val="24"/>
                <w:szCs w:val="24"/>
              </w:rPr>
            </w:pPr>
          </w:p>
        </w:tc>
      </w:tr>
      <w:tr w:rsidR="002716AA" w:rsidRPr="00DC07EE" w:rsidTr="006850DC">
        <w:tblPrEx>
          <w:tblCellMar>
            <w:left w:w="108" w:type="dxa"/>
            <w:right w:w="108" w:type="dxa"/>
          </w:tblCellMar>
        </w:tblPrEx>
        <w:tc>
          <w:tcPr>
            <w:tcW w:w="1050" w:type="pct"/>
            <w:gridSpan w:val="5"/>
            <w:shd w:val="clear" w:color="auto" w:fill="EDF7F9"/>
          </w:tcPr>
          <w:p w:rsidR="002716AA" w:rsidRPr="00DC07EE" w:rsidRDefault="002716AA" w:rsidP="00B737AD">
            <w:pPr>
              <w:spacing w:after="0" w:line="240" w:lineRule="auto"/>
              <w:rPr>
                <w:rFonts w:ascii="Arial" w:hAnsi="Arial" w:cs="Arial"/>
                <w:b/>
                <w:sz w:val="24"/>
                <w:szCs w:val="24"/>
              </w:rPr>
            </w:pPr>
            <w:r w:rsidRPr="00DC07EE">
              <w:rPr>
                <w:rFonts w:ascii="Arial" w:hAnsi="Arial" w:cs="Arial"/>
                <w:b/>
                <w:sz w:val="24"/>
                <w:szCs w:val="24"/>
              </w:rPr>
              <w:t>Sexual Orientation</w:t>
            </w:r>
          </w:p>
        </w:tc>
        <w:tc>
          <w:tcPr>
            <w:tcW w:w="362" w:type="pct"/>
            <w:gridSpan w:val="4"/>
            <w:shd w:val="clear" w:color="auto" w:fill="auto"/>
          </w:tcPr>
          <w:p w:rsidR="002716AA" w:rsidRPr="00DC07EE" w:rsidRDefault="002716AA" w:rsidP="00B737AD">
            <w:pPr>
              <w:spacing w:after="0" w:line="240" w:lineRule="auto"/>
              <w:rPr>
                <w:rFonts w:ascii="Arial" w:hAnsi="Arial" w:cs="Arial"/>
                <w:sz w:val="24"/>
                <w:szCs w:val="24"/>
              </w:rPr>
            </w:pPr>
          </w:p>
        </w:tc>
        <w:tc>
          <w:tcPr>
            <w:tcW w:w="387" w:type="pct"/>
            <w:gridSpan w:val="3"/>
            <w:shd w:val="clear" w:color="auto" w:fill="auto"/>
          </w:tcPr>
          <w:p w:rsidR="002716AA" w:rsidRPr="00DC07EE" w:rsidRDefault="002716AA" w:rsidP="00B737AD">
            <w:pPr>
              <w:spacing w:after="0" w:line="240" w:lineRule="auto"/>
              <w:rPr>
                <w:rFonts w:ascii="Arial" w:hAnsi="Arial" w:cs="Arial"/>
                <w:sz w:val="24"/>
                <w:szCs w:val="24"/>
              </w:rPr>
            </w:pPr>
          </w:p>
        </w:tc>
        <w:tc>
          <w:tcPr>
            <w:tcW w:w="308" w:type="pct"/>
            <w:shd w:val="clear" w:color="auto" w:fill="auto"/>
          </w:tcPr>
          <w:p w:rsidR="002716AA" w:rsidRPr="00DC07EE" w:rsidRDefault="002716AA" w:rsidP="00B737AD">
            <w:pPr>
              <w:spacing w:after="0" w:line="240" w:lineRule="auto"/>
              <w:rPr>
                <w:rFonts w:ascii="Arial" w:hAnsi="Arial" w:cs="Arial"/>
                <w:sz w:val="24"/>
                <w:szCs w:val="24"/>
              </w:rPr>
            </w:pPr>
            <w:r>
              <w:rPr>
                <w:rFonts w:ascii="Arial" w:hAnsi="Arial" w:cs="Arial"/>
                <w:sz w:val="24"/>
                <w:szCs w:val="24"/>
              </w:rPr>
              <w:t>√</w:t>
            </w:r>
          </w:p>
        </w:tc>
        <w:tc>
          <w:tcPr>
            <w:tcW w:w="2894" w:type="pct"/>
            <w:gridSpan w:val="5"/>
            <w:vMerge/>
            <w:shd w:val="clear" w:color="auto" w:fill="auto"/>
          </w:tcPr>
          <w:p w:rsidR="002716AA" w:rsidRPr="00DC07EE" w:rsidRDefault="002716AA" w:rsidP="00B737AD">
            <w:pPr>
              <w:spacing w:after="0" w:line="240" w:lineRule="auto"/>
              <w:rPr>
                <w:rFonts w:ascii="Arial" w:hAnsi="Arial" w:cs="Arial"/>
                <w:sz w:val="24"/>
                <w:szCs w:val="24"/>
              </w:rPr>
            </w:pPr>
          </w:p>
        </w:tc>
      </w:tr>
      <w:tr w:rsidR="002716AA" w:rsidRPr="00DC07EE" w:rsidTr="006850DC">
        <w:tblPrEx>
          <w:tblCellMar>
            <w:left w:w="108" w:type="dxa"/>
            <w:right w:w="108" w:type="dxa"/>
          </w:tblCellMar>
        </w:tblPrEx>
        <w:trPr>
          <w:trHeight w:val="652"/>
        </w:trPr>
        <w:tc>
          <w:tcPr>
            <w:tcW w:w="1050" w:type="pct"/>
            <w:gridSpan w:val="5"/>
            <w:shd w:val="clear" w:color="auto" w:fill="EDF7F9"/>
          </w:tcPr>
          <w:p w:rsidR="002716AA" w:rsidRPr="00DC07EE" w:rsidRDefault="002716AA" w:rsidP="00B737AD">
            <w:pPr>
              <w:spacing w:after="0" w:line="240" w:lineRule="auto"/>
              <w:rPr>
                <w:rFonts w:ascii="Arial" w:hAnsi="Arial" w:cs="Arial"/>
                <w:i/>
                <w:iCs/>
                <w:sz w:val="24"/>
                <w:szCs w:val="24"/>
                <w:lang w:eastAsia="en-GB"/>
              </w:rPr>
            </w:pPr>
            <w:r>
              <w:rPr>
                <w:rFonts w:ascii="Arial" w:hAnsi="Arial" w:cs="Arial"/>
                <w:b/>
                <w:sz w:val="24"/>
                <w:szCs w:val="24"/>
              </w:rPr>
              <w:t>Inequalities</w:t>
            </w:r>
          </w:p>
          <w:p w:rsidR="002716AA" w:rsidRPr="00DC07EE" w:rsidRDefault="002716AA" w:rsidP="00B737AD">
            <w:pPr>
              <w:spacing w:after="0" w:line="240" w:lineRule="auto"/>
              <w:rPr>
                <w:rFonts w:ascii="Arial" w:hAnsi="Arial" w:cs="Arial"/>
                <w:b/>
                <w:sz w:val="24"/>
                <w:szCs w:val="24"/>
              </w:rPr>
            </w:pPr>
          </w:p>
        </w:tc>
        <w:tc>
          <w:tcPr>
            <w:tcW w:w="362" w:type="pct"/>
            <w:gridSpan w:val="4"/>
            <w:shd w:val="clear" w:color="auto" w:fill="auto"/>
          </w:tcPr>
          <w:p w:rsidR="002716AA" w:rsidRPr="00DC07EE" w:rsidRDefault="002716AA" w:rsidP="00B737AD">
            <w:pPr>
              <w:spacing w:after="0" w:line="240" w:lineRule="auto"/>
              <w:rPr>
                <w:rFonts w:ascii="Arial" w:hAnsi="Arial" w:cs="Arial"/>
                <w:sz w:val="24"/>
                <w:szCs w:val="24"/>
              </w:rPr>
            </w:pPr>
          </w:p>
        </w:tc>
        <w:tc>
          <w:tcPr>
            <w:tcW w:w="387" w:type="pct"/>
            <w:gridSpan w:val="3"/>
            <w:shd w:val="clear" w:color="auto" w:fill="auto"/>
          </w:tcPr>
          <w:p w:rsidR="002716AA" w:rsidRPr="00DC07EE" w:rsidRDefault="002716AA" w:rsidP="00B737AD">
            <w:pPr>
              <w:spacing w:after="0" w:line="240" w:lineRule="auto"/>
              <w:rPr>
                <w:rFonts w:ascii="Arial" w:hAnsi="Arial" w:cs="Arial"/>
                <w:sz w:val="24"/>
                <w:szCs w:val="24"/>
              </w:rPr>
            </w:pPr>
            <w:r>
              <w:rPr>
                <w:rFonts w:ascii="Arial" w:hAnsi="Arial" w:cs="Arial"/>
                <w:sz w:val="24"/>
                <w:szCs w:val="24"/>
              </w:rPr>
              <w:t>√</w:t>
            </w:r>
          </w:p>
        </w:tc>
        <w:tc>
          <w:tcPr>
            <w:tcW w:w="308" w:type="pct"/>
            <w:shd w:val="clear" w:color="auto" w:fill="auto"/>
          </w:tcPr>
          <w:p w:rsidR="002716AA" w:rsidRPr="00DC07EE" w:rsidRDefault="002716AA" w:rsidP="00B737AD">
            <w:pPr>
              <w:spacing w:after="0" w:line="240" w:lineRule="auto"/>
              <w:rPr>
                <w:rFonts w:ascii="Arial" w:hAnsi="Arial" w:cs="Arial"/>
                <w:sz w:val="24"/>
                <w:szCs w:val="24"/>
              </w:rPr>
            </w:pPr>
          </w:p>
        </w:tc>
        <w:tc>
          <w:tcPr>
            <w:tcW w:w="2894" w:type="pct"/>
            <w:gridSpan w:val="5"/>
            <w:vMerge/>
            <w:shd w:val="clear" w:color="auto" w:fill="auto"/>
          </w:tcPr>
          <w:p w:rsidR="002716AA" w:rsidRPr="00DC07EE" w:rsidRDefault="002716AA" w:rsidP="00744E65">
            <w:pPr>
              <w:spacing w:after="0" w:line="240" w:lineRule="auto"/>
              <w:rPr>
                <w:rFonts w:ascii="Arial" w:hAnsi="Arial" w:cs="Arial"/>
                <w:sz w:val="24"/>
                <w:szCs w:val="24"/>
              </w:rPr>
            </w:pPr>
          </w:p>
        </w:tc>
      </w:tr>
      <w:tr w:rsidR="00521383" w:rsidRPr="00DC07EE" w:rsidTr="006850DC">
        <w:tblPrEx>
          <w:tblCellMar>
            <w:left w:w="108" w:type="dxa"/>
            <w:right w:w="108" w:type="dxa"/>
          </w:tblCellMar>
        </w:tblPrEx>
        <w:trPr>
          <w:trHeight w:val="310"/>
        </w:trPr>
        <w:tc>
          <w:tcPr>
            <w:tcW w:w="5000" w:type="pct"/>
            <w:gridSpan w:val="18"/>
            <w:shd w:val="clear" w:color="auto" w:fill="DAEEF3"/>
          </w:tcPr>
          <w:p w:rsidR="00521383" w:rsidRPr="00DC07EE" w:rsidRDefault="00521383" w:rsidP="00B737AD">
            <w:pPr>
              <w:spacing w:after="0" w:line="240" w:lineRule="auto"/>
              <w:rPr>
                <w:rFonts w:ascii="Arial" w:hAnsi="Arial" w:cs="Arial"/>
                <w:b/>
                <w:sz w:val="24"/>
                <w:szCs w:val="24"/>
              </w:rPr>
            </w:pPr>
            <w:r w:rsidRPr="00DC07EE">
              <w:rPr>
                <w:rFonts w:ascii="Arial" w:hAnsi="Arial" w:cs="Arial"/>
                <w:b/>
                <w:sz w:val="24"/>
                <w:szCs w:val="24"/>
              </w:rPr>
              <w:t>(4.2) STAFF</w:t>
            </w:r>
          </w:p>
        </w:tc>
      </w:tr>
      <w:tr w:rsidR="00521383" w:rsidRPr="00DC07EE" w:rsidTr="006850DC">
        <w:tblPrEx>
          <w:tblCellMar>
            <w:left w:w="108" w:type="dxa"/>
            <w:right w:w="108" w:type="dxa"/>
          </w:tblCellMar>
        </w:tblPrEx>
        <w:trPr>
          <w:trHeight w:val="417"/>
        </w:trPr>
        <w:tc>
          <w:tcPr>
            <w:tcW w:w="1113" w:type="pct"/>
            <w:gridSpan w:val="6"/>
            <w:vMerge w:val="restart"/>
            <w:shd w:val="clear" w:color="auto" w:fill="EDF7F9"/>
          </w:tcPr>
          <w:p w:rsidR="00521383" w:rsidRPr="00DC07EE" w:rsidRDefault="00521383" w:rsidP="00B737AD">
            <w:pPr>
              <w:spacing w:after="0" w:line="240" w:lineRule="auto"/>
              <w:contextualSpacing/>
              <w:rPr>
                <w:rFonts w:ascii="Arial" w:hAnsi="Arial" w:cs="Arial"/>
                <w:b/>
                <w:sz w:val="24"/>
                <w:szCs w:val="24"/>
              </w:rPr>
            </w:pPr>
            <w:r w:rsidRPr="00DC07EE">
              <w:rPr>
                <w:rFonts w:ascii="Arial" w:hAnsi="Arial" w:cs="Arial"/>
                <w:b/>
                <w:sz w:val="24"/>
                <w:szCs w:val="24"/>
              </w:rPr>
              <w:t>Equality Category</w:t>
            </w:r>
          </w:p>
        </w:tc>
        <w:tc>
          <w:tcPr>
            <w:tcW w:w="994" w:type="pct"/>
            <w:gridSpan w:val="7"/>
            <w:shd w:val="clear" w:color="auto" w:fill="EDF7F9"/>
          </w:tcPr>
          <w:p w:rsidR="00521383" w:rsidRPr="00DC07EE" w:rsidRDefault="00521383" w:rsidP="00B737AD">
            <w:pPr>
              <w:spacing w:after="0" w:line="240" w:lineRule="auto"/>
              <w:contextualSpacing/>
              <w:rPr>
                <w:rFonts w:ascii="Arial" w:hAnsi="Arial" w:cs="Arial"/>
                <w:b/>
                <w:sz w:val="24"/>
                <w:szCs w:val="24"/>
              </w:rPr>
            </w:pPr>
            <w:r w:rsidRPr="00DC07EE">
              <w:rPr>
                <w:rFonts w:ascii="Arial" w:hAnsi="Arial" w:cs="Arial"/>
                <w:b/>
                <w:sz w:val="24"/>
                <w:szCs w:val="24"/>
              </w:rPr>
              <w:t>Level of Impact</w:t>
            </w:r>
          </w:p>
        </w:tc>
        <w:tc>
          <w:tcPr>
            <w:tcW w:w="2894" w:type="pct"/>
            <w:gridSpan w:val="5"/>
            <w:vMerge w:val="restart"/>
            <w:shd w:val="clear" w:color="auto" w:fill="EDF7F9"/>
          </w:tcPr>
          <w:p w:rsidR="00521383" w:rsidRPr="00DC07EE" w:rsidRDefault="00521383" w:rsidP="00B737AD">
            <w:pPr>
              <w:spacing w:after="0" w:line="240" w:lineRule="auto"/>
              <w:contextualSpacing/>
              <w:rPr>
                <w:rFonts w:ascii="Arial" w:hAnsi="Arial" w:cs="Arial"/>
                <w:b/>
                <w:sz w:val="24"/>
                <w:szCs w:val="24"/>
              </w:rPr>
            </w:pPr>
            <w:r w:rsidRPr="00DC07EE">
              <w:rPr>
                <w:rFonts w:ascii="Arial" w:hAnsi="Arial" w:cs="Arial"/>
                <w:b/>
                <w:sz w:val="24"/>
                <w:szCs w:val="24"/>
              </w:rPr>
              <w:t xml:space="preserve">Mitigation </w:t>
            </w:r>
            <w:r w:rsidR="001D3047" w:rsidRPr="00DC07EE">
              <w:rPr>
                <w:rFonts w:ascii="Arial" w:hAnsi="Arial" w:cs="Arial"/>
                <w:b/>
                <w:sz w:val="24"/>
                <w:szCs w:val="24"/>
              </w:rPr>
              <w:t>m</w:t>
            </w:r>
            <w:r w:rsidRPr="00DC07EE">
              <w:rPr>
                <w:rFonts w:ascii="Arial" w:hAnsi="Arial" w:cs="Arial"/>
                <w:b/>
                <w:sz w:val="24"/>
                <w:szCs w:val="24"/>
              </w:rPr>
              <w:t xml:space="preserve">easures and </w:t>
            </w:r>
            <w:r w:rsidR="001D3047" w:rsidRPr="00DC07EE">
              <w:rPr>
                <w:rFonts w:ascii="Arial" w:hAnsi="Arial" w:cs="Arial"/>
                <w:b/>
                <w:sz w:val="24"/>
                <w:szCs w:val="24"/>
              </w:rPr>
              <w:t>a</w:t>
            </w:r>
            <w:r w:rsidRPr="00DC07EE">
              <w:rPr>
                <w:rFonts w:ascii="Arial" w:hAnsi="Arial" w:cs="Arial"/>
                <w:b/>
                <w:sz w:val="24"/>
                <w:szCs w:val="24"/>
              </w:rPr>
              <w:t xml:space="preserve">lternative </w:t>
            </w:r>
            <w:r w:rsidR="001D3047" w:rsidRPr="00DC07EE">
              <w:rPr>
                <w:rFonts w:ascii="Arial" w:hAnsi="Arial" w:cs="Arial"/>
                <w:b/>
                <w:sz w:val="24"/>
                <w:szCs w:val="24"/>
              </w:rPr>
              <w:t>p</w:t>
            </w:r>
            <w:r w:rsidRPr="00DC07EE">
              <w:rPr>
                <w:rFonts w:ascii="Arial" w:hAnsi="Arial" w:cs="Arial"/>
                <w:b/>
                <w:sz w:val="24"/>
                <w:szCs w:val="24"/>
              </w:rPr>
              <w:t xml:space="preserve">olicies or </w:t>
            </w:r>
            <w:r w:rsidR="001D3047" w:rsidRPr="00DC07EE">
              <w:rPr>
                <w:rFonts w:ascii="Arial" w:hAnsi="Arial" w:cs="Arial"/>
                <w:b/>
                <w:sz w:val="24"/>
                <w:szCs w:val="24"/>
              </w:rPr>
              <w:t>a</w:t>
            </w:r>
            <w:r w:rsidRPr="00DC07EE">
              <w:rPr>
                <w:rFonts w:ascii="Arial" w:hAnsi="Arial" w:cs="Arial"/>
                <w:b/>
                <w:sz w:val="24"/>
                <w:szCs w:val="24"/>
              </w:rPr>
              <w:t xml:space="preserve">ctions that might lessen the severity of the equality impact </w:t>
            </w:r>
          </w:p>
          <w:p w:rsidR="0034702C" w:rsidRPr="00DC07EE" w:rsidRDefault="0034702C" w:rsidP="00B737AD">
            <w:pPr>
              <w:spacing w:after="0" w:line="240" w:lineRule="auto"/>
              <w:rPr>
                <w:rFonts w:ascii="Arial" w:hAnsi="Arial" w:cs="Arial"/>
                <w:b/>
                <w:sz w:val="24"/>
                <w:szCs w:val="24"/>
              </w:rPr>
            </w:pPr>
            <w:r w:rsidRPr="00DC07EE">
              <w:rPr>
                <w:rFonts w:ascii="Arial" w:hAnsi="Arial" w:cs="Arial"/>
                <w:b/>
                <w:sz w:val="24"/>
                <w:szCs w:val="24"/>
              </w:rPr>
              <w:lastRenderedPageBreak/>
              <w:t>Also detail what measures can be taken to further p</w:t>
            </w:r>
            <w:r w:rsidR="003132AA" w:rsidRPr="00DC07EE">
              <w:rPr>
                <w:rFonts w:ascii="Arial" w:hAnsi="Arial" w:cs="Arial"/>
                <w:b/>
                <w:sz w:val="24"/>
                <w:szCs w:val="24"/>
              </w:rPr>
              <w:t>romote equality of opportunity (</w:t>
            </w:r>
            <w:r w:rsidRPr="00DC07EE">
              <w:rPr>
                <w:rFonts w:ascii="Arial" w:hAnsi="Arial" w:cs="Arial"/>
                <w:b/>
                <w:sz w:val="24"/>
                <w:szCs w:val="24"/>
              </w:rPr>
              <w:t>where Minor Impact identified</w:t>
            </w:r>
            <w:r w:rsidR="003132AA" w:rsidRPr="00DC07EE">
              <w:rPr>
                <w:rFonts w:ascii="Arial" w:hAnsi="Arial" w:cs="Arial"/>
                <w:b/>
                <w:sz w:val="24"/>
                <w:szCs w:val="24"/>
              </w:rPr>
              <w:t>).</w:t>
            </w:r>
          </w:p>
          <w:p w:rsidR="0034702C" w:rsidRPr="00DC07EE" w:rsidRDefault="0034702C" w:rsidP="00B737AD">
            <w:pPr>
              <w:spacing w:after="0" w:line="240" w:lineRule="auto"/>
              <w:rPr>
                <w:rFonts w:ascii="Arial" w:hAnsi="Arial" w:cs="Arial"/>
                <w:b/>
                <w:sz w:val="24"/>
                <w:szCs w:val="24"/>
              </w:rPr>
            </w:pPr>
            <w:r w:rsidRPr="00DC07EE">
              <w:rPr>
                <w:rFonts w:ascii="Arial" w:hAnsi="Arial" w:cs="Arial"/>
                <w:b/>
                <w:sz w:val="24"/>
                <w:szCs w:val="24"/>
              </w:rPr>
              <w:t>If Major impact identified for any category, an EQIA is necessary please contact the Planning and Equality Team directly</w:t>
            </w:r>
            <w:r w:rsidR="003132AA" w:rsidRPr="00DC07EE">
              <w:rPr>
                <w:rFonts w:ascii="Arial" w:hAnsi="Arial" w:cs="Arial"/>
                <w:b/>
                <w:sz w:val="24"/>
                <w:szCs w:val="24"/>
              </w:rPr>
              <w:t>.</w:t>
            </w:r>
          </w:p>
          <w:p w:rsidR="00521383" w:rsidRPr="00DC07EE" w:rsidRDefault="00521383" w:rsidP="00B737AD">
            <w:pPr>
              <w:spacing w:after="0" w:line="240" w:lineRule="auto"/>
              <w:contextualSpacing/>
              <w:rPr>
                <w:rFonts w:ascii="Arial" w:hAnsi="Arial" w:cs="Arial"/>
                <w:sz w:val="24"/>
                <w:szCs w:val="24"/>
              </w:rPr>
            </w:pPr>
          </w:p>
        </w:tc>
      </w:tr>
      <w:tr w:rsidR="00521383" w:rsidRPr="00DC07EE" w:rsidTr="006850DC">
        <w:tblPrEx>
          <w:tblCellMar>
            <w:left w:w="108" w:type="dxa"/>
            <w:right w:w="108" w:type="dxa"/>
          </w:tblCellMar>
        </w:tblPrEx>
        <w:trPr>
          <w:trHeight w:val="310"/>
        </w:trPr>
        <w:tc>
          <w:tcPr>
            <w:tcW w:w="1113" w:type="pct"/>
            <w:gridSpan w:val="6"/>
            <w:vMerge/>
            <w:shd w:val="clear" w:color="auto" w:fill="DAEEF3"/>
          </w:tcPr>
          <w:p w:rsidR="00521383" w:rsidRPr="00DC07EE" w:rsidRDefault="00521383" w:rsidP="00B737AD">
            <w:pPr>
              <w:spacing w:after="0" w:line="240" w:lineRule="auto"/>
              <w:rPr>
                <w:rFonts w:ascii="Arial" w:hAnsi="Arial" w:cs="Arial"/>
                <w:sz w:val="24"/>
                <w:szCs w:val="24"/>
              </w:rPr>
            </w:pPr>
          </w:p>
        </w:tc>
        <w:tc>
          <w:tcPr>
            <w:tcW w:w="356" w:type="pct"/>
            <w:gridSpan w:val="4"/>
            <w:shd w:val="clear" w:color="auto" w:fill="EDF7F9"/>
          </w:tcPr>
          <w:p w:rsidR="00521383" w:rsidRPr="005D4B85" w:rsidRDefault="00521383" w:rsidP="00B737AD">
            <w:pPr>
              <w:spacing w:after="0" w:line="240" w:lineRule="auto"/>
              <w:rPr>
                <w:rFonts w:ascii="Arial" w:hAnsi="Arial" w:cs="Arial"/>
                <w:b/>
                <w:color w:val="auto"/>
                <w:sz w:val="24"/>
                <w:szCs w:val="24"/>
              </w:rPr>
            </w:pPr>
            <w:r w:rsidRPr="005D4B85">
              <w:rPr>
                <w:rFonts w:ascii="Arial" w:hAnsi="Arial" w:cs="Arial"/>
                <w:b/>
                <w:color w:val="auto"/>
                <w:sz w:val="24"/>
                <w:szCs w:val="24"/>
              </w:rPr>
              <w:t>Major</w:t>
            </w:r>
          </w:p>
        </w:tc>
        <w:tc>
          <w:tcPr>
            <w:tcW w:w="330" w:type="pct"/>
            <w:gridSpan w:val="2"/>
            <w:shd w:val="clear" w:color="auto" w:fill="EDF7F9"/>
          </w:tcPr>
          <w:p w:rsidR="00521383" w:rsidRPr="005D4B85" w:rsidRDefault="00521383" w:rsidP="00B737AD">
            <w:pPr>
              <w:spacing w:after="0" w:line="240" w:lineRule="auto"/>
              <w:rPr>
                <w:rFonts w:ascii="Arial" w:hAnsi="Arial" w:cs="Arial"/>
                <w:b/>
                <w:color w:val="auto"/>
                <w:sz w:val="24"/>
                <w:szCs w:val="24"/>
              </w:rPr>
            </w:pPr>
            <w:r w:rsidRPr="005D4B85">
              <w:rPr>
                <w:rFonts w:ascii="Arial" w:hAnsi="Arial" w:cs="Arial"/>
                <w:b/>
                <w:color w:val="auto"/>
                <w:sz w:val="24"/>
                <w:szCs w:val="24"/>
              </w:rPr>
              <w:t>Minor</w:t>
            </w:r>
          </w:p>
        </w:tc>
        <w:tc>
          <w:tcPr>
            <w:tcW w:w="308" w:type="pct"/>
            <w:shd w:val="clear" w:color="auto" w:fill="EDF7F9"/>
          </w:tcPr>
          <w:p w:rsidR="00521383" w:rsidRPr="005D4B85" w:rsidRDefault="00521383" w:rsidP="00B737AD">
            <w:pPr>
              <w:spacing w:after="0" w:line="240" w:lineRule="auto"/>
              <w:rPr>
                <w:rFonts w:ascii="Arial" w:hAnsi="Arial" w:cs="Arial"/>
                <w:b/>
                <w:color w:val="auto"/>
                <w:sz w:val="24"/>
                <w:szCs w:val="24"/>
              </w:rPr>
            </w:pPr>
            <w:r w:rsidRPr="005D4B85">
              <w:rPr>
                <w:rFonts w:ascii="Arial" w:hAnsi="Arial" w:cs="Arial"/>
                <w:b/>
                <w:color w:val="auto"/>
                <w:sz w:val="24"/>
                <w:szCs w:val="24"/>
              </w:rPr>
              <w:t>None</w:t>
            </w:r>
          </w:p>
        </w:tc>
        <w:tc>
          <w:tcPr>
            <w:tcW w:w="2894" w:type="pct"/>
            <w:gridSpan w:val="5"/>
            <w:vMerge/>
            <w:shd w:val="clear" w:color="auto" w:fill="DAEEF3"/>
          </w:tcPr>
          <w:p w:rsidR="00521383" w:rsidRPr="00DC07EE" w:rsidRDefault="00521383" w:rsidP="00B737AD">
            <w:pPr>
              <w:spacing w:after="0" w:line="240" w:lineRule="auto"/>
              <w:rPr>
                <w:rFonts w:ascii="Arial" w:hAnsi="Arial" w:cs="Arial"/>
                <w:sz w:val="24"/>
                <w:szCs w:val="24"/>
              </w:rPr>
            </w:pPr>
          </w:p>
        </w:tc>
      </w:tr>
      <w:tr w:rsidR="00296512" w:rsidRPr="00DC07EE" w:rsidTr="006850DC">
        <w:tblPrEx>
          <w:tblCellMar>
            <w:left w:w="108" w:type="dxa"/>
            <w:right w:w="108" w:type="dxa"/>
          </w:tblCellMar>
        </w:tblPrEx>
        <w:tc>
          <w:tcPr>
            <w:tcW w:w="1113" w:type="pct"/>
            <w:gridSpan w:val="6"/>
            <w:shd w:val="clear" w:color="auto" w:fill="EDF7F9"/>
          </w:tcPr>
          <w:p w:rsidR="00296512" w:rsidRPr="00DC07EE" w:rsidRDefault="00296512" w:rsidP="00296512">
            <w:pPr>
              <w:spacing w:after="0" w:line="240" w:lineRule="auto"/>
              <w:rPr>
                <w:rFonts w:ascii="Arial" w:hAnsi="Arial" w:cs="Arial"/>
                <w:b/>
                <w:sz w:val="24"/>
                <w:szCs w:val="24"/>
              </w:rPr>
            </w:pPr>
            <w:r w:rsidRPr="00DC07EE">
              <w:rPr>
                <w:rFonts w:ascii="Arial" w:hAnsi="Arial" w:cs="Arial"/>
                <w:b/>
                <w:sz w:val="24"/>
                <w:szCs w:val="24"/>
              </w:rPr>
              <w:t>Age</w:t>
            </w:r>
          </w:p>
        </w:tc>
        <w:tc>
          <w:tcPr>
            <w:tcW w:w="356" w:type="pct"/>
            <w:gridSpan w:val="4"/>
            <w:shd w:val="clear" w:color="auto" w:fill="auto"/>
          </w:tcPr>
          <w:p w:rsidR="00296512" w:rsidRPr="005D4B85" w:rsidRDefault="00296512" w:rsidP="00296512">
            <w:pPr>
              <w:spacing w:after="0" w:line="240" w:lineRule="auto"/>
              <w:rPr>
                <w:rFonts w:ascii="Arial" w:hAnsi="Arial" w:cs="Arial"/>
                <w:color w:val="auto"/>
                <w:sz w:val="24"/>
                <w:szCs w:val="24"/>
              </w:rPr>
            </w:pPr>
          </w:p>
        </w:tc>
        <w:tc>
          <w:tcPr>
            <w:tcW w:w="330" w:type="pct"/>
            <w:gridSpan w:val="2"/>
            <w:shd w:val="clear" w:color="auto" w:fill="auto"/>
          </w:tcPr>
          <w:p w:rsidR="00296512" w:rsidRPr="005D4B85" w:rsidRDefault="00296512" w:rsidP="00296512">
            <w:pPr>
              <w:spacing w:line="240" w:lineRule="auto"/>
              <w:jc w:val="center"/>
              <w:rPr>
                <w:color w:val="auto"/>
              </w:rPr>
            </w:pPr>
          </w:p>
        </w:tc>
        <w:tc>
          <w:tcPr>
            <w:tcW w:w="308" w:type="pct"/>
            <w:shd w:val="clear" w:color="auto" w:fill="auto"/>
          </w:tcPr>
          <w:p w:rsidR="00296512" w:rsidRPr="005D4B85" w:rsidRDefault="00296512" w:rsidP="00296512">
            <w:pPr>
              <w:spacing w:line="240" w:lineRule="auto"/>
              <w:jc w:val="center"/>
              <w:rPr>
                <w:color w:val="auto"/>
              </w:rPr>
            </w:pPr>
            <w:r w:rsidRPr="005D4B85">
              <w:rPr>
                <w:color w:val="auto"/>
              </w:rPr>
              <w:sym w:font="Wingdings 2" w:char="F050"/>
            </w:r>
          </w:p>
        </w:tc>
        <w:tc>
          <w:tcPr>
            <w:tcW w:w="2894" w:type="pct"/>
            <w:gridSpan w:val="5"/>
            <w:vMerge w:val="restart"/>
            <w:shd w:val="clear" w:color="auto" w:fill="auto"/>
          </w:tcPr>
          <w:p w:rsidR="00296512" w:rsidRPr="00296512" w:rsidRDefault="00296512" w:rsidP="00296512">
            <w:pPr>
              <w:spacing w:after="240" w:line="240" w:lineRule="auto"/>
              <w:rPr>
                <w:rFonts w:ascii="Arial" w:eastAsia="Times New Roman" w:hAnsi="Arial" w:cs="Times New Roman"/>
                <w:color w:val="auto"/>
                <w:sz w:val="24"/>
                <w:szCs w:val="24"/>
                <w:lang w:val="en-GB"/>
              </w:rPr>
            </w:pPr>
            <w:r w:rsidRPr="00296512">
              <w:rPr>
                <w:rFonts w:ascii="Arial" w:eastAsia="Times New Roman" w:hAnsi="Arial" w:cs="Times New Roman"/>
                <w:color w:val="auto"/>
                <w:sz w:val="24"/>
                <w:szCs w:val="24"/>
                <w:lang w:val="en-GB"/>
              </w:rPr>
              <w:t xml:space="preserve">Compared to the overall Trust profile there </w:t>
            </w:r>
            <w:r>
              <w:rPr>
                <w:rFonts w:ascii="Arial" w:eastAsia="Times New Roman" w:hAnsi="Arial" w:cs="Times New Roman"/>
                <w:color w:val="auto"/>
                <w:sz w:val="24"/>
                <w:szCs w:val="24"/>
                <w:lang w:val="en-GB"/>
              </w:rPr>
              <w:t>is a higher proportion of male staff (53</w:t>
            </w:r>
            <w:r w:rsidRPr="00296512">
              <w:rPr>
                <w:rFonts w:ascii="Arial" w:eastAsia="Times New Roman" w:hAnsi="Arial" w:cs="Times New Roman"/>
                <w:color w:val="auto"/>
                <w:sz w:val="24"/>
                <w:szCs w:val="24"/>
                <w:lang w:val="en-GB"/>
              </w:rPr>
              <w:t>%)</w:t>
            </w:r>
            <w:r>
              <w:rPr>
                <w:rFonts w:ascii="Arial" w:eastAsia="Times New Roman" w:hAnsi="Arial" w:cs="Times New Roman"/>
                <w:color w:val="auto"/>
                <w:sz w:val="24"/>
                <w:szCs w:val="24"/>
                <w:lang w:val="en-GB"/>
              </w:rPr>
              <w:t xml:space="preserve"> and with dependant status (33%).  A higher proportion of staff have also declared</w:t>
            </w:r>
            <w:r w:rsidR="00AA5E8D">
              <w:rPr>
                <w:rFonts w:ascii="Arial" w:eastAsia="Times New Roman" w:hAnsi="Arial" w:cs="Times New Roman"/>
                <w:color w:val="auto"/>
                <w:sz w:val="24"/>
                <w:szCs w:val="24"/>
                <w:lang w:val="en-GB"/>
              </w:rPr>
              <w:t xml:space="preserve"> has having a religious belief (50%) 41% of which are Christian.</w:t>
            </w:r>
          </w:p>
          <w:p w:rsidR="00DD3A08" w:rsidRDefault="00296512" w:rsidP="00296512">
            <w:pPr>
              <w:spacing w:after="240" w:line="240" w:lineRule="auto"/>
              <w:rPr>
                <w:rFonts w:ascii="Arial" w:eastAsia="Times New Roman" w:hAnsi="Arial" w:cs="Times New Roman"/>
                <w:color w:val="auto"/>
                <w:sz w:val="24"/>
                <w:szCs w:val="24"/>
                <w:lang w:val="en-GB"/>
              </w:rPr>
            </w:pPr>
            <w:r w:rsidRPr="00296512">
              <w:rPr>
                <w:rFonts w:ascii="Arial" w:eastAsia="Times New Roman" w:hAnsi="Arial" w:cs="Times New Roman"/>
                <w:color w:val="auto"/>
                <w:sz w:val="24"/>
                <w:szCs w:val="24"/>
                <w:lang w:val="en-GB"/>
              </w:rPr>
              <w:t>W</w:t>
            </w:r>
            <w:r w:rsidR="006850DC">
              <w:rPr>
                <w:rFonts w:ascii="Arial" w:eastAsia="Times New Roman" w:hAnsi="Arial" w:cs="Times New Roman"/>
                <w:color w:val="auto"/>
                <w:sz w:val="24"/>
                <w:szCs w:val="24"/>
                <w:lang w:val="en-GB"/>
              </w:rPr>
              <w:t>h</w:t>
            </w:r>
            <w:r w:rsidR="00AA5E8D">
              <w:rPr>
                <w:rFonts w:ascii="Arial" w:eastAsia="Times New Roman" w:hAnsi="Arial" w:cs="Times New Roman"/>
                <w:color w:val="auto"/>
                <w:sz w:val="24"/>
                <w:szCs w:val="24"/>
                <w:lang w:val="en-GB"/>
              </w:rPr>
              <w:t>ere limited data is available</w:t>
            </w:r>
            <w:r w:rsidR="00FF30BE">
              <w:rPr>
                <w:rFonts w:ascii="Arial" w:eastAsia="Times New Roman" w:hAnsi="Arial" w:cs="Times New Roman"/>
                <w:color w:val="auto"/>
                <w:sz w:val="24"/>
                <w:szCs w:val="24"/>
                <w:lang w:val="en-GB"/>
              </w:rPr>
              <w:t xml:space="preserve"> in </w:t>
            </w:r>
            <w:r w:rsidR="00DD3A08">
              <w:rPr>
                <w:rFonts w:ascii="Arial" w:eastAsia="Times New Roman" w:hAnsi="Arial" w:cs="Times New Roman"/>
                <w:color w:val="auto"/>
                <w:sz w:val="24"/>
                <w:szCs w:val="24"/>
                <w:lang w:val="en-GB"/>
              </w:rPr>
              <w:t xml:space="preserve">Sexual Orientation, </w:t>
            </w:r>
            <w:r w:rsidRPr="00296512">
              <w:rPr>
                <w:rFonts w:ascii="Arial" w:eastAsia="Times New Roman" w:hAnsi="Arial" w:cs="Times New Roman"/>
                <w:color w:val="auto"/>
                <w:sz w:val="24"/>
                <w:szCs w:val="24"/>
                <w:lang w:val="en-GB"/>
              </w:rPr>
              <w:t>Politica</w:t>
            </w:r>
            <w:r w:rsidR="00DD3A08">
              <w:rPr>
                <w:rFonts w:ascii="Arial" w:eastAsia="Times New Roman" w:hAnsi="Arial" w:cs="Times New Roman"/>
                <w:color w:val="auto"/>
                <w:sz w:val="24"/>
                <w:szCs w:val="24"/>
                <w:lang w:val="en-GB"/>
              </w:rPr>
              <w:t>l Opinion and Religious Belief</w:t>
            </w:r>
            <w:r w:rsidRPr="00296512">
              <w:rPr>
                <w:rFonts w:ascii="Arial" w:eastAsia="Times New Roman" w:hAnsi="Arial" w:cs="Times New Roman"/>
                <w:color w:val="auto"/>
                <w:sz w:val="24"/>
                <w:szCs w:val="24"/>
                <w:lang w:val="en-GB"/>
              </w:rPr>
              <w:t>,</w:t>
            </w:r>
            <w:r w:rsidR="00DD3A08">
              <w:rPr>
                <w:rFonts w:ascii="Arial" w:eastAsia="Times New Roman" w:hAnsi="Arial" w:cs="Times New Roman"/>
                <w:color w:val="auto"/>
                <w:sz w:val="24"/>
                <w:szCs w:val="24"/>
                <w:lang w:val="en-GB"/>
              </w:rPr>
              <w:t xml:space="preserve"> Community Background and Ethnicity it would be remiss to decide</w:t>
            </w:r>
            <w:r w:rsidRPr="00296512">
              <w:rPr>
                <w:rFonts w:ascii="Arial" w:eastAsia="Times New Roman" w:hAnsi="Arial" w:cs="Times New Roman"/>
                <w:color w:val="auto"/>
                <w:sz w:val="24"/>
                <w:szCs w:val="24"/>
                <w:lang w:val="en-GB"/>
              </w:rPr>
              <w:t xml:space="preserve"> </w:t>
            </w:r>
            <w:r w:rsidR="00FF30BE">
              <w:rPr>
                <w:rFonts w:ascii="Arial" w:eastAsia="Times New Roman" w:hAnsi="Arial" w:cs="Times New Roman"/>
                <w:color w:val="auto"/>
                <w:sz w:val="24"/>
                <w:szCs w:val="24"/>
                <w:lang w:val="en-GB"/>
              </w:rPr>
              <w:t>a firm level of impact.</w:t>
            </w:r>
            <w:r w:rsidR="00DD3A08">
              <w:rPr>
                <w:rFonts w:ascii="Arial" w:eastAsia="Times New Roman" w:hAnsi="Arial" w:cs="Times New Roman"/>
                <w:color w:val="auto"/>
                <w:sz w:val="24"/>
                <w:szCs w:val="24"/>
                <w:lang w:val="en-GB"/>
              </w:rPr>
              <w:t xml:space="preserve"> </w:t>
            </w:r>
          </w:p>
          <w:p w:rsidR="00296512" w:rsidRPr="00296512" w:rsidRDefault="00DD3A08" w:rsidP="00296512">
            <w:pPr>
              <w:spacing w:after="240" w:line="240" w:lineRule="auto"/>
              <w:rPr>
                <w:rFonts w:ascii="Arial" w:eastAsia="Times New Roman" w:hAnsi="Arial" w:cs="Times New Roman"/>
                <w:color w:val="auto"/>
                <w:sz w:val="24"/>
                <w:szCs w:val="24"/>
                <w:lang w:val="en-GB"/>
              </w:rPr>
            </w:pPr>
            <w:r>
              <w:rPr>
                <w:rFonts w:ascii="Arial" w:eastAsia="Times New Roman" w:hAnsi="Arial" w:cs="Times New Roman"/>
                <w:color w:val="auto"/>
                <w:sz w:val="24"/>
                <w:szCs w:val="24"/>
                <w:lang w:val="en-GB"/>
              </w:rPr>
              <w:t>T</w:t>
            </w:r>
            <w:r w:rsidR="00296512" w:rsidRPr="00296512">
              <w:rPr>
                <w:rFonts w:ascii="Arial" w:eastAsia="Times New Roman" w:hAnsi="Arial" w:cs="Times New Roman"/>
                <w:color w:val="auto"/>
                <w:sz w:val="24"/>
                <w:szCs w:val="24"/>
                <w:lang w:val="en-GB"/>
              </w:rPr>
              <w:t xml:space="preserve">he service will constructively engage with those affected and ensure that it adheres to the Organisations Management of Change Framework.  </w:t>
            </w:r>
          </w:p>
          <w:p w:rsidR="00296512" w:rsidRPr="00296512" w:rsidRDefault="00296512" w:rsidP="00296512">
            <w:pPr>
              <w:spacing w:after="240" w:line="240" w:lineRule="auto"/>
              <w:rPr>
                <w:rFonts w:ascii="Arial" w:eastAsia="Times New Roman" w:hAnsi="Arial" w:cs="Times New Roman"/>
                <w:color w:val="auto"/>
                <w:sz w:val="24"/>
                <w:szCs w:val="24"/>
                <w:lang w:val="en-GB"/>
              </w:rPr>
            </w:pPr>
            <w:r w:rsidRPr="00296512">
              <w:rPr>
                <w:rFonts w:ascii="Arial" w:eastAsia="Times New Roman" w:hAnsi="Arial" w:cs="Times New Roman"/>
                <w:color w:val="auto"/>
                <w:sz w:val="24"/>
                <w:szCs w:val="24"/>
                <w:lang w:val="en-GB"/>
              </w:rPr>
              <w:t>In line with this process, staff will be offered the opportunity to discuss in one to one meetings any adverse equality impacts resulting in changes to work location and/or working patterns.</w:t>
            </w:r>
          </w:p>
          <w:p w:rsidR="00296512" w:rsidRPr="00DC07EE" w:rsidRDefault="00296512" w:rsidP="00296512">
            <w:pPr>
              <w:spacing w:after="0" w:line="240" w:lineRule="auto"/>
              <w:rPr>
                <w:rFonts w:ascii="Arial" w:hAnsi="Arial" w:cs="Arial"/>
                <w:sz w:val="24"/>
                <w:szCs w:val="24"/>
              </w:rPr>
            </w:pPr>
          </w:p>
        </w:tc>
      </w:tr>
      <w:tr w:rsidR="00296512" w:rsidRPr="00DC07EE" w:rsidTr="006850DC">
        <w:tblPrEx>
          <w:tblCellMar>
            <w:left w:w="108" w:type="dxa"/>
            <w:right w:w="108" w:type="dxa"/>
          </w:tblCellMar>
        </w:tblPrEx>
        <w:tc>
          <w:tcPr>
            <w:tcW w:w="1113" w:type="pct"/>
            <w:gridSpan w:val="6"/>
            <w:shd w:val="clear" w:color="auto" w:fill="EDF7F9"/>
          </w:tcPr>
          <w:p w:rsidR="00296512" w:rsidRPr="00DC07EE" w:rsidRDefault="00296512" w:rsidP="00296512">
            <w:pPr>
              <w:spacing w:after="0" w:line="240" w:lineRule="auto"/>
              <w:rPr>
                <w:rFonts w:ascii="Arial" w:hAnsi="Arial" w:cs="Arial"/>
                <w:b/>
                <w:sz w:val="24"/>
                <w:szCs w:val="24"/>
              </w:rPr>
            </w:pPr>
            <w:r w:rsidRPr="00DC07EE">
              <w:rPr>
                <w:rFonts w:ascii="Arial" w:hAnsi="Arial" w:cs="Arial"/>
                <w:b/>
                <w:sz w:val="24"/>
                <w:szCs w:val="24"/>
              </w:rPr>
              <w:t>Dependant Status</w:t>
            </w:r>
          </w:p>
        </w:tc>
        <w:tc>
          <w:tcPr>
            <w:tcW w:w="356" w:type="pct"/>
            <w:gridSpan w:val="4"/>
            <w:shd w:val="clear" w:color="auto" w:fill="auto"/>
          </w:tcPr>
          <w:p w:rsidR="00296512" w:rsidRPr="005D4B85" w:rsidRDefault="00296512" w:rsidP="00296512">
            <w:pPr>
              <w:spacing w:after="0" w:line="240" w:lineRule="auto"/>
              <w:rPr>
                <w:rFonts w:ascii="Arial" w:hAnsi="Arial" w:cs="Arial"/>
                <w:color w:val="auto"/>
                <w:sz w:val="24"/>
                <w:szCs w:val="24"/>
              </w:rPr>
            </w:pPr>
          </w:p>
        </w:tc>
        <w:tc>
          <w:tcPr>
            <w:tcW w:w="330" w:type="pct"/>
            <w:gridSpan w:val="2"/>
            <w:shd w:val="clear" w:color="auto" w:fill="auto"/>
          </w:tcPr>
          <w:p w:rsidR="00296512" w:rsidRPr="005D4B85" w:rsidRDefault="00296512" w:rsidP="00296512">
            <w:pPr>
              <w:spacing w:line="240" w:lineRule="auto"/>
              <w:jc w:val="center"/>
              <w:rPr>
                <w:color w:val="auto"/>
              </w:rPr>
            </w:pPr>
            <w:r w:rsidRPr="005D4B85">
              <w:rPr>
                <w:color w:val="auto"/>
              </w:rPr>
              <w:sym w:font="Wingdings 2" w:char="F050"/>
            </w:r>
          </w:p>
        </w:tc>
        <w:tc>
          <w:tcPr>
            <w:tcW w:w="308" w:type="pct"/>
            <w:shd w:val="clear" w:color="auto" w:fill="auto"/>
          </w:tcPr>
          <w:p w:rsidR="00296512" w:rsidRPr="005D4B85" w:rsidRDefault="00296512" w:rsidP="00296512">
            <w:pPr>
              <w:spacing w:line="240" w:lineRule="auto"/>
              <w:jc w:val="center"/>
              <w:rPr>
                <w:color w:val="auto"/>
              </w:rPr>
            </w:pPr>
          </w:p>
        </w:tc>
        <w:tc>
          <w:tcPr>
            <w:tcW w:w="2894" w:type="pct"/>
            <w:gridSpan w:val="5"/>
            <w:vMerge/>
            <w:shd w:val="clear" w:color="auto" w:fill="auto"/>
          </w:tcPr>
          <w:p w:rsidR="00296512" w:rsidRPr="00DC07EE" w:rsidRDefault="00296512" w:rsidP="00296512">
            <w:pPr>
              <w:spacing w:after="0" w:line="240" w:lineRule="auto"/>
              <w:rPr>
                <w:rFonts w:ascii="Arial" w:hAnsi="Arial" w:cs="Arial"/>
                <w:sz w:val="24"/>
                <w:szCs w:val="24"/>
              </w:rPr>
            </w:pPr>
          </w:p>
        </w:tc>
      </w:tr>
      <w:tr w:rsidR="00296512" w:rsidRPr="00DC07EE" w:rsidTr="006850DC">
        <w:tblPrEx>
          <w:tblCellMar>
            <w:left w:w="108" w:type="dxa"/>
            <w:right w:w="108" w:type="dxa"/>
          </w:tblCellMar>
        </w:tblPrEx>
        <w:tc>
          <w:tcPr>
            <w:tcW w:w="1113" w:type="pct"/>
            <w:gridSpan w:val="6"/>
            <w:shd w:val="clear" w:color="auto" w:fill="EDF7F9"/>
          </w:tcPr>
          <w:p w:rsidR="00296512" w:rsidRPr="00DC07EE" w:rsidRDefault="00296512" w:rsidP="00296512">
            <w:pPr>
              <w:spacing w:after="0" w:line="240" w:lineRule="auto"/>
              <w:rPr>
                <w:rFonts w:ascii="Arial" w:hAnsi="Arial" w:cs="Arial"/>
                <w:b/>
                <w:sz w:val="24"/>
                <w:szCs w:val="24"/>
              </w:rPr>
            </w:pPr>
            <w:r w:rsidRPr="00DC07EE">
              <w:rPr>
                <w:rFonts w:ascii="Arial" w:hAnsi="Arial" w:cs="Arial"/>
                <w:b/>
                <w:sz w:val="24"/>
                <w:szCs w:val="24"/>
              </w:rPr>
              <w:t>Disability</w:t>
            </w:r>
          </w:p>
        </w:tc>
        <w:tc>
          <w:tcPr>
            <w:tcW w:w="356" w:type="pct"/>
            <w:gridSpan w:val="4"/>
            <w:shd w:val="clear" w:color="auto" w:fill="auto"/>
          </w:tcPr>
          <w:p w:rsidR="00296512" w:rsidRPr="005D4B85" w:rsidRDefault="00296512" w:rsidP="00296512">
            <w:pPr>
              <w:spacing w:after="0" w:line="240" w:lineRule="auto"/>
              <w:rPr>
                <w:rFonts w:ascii="Arial" w:hAnsi="Arial" w:cs="Arial"/>
                <w:color w:val="auto"/>
                <w:sz w:val="24"/>
                <w:szCs w:val="24"/>
              </w:rPr>
            </w:pPr>
          </w:p>
        </w:tc>
        <w:tc>
          <w:tcPr>
            <w:tcW w:w="330" w:type="pct"/>
            <w:gridSpan w:val="2"/>
            <w:shd w:val="clear" w:color="auto" w:fill="auto"/>
          </w:tcPr>
          <w:p w:rsidR="00296512" w:rsidRPr="005D4B85" w:rsidRDefault="00296512" w:rsidP="00296512">
            <w:pPr>
              <w:spacing w:line="240" w:lineRule="auto"/>
              <w:jc w:val="center"/>
              <w:rPr>
                <w:color w:val="auto"/>
              </w:rPr>
            </w:pPr>
          </w:p>
        </w:tc>
        <w:tc>
          <w:tcPr>
            <w:tcW w:w="308" w:type="pct"/>
            <w:shd w:val="clear" w:color="auto" w:fill="auto"/>
          </w:tcPr>
          <w:p w:rsidR="00296512" w:rsidRPr="005D4B85" w:rsidRDefault="00296512" w:rsidP="00296512">
            <w:pPr>
              <w:spacing w:line="240" w:lineRule="auto"/>
              <w:jc w:val="center"/>
              <w:rPr>
                <w:color w:val="auto"/>
              </w:rPr>
            </w:pPr>
            <w:r w:rsidRPr="005D4B85">
              <w:rPr>
                <w:color w:val="auto"/>
              </w:rPr>
              <w:sym w:font="Wingdings 2" w:char="F050"/>
            </w:r>
          </w:p>
        </w:tc>
        <w:tc>
          <w:tcPr>
            <w:tcW w:w="2894" w:type="pct"/>
            <w:gridSpan w:val="5"/>
            <w:vMerge/>
            <w:shd w:val="clear" w:color="auto" w:fill="auto"/>
          </w:tcPr>
          <w:p w:rsidR="00296512" w:rsidRPr="00DC07EE" w:rsidRDefault="00296512" w:rsidP="00296512">
            <w:pPr>
              <w:spacing w:after="0" w:line="240" w:lineRule="auto"/>
              <w:rPr>
                <w:rFonts w:ascii="Arial" w:hAnsi="Arial" w:cs="Arial"/>
                <w:sz w:val="24"/>
                <w:szCs w:val="24"/>
              </w:rPr>
            </w:pPr>
          </w:p>
        </w:tc>
      </w:tr>
      <w:tr w:rsidR="00296512" w:rsidRPr="00DC07EE" w:rsidTr="006850DC">
        <w:tblPrEx>
          <w:tblCellMar>
            <w:left w:w="108" w:type="dxa"/>
            <w:right w:w="108" w:type="dxa"/>
          </w:tblCellMar>
        </w:tblPrEx>
        <w:tc>
          <w:tcPr>
            <w:tcW w:w="1113" w:type="pct"/>
            <w:gridSpan w:val="6"/>
            <w:shd w:val="clear" w:color="auto" w:fill="EDF7F9"/>
          </w:tcPr>
          <w:p w:rsidR="00296512" w:rsidRPr="00DC07EE" w:rsidRDefault="00296512" w:rsidP="00296512">
            <w:pPr>
              <w:spacing w:after="0" w:line="240" w:lineRule="auto"/>
              <w:rPr>
                <w:rFonts w:ascii="Arial" w:hAnsi="Arial" w:cs="Arial"/>
                <w:b/>
                <w:sz w:val="24"/>
                <w:szCs w:val="24"/>
              </w:rPr>
            </w:pPr>
            <w:r w:rsidRPr="00DC07EE">
              <w:rPr>
                <w:rFonts w:ascii="Arial" w:hAnsi="Arial" w:cs="Arial"/>
                <w:b/>
                <w:sz w:val="24"/>
                <w:szCs w:val="24"/>
              </w:rPr>
              <w:t>Gender</w:t>
            </w:r>
          </w:p>
        </w:tc>
        <w:tc>
          <w:tcPr>
            <w:tcW w:w="356" w:type="pct"/>
            <w:gridSpan w:val="4"/>
            <w:shd w:val="clear" w:color="auto" w:fill="auto"/>
          </w:tcPr>
          <w:p w:rsidR="00296512" w:rsidRPr="005D4B85" w:rsidRDefault="00296512" w:rsidP="00296512">
            <w:pPr>
              <w:spacing w:after="0" w:line="240" w:lineRule="auto"/>
              <w:rPr>
                <w:rFonts w:ascii="Arial" w:hAnsi="Arial" w:cs="Arial"/>
                <w:color w:val="auto"/>
                <w:sz w:val="24"/>
                <w:szCs w:val="24"/>
              </w:rPr>
            </w:pPr>
          </w:p>
        </w:tc>
        <w:tc>
          <w:tcPr>
            <w:tcW w:w="330" w:type="pct"/>
            <w:gridSpan w:val="2"/>
            <w:shd w:val="clear" w:color="auto" w:fill="auto"/>
          </w:tcPr>
          <w:p w:rsidR="00296512" w:rsidRPr="005D4B85" w:rsidRDefault="00296512" w:rsidP="00296512">
            <w:pPr>
              <w:spacing w:line="240" w:lineRule="auto"/>
              <w:jc w:val="center"/>
              <w:rPr>
                <w:color w:val="auto"/>
              </w:rPr>
            </w:pPr>
            <w:r w:rsidRPr="005D4B85">
              <w:rPr>
                <w:color w:val="auto"/>
              </w:rPr>
              <w:sym w:font="Wingdings 2" w:char="F050"/>
            </w:r>
          </w:p>
        </w:tc>
        <w:tc>
          <w:tcPr>
            <w:tcW w:w="308" w:type="pct"/>
            <w:shd w:val="clear" w:color="auto" w:fill="auto"/>
          </w:tcPr>
          <w:p w:rsidR="00296512" w:rsidRPr="005D4B85" w:rsidRDefault="00296512" w:rsidP="00296512">
            <w:pPr>
              <w:spacing w:line="240" w:lineRule="auto"/>
              <w:jc w:val="center"/>
              <w:rPr>
                <w:color w:val="auto"/>
              </w:rPr>
            </w:pPr>
          </w:p>
        </w:tc>
        <w:tc>
          <w:tcPr>
            <w:tcW w:w="2894" w:type="pct"/>
            <w:gridSpan w:val="5"/>
            <w:vMerge/>
            <w:shd w:val="clear" w:color="auto" w:fill="auto"/>
          </w:tcPr>
          <w:p w:rsidR="00296512" w:rsidRPr="00DC07EE" w:rsidRDefault="00296512" w:rsidP="00296512">
            <w:pPr>
              <w:spacing w:after="0" w:line="240" w:lineRule="auto"/>
              <w:rPr>
                <w:rFonts w:ascii="Arial" w:hAnsi="Arial" w:cs="Arial"/>
                <w:sz w:val="24"/>
                <w:szCs w:val="24"/>
              </w:rPr>
            </w:pPr>
          </w:p>
        </w:tc>
      </w:tr>
      <w:tr w:rsidR="00296512" w:rsidRPr="00DC07EE" w:rsidTr="006850DC">
        <w:tblPrEx>
          <w:tblCellMar>
            <w:left w:w="108" w:type="dxa"/>
            <w:right w:w="108" w:type="dxa"/>
          </w:tblCellMar>
        </w:tblPrEx>
        <w:tc>
          <w:tcPr>
            <w:tcW w:w="1113" w:type="pct"/>
            <w:gridSpan w:val="6"/>
            <w:shd w:val="clear" w:color="auto" w:fill="EDF7F9"/>
          </w:tcPr>
          <w:p w:rsidR="00296512" w:rsidRPr="00DC07EE" w:rsidRDefault="00296512" w:rsidP="00296512">
            <w:pPr>
              <w:spacing w:after="0" w:line="240" w:lineRule="auto"/>
              <w:rPr>
                <w:rFonts w:ascii="Arial" w:hAnsi="Arial" w:cs="Arial"/>
                <w:b/>
                <w:sz w:val="24"/>
                <w:szCs w:val="24"/>
              </w:rPr>
            </w:pPr>
            <w:r w:rsidRPr="00DC07EE">
              <w:rPr>
                <w:rFonts w:ascii="Arial" w:hAnsi="Arial" w:cs="Arial"/>
                <w:b/>
                <w:sz w:val="24"/>
                <w:szCs w:val="24"/>
              </w:rPr>
              <w:t>Marital Status</w:t>
            </w:r>
          </w:p>
        </w:tc>
        <w:tc>
          <w:tcPr>
            <w:tcW w:w="356" w:type="pct"/>
            <w:gridSpan w:val="4"/>
            <w:shd w:val="clear" w:color="auto" w:fill="auto"/>
          </w:tcPr>
          <w:p w:rsidR="00296512" w:rsidRPr="005D4B85" w:rsidRDefault="00296512" w:rsidP="00296512">
            <w:pPr>
              <w:spacing w:after="0" w:line="240" w:lineRule="auto"/>
              <w:rPr>
                <w:rFonts w:ascii="Arial" w:hAnsi="Arial" w:cs="Arial"/>
                <w:color w:val="auto"/>
                <w:sz w:val="24"/>
                <w:szCs w:val="24"/>
              </w:rPr>
            </w:pPr>
          </w:p>
        </w:tc>
        <w:tc>
          <w:tcPr>
            <w:tcW w:w="330" w:type="pct"/>
            <w:gridSpan w:val="2"/>
            <w:shd w:val="clear" w:color="auto" w:fill="auto"/>
          </w:tcPr>
          <w:p w:rsidR="00296512" w:rsidRPr="005D4B85" w:rsidRDefault="00296512" w:rsidP="00296512">
            <w:pPr>
              <w:spacing w:line="240" w:lineRule="auto"/>
              <w:jc w:val="center"/>
              <w:rPr>
                <w:color w:val="auto"/>
              </w:rPr>
            </w:pPr>
          </w:p>
        </w:tc>
        <w:tc>
          <w:tcPr>
            <w:tcW w:w="308" w:type="pct"/>
            <w:shd w:val="clear" w:color="auto" w:fill="auto"/>
          </w:tcPr>
          <w:p w:rsidR="00296512" w:rsidRPr="005D4B85" w:rsidRDefault="00296512" w:rsidP="00296512">
            <w:pPr>
              <w:spacing w:line="240" w:lineRule="auto"/>
              <w:jc w:val="center"/>
              <w:rPr>
                <w:color w:val="auto"/>
              </w:rPr>
            </w:pPr>
            <w:r w:rsidRPr="005D4B85">
              <w:rPr>
                <w:color w:val="auto"/>
              </w:rPr>
              <w:sym w:font="Wingdings 2" w:char="F050"/>
            </w:r>
          </w:p>
        </w:tc>
        <w:tc>
          <w:tcPr>
            <w:tcW w:w="2894" w:type="pct"/>
            <w:gridSpan w:val="5"/>
            <w:vMerge/>
            <w:shd w:val="clear" w:color="auto" w:fill="auto"/>
          </w:tcPr>
          <w:p w:rsidR="00296512" w:rsidRPr="00DC07EE" w:rsidRDefault="00296512" w:rsidP="00296512">
            <w:pPr>
              <w:spacing w:after="0" w:line="240" w:lineRule="auto"/>
              <w:rPr>
                <w:rFonts w:ascii="Arial" w:hAnsi="Arial" w:cs="Arial"/>
                <w:sz w:val="24"/>
                <w:szCs w:val="24"/>
              </w:rPr>
            </w:pPr>
          </w:p>
        </w:tc>
      </w:tr>
      <w:tr w:rsidR="00296512" w:rsidRPr="00DC07EE" w:rsidTr="006850DC">
        <w:tblPrEx>
          <w:tblCellMar>
            <w:left w:w="108" w:type="dxa"/>
            <w:right w:w="108" w:type="dxa"/>
          </w:tblCellMar>
        </w:tblPrEx>
        <w:tc>
          <w:tcPr>
            <w:tcW w:w="443" w:type="pct"/>
            <w:vMerge w:val="restart"/>
            <w:shd w:val="clear" w:color="auto" w:fill="EDF7F9"/>
          </w:tcPr>
          <w:p w:rsidR="00296512" w:rsidRPr="00DC07EE" w:rsidRDefault="00296512" w:rsidP="00296512">
            <w:pPr>
              <w:spacing w:after="0" w:line="240" w:lineRule="auto"/>
              <w:rPr>
                <w:rFonts w:ascii="Arial" w:hAnsi="Arial" w:cs="Arial"/>
                <w:b/>
                <w:sz w:val="24"/>
                <w:szCs w:val="24"/>
              </w:rPr>
            </w:pPr>
            <w:r w:rsidRPr="00DC07EE">
              <w:rPr>
                <w:rFonts w:ascii="Arial" w:hAnsi="Arial" w:cs="Arial"/>
                <w:b/>
                <w:sz w:val="24"/>
                <w:szCs w:val="24"/>
              </w:rPr>
              <w:t>Race</w:t>
            </w:r>
          </w:p>
        </w:tc>
        <w:tc>
          <w:tcPr>
            <w:tcW w:w="669" w:type="pct"/>
            <w:gridSpan w:val="5"/>
            <w:tcBorders>
              <w:bottom w:val="dashSmallGap" w:sz="4" w:space="0" w:color="auto"/>
            </w:tcBorders>
            <w:shd w:val="clear" w:color="auto" w:fill="EDF7F9"/>
          </w:tcPr>
          <w:p w:rsidR="00296512" w:rsidRPr="00DC07EE" w:rsidRDefault="00296512" w:rsidP="00296512">
            <w:pPr>
              <w:spacing w:after="0" w:line="240" w:lineRule="auto"/>
              <w:rPr>
                <w:rFonts w:ascii="Arial" w:hAnsi="Arial" w:cs="Arial"/>
                <w:b/>
                <w:sz w:val="24"/>
                <w:szCs w:val="24"/>
              </w:rPr>
            </w:pPr>
            <w:r w:rsidRPr="00DC07EE">
              <w:rPr>
                <w:rFonts w:ascii="Arial" w:hAnsi="Arial" w:cs="Arial"/>
                <w:b/>
                <w:sz w:val="24"/>
                <w:szCs w:val="24"/>
              </w:rPr>
              <w:t>Ethnicity</w:t>
            </w:r>
          </w:p>
        </w:tc>
        <w:tc>
          <w:tcPr>
            <w:tcW w:w="356" w:type="pct"/>
            <w:gridSpan w:val="4"/>
            <w:tcBorders>
              <w:bottom w:val="dashSmallGap" w:sz="4" w:space="0" w:color="auto"/>
            </w:tcBorders>
            <w:shd w:val="clear" w:color="auto" w:fill="auto"/>
          </w:tcPr>
          <w:p w:rsidR="00296512" w:rsidRPr="005D4B85" w:rsidRDefault="00296512" w:rsidP="00296512">
            <w:pPr>
              <w:spacing w:line="240" w:lineRule="auto"/>
              <w:rPr>
                <w:color w:val="auto"/>
              </w:rPr>
            </w:pPr>
          </w:p>
        </w:tc>
        <w:tc>
          <w:tcPr>
            <w:tcW w:w="330" w:type="pct"/>
            <w:gridSpan w:val="2"/>
            <w:tcBorders>
              <w:bottom w:val="dashSmallGap" w:sz="4" w:space="0" w:color="auto"/>
            </w:tcBorders>
            <w:shd w:val="clear" w:color="auto" w:fill="auto"/>
          </w:tcPr>
          <w:p w:rsidR="00296512" w:rsidRPr="005D4B85" w:rsidRDefault="00296512" w:rsidP="00296512">
            <w:pPr>
              <w:spacing w:line="240" w:lineRule="auto"/>
              <w:jc w:val="center"/>
              <w:rPr>
                <w:color w:val="auto"/>
              </w:rPr>
            </w:pPr>
          </w:p>
        </w:tc>
        <w:tc>
          <w:tcPr>
            <w:tcW w:w="308" w:type="pct"/>
            <w:tcBorders>
              <w:bottom w:val="dashSmallGap" w:sz="4" w:space="0" w:color="auto"/>
            </w:tcBorders>
            <w:shd w:val="clear" w:color="auto" w:fill="auto"/>
          </w:tcPr>
          <w:p w:rsidR="00296512" w:rsidRPr="005D4B85" w:rsidRDefault="00296512" w:rsidP="00296512">
            <w:pPr>
              <w:spacing w:after="0" w:line="240" w:lineRule="auto"/>
              <w:jc w:val="center"/>
              <w:rPr>
                <w:rFonts w:ascii="Arial" w:hAnsi="Arial" w:cs="Arial"/>
                <w:color w:val="auto"/>
                <w:sz w:val="24"/>
                <w:szCs w:val="24"/>
              </w:rPr>
            </w:pPr>
            <w:r w:rsidRPr="005D4B85">
              <w:rPr>
                <w:color w:val="auto"/>
              </w:rPr>
              <w:sym w:font="Wingdings 2" w:char="F050"/>
            </w:r>
          </w:p>
        </w:tc>
        <w:tc>
          <w:tcPr>
            <w:tcW w:w="2894" w:type="pct"/>
            <w:gridSpan w:val="5"/>
            <w:vMerge/>
            <w:shd w:val="clear" w:color="auto" w:fill="auto"/>
          </w:tcPr>
          <w:p w:rsidR="00296512" w:rsidRPr="00DC07EE" w:rsidRDefault="00296512" w:rsidP="00296512">
            <w:pPr>
              <w:spacing w:after="0" w:line="240" w:lineRule="auto"/>
              <w:rPr>
                <w:rFonts w:ascii="Arial" w:hAnsi="Arial" w:cs="Arial"/>
                <w:sz w:val="24"/>
                <w:szCs w:val="24"/>
              </w:rPr>
            </w:pPr>
          </w:p>
        </w:tc>
      </w:tr>
      <w:tr w:rsidR="00296512" w:rsidRPr="00DC07EE" w:rsidTr="006850DC">
        <w:tblPrEx>
          <w:tblCellMar>
            <w:left w:w="108" w:type="dxa"/>
            <w:right w:w="108" w:type="dxa"/>
          </w:tblCellMar>
        </w:tblPrEx>
        <w:tc>
          <w:tcPr>
            <w:tcW w:w="443" w:type="pct"/>
            <w:vMerge/>
            <w:shd w:val="clear" w:color="auto" w:fill="EDF7F9"/>
          </w:tcPr>
          <w:p w:rsidR="00296512" w:rsidRPr="00DC07EE" w:rsidRDefault="00296512" w:rsidP="00296512">
            <w:pPr>
              <w:spacing w:after="0" w:line="240" w:lineRule="auto"/>
              <w:rPr>
                <w:rFonts w:ascii="Arial" w:hAnsi="Arial" w:cs="Arial"/>
                <w:b/>
                <w:sz w:val="24"/>
                <w:szCs w:val="24"/>
              </w:rPr>
            </w:pPr>
          </w:p>
        </w:tc>
        <w:tc>
          <w:tcPr>
            <w:tcW w:w="669" w:type="pct"/>
            <w:gridSpan w:val="5"/>
            <w:tcBorders>
              <w:top w:val="dashSmallGap" w:sz="4" w:space="0" w:color="auto"/>
            </w:tcBorders>
            <w:shd w:val="clear" w:color="auto" w:fill="EDF7F9"/>
          </w:tcPr>
          <w:p w:rsidR="00296512" w:rsidRPr="00DC07EE" w:rsidRDefault="00296512" w:rsidP="00296512">
            <w:pPr>
              <w:spacing w:after="0" w:line="240" w:lineRule="auto"/>
              <w:rPr>
                <w:rFonts w:ascii="Arial" w:hAnsi="Arial" w:cs="Arial"/>
                <w:b/>
                <w:sz w:val="24"/>
                <w:szCs w:val="24"/>
              </w:rPr>
            </w:pPr>
            <w:r w:rsidRPr="00DC07EE">
              <w:rPr>
                <w:rFonts w:ascii="Arial" w:hAnsi="Arial" w:cs="Arial"/>
                <w:b/>
                <w:sz w:val="24"/>
                <w:szCs w:val="24"/>
              </w:rPr>
              <w:t>Nationality</w:t>
            </w:r>
          </w:p>
        </w:tc>
        <w:tc>
          <w:tcPr>
            <w:tcW w:w="356" w:type="pct"/>
            <w:gridSpan w:val="4"/>
            <w:shd w:val="clear" w:color="auto" w:fill="auto"/>
          </w:tcPr>
          <w:p w:rsidR="00296512" w:rsidRPr="005D4B85" w:rsidRDefault="00296512" w:rsidP="00296512">
            <w:pPr>
              <w:spacing w:line="240" w:lineRule="auto"/>
              <w:jc w:val="center"/>
              <w:rPr>
                <w:color w:val="auto"/>
              </w:rPr>
            </w:pPr>
          </w:p>
        </w:tc>
        <w:tc>
          <w:tcPr>
            <w:tcW w:w="330" w:type="pct"/>
            <w:gridSpan w:val="2"/>
            <w:shd w:val="clear" w:color="auto" w:fill="auto"/>
          </w:tcPr>
          <w:p w:rsidR="00296512" w:rsidRPr="005D4B85" w:rsidRDefault="00296512" w:rsidP="00296512">
            <w:pPr>
              <w:spacing w:line="240" w:lineRule="auto"/>
              <w:jc w:val="center"/>
              <w:rPr>
                <w:color w:val="auto"/>
              </w:rPr>
            </w:pPr>
          </w:p>
        </w:tc>
        <w:tc>
          <w:tcPr>
            <w:tcW w:w="308" w:type="pct"/>
            <w:tcBorders>
              <w:top w:val="dashSmallGap" w:sz="4" w:space="0" w:color="auto"/>
            </w:tcBorders>
            <w:shd w:val="clear" w:color="auto" w:fill="auto"/>
          </w:tcPr>
          <w:p w:rsidR="00296512" w:rsidRPr="005D4B85" w:rsidRDefault="00296512" w:rsidP="00296512">
            <w:pPr>
              <w:spacing w:after="0" w:line="240" w:lineRule="auto"/>
              <w:jc w:val="center"/>
              <w:rPr>
                <w:rFonts w:ascii="Arial" w:hAnsi="Arial" w:cs="Arial"/>
                <w:color w:val="auto"/>
                <w:sz w:val="24"/>
                <w:szCs w:val="24"/>
              </w:rPr>
            </w:pPr>
            <w:r w:rsidRPr="005D4B85">
              <w:rPr>
                <w:color w:val="auto"/>
              </w:rPr>
              <w:sym w:font="Wingdings 2" w:char="F050"/>
            </w:r>
          </w:p>
        </w:tc>
        <w:tc>
          <w:tcPr>
            <w:tcW w:w="2894" w:type="pct"/>
            <w:gridSpan w:val="5"/>
            <w:vMerge/>
            <w:shd w:val="clear" w:color="auto" w:fill="auto"/>
          </w:tcPr>
          <w:p w:rsidR="00296512" w:rsidRPr="00DC07EE" w:rsidRDefault="00296512" w:rsidP="00296512">
            <w:pPr>
              <w:spacing w:after="0" w:line="240" w:lineRule="auto"/>
              <w:rPr>
                <w:rFonts w:ascii="Arial" w:hAnsi="Arial" w:cs="Arial"/>
                <w:sz w:val="24"/>
                <w:szCs w:val="24"/>
              </w:rPr>
            </w:pPr>
          </w:p>
        </w:tc>
      </w:tr>
      <w:tr w:rsidR="00296512" w:rsidRPr="00DC07EE" w:rsidTr="006850DC">
        <w:tblPrEx>
          <w:tblCellMar>
            <w:left w:w="108" w:type="dxa"/>
            <w:right w:w="108" w:type="dxa"/>
          </w:tblCellMar>
        </w:tblPrEx>
        <w:tc>
          <w:tcPr>
            <w:tcW w:w="443" w:type="pct"/>
            <w:vMerge w:val="restart"/>
            <w:shd w:val="clear" w:color="auto" w:fill="EDF7F9"/>
          </w:tcPr>
          <w:p w:rsidR="00296512" w:rsidRPr="00DC07EE" w:rsidRDefault="00296512" w:rsidP="00296512">
            <w:pPr>
              <w:spacing w:after="0" w:line="240" w:lineRule="auto"/>
              <w:rPr>
                <w:rFonts w:ascii="Arial" w:hAnsi="Arial" w:cs="Arial"/>
                <w:b/>
                <w:sz w:val="24"/>
                <w:szCs w:val="24"/>
              </w:rPr>
            </w:pPr>
            <w:r w:rsidRPr="00DC07EE">
              <w:rPr>
                <w:rFonts w:ascii="Arial" w:hAnsi="Arial" w:cs="Arial"/>
                <w:b/>
                <w:sz w:val="24"/>
                <w:szCs w:val="24"/>
              </w:rPr>
              <w:t>Religion</w:t>
            </w:r>
          </w:p>
        </w:tc>
        <w:tc>
          <w:tcPr>
            <w:tcW w:w="669" w:type="pct"/>
            <w:gridSpan w:val="5"/>
            <w:tcBorders>
              <w:bottom w:val="dashSmallGap" w:sz="4" w:space="0" w:color="auto"/>
            </w:tcBorders>
            <w:shd w:val="clear" w:color="auto" w:fill="EDF7F9"/>
          </w:tcPr>
          <w:p w:rsidR="00296512" w:rsidRPr="00DC07EE" w:rsidRDefault="00296512" w:rsidP="00296512">
            <w:pPr>
              <w:spacing w:after="0" w:line="240" w:lineRule="auto"/>
              <w:rPr>
                <w:rFonts w:ascii="Arial" w:hAnsi="Arial" w:cs="Arial"/>
                <w:b/>
                <w:sz w:val="24"/>
                <w:szCs w:val="24"/>
              </w:rPr>
            </w:pPr>
            <w:r w:rsidRPr="00DC07EE">
              <w:rPr>
                <w:rFonts w:ascii="Arial" w:hAnsi="Arial" w:cs="Arial"/>
                <w:b/>
                <w:sz w:val="24"/>
                <w:szCs w:val="24"/>
              </w:rPr>
              <w:t>Community Background</w:t>
            </w:r>
          </w:p>
        </w:tc>
        <w:tc>
          <w:tcPr>
            <w:tcW w:w="356" w:type="pct"/>
            <w:gridSpan w:val="4"/>
            <w:shd w:val="clear" w:color="auto" w:fill="auto"/>
          </w:tcPr>
          <w:p w:rsidR="00296512" w:rsidRPr="005D4B85" w:rsidRDefault="00296512" w:rsidP="00296512">
            <w:pPr>
              <w:spacing w:line="240" w:lineRule="auto"/>
              <w:jc w:val="center"/>
              <w:rPr>
                <w:color w:val="auto"/>
              </w:rPr>
            </w:pPr>
          </w:p>
        </w:tc>
        <w:tc>
          <w:tcPr>
            <w:tcW w:w="330" w:type="pct"/>
            <w:gridSpan w:val="2"/>
            <w:tcBorders>
              <w:bottom w:val="dashSmallGap" w:sz="4" w:space="0" w:color="auto"/>
            </w:tcBorders>
            <w:shd w:val="clear" w:color="auto" w:fill="auto"/>
          </w:tcPr>
          <w:p w:rsidR="00296512" w:rsidRPr="005D4B85" w:rsidRDefault="00296512" w:rsidP="00296512">
            <w:pPr>
              <w:spacing w:line="240" w:lineRule="auto"/>
              <w:jc w:val="center"/>
              <w:rPr>
                <w:color w:val="auto"/>
              </w:rPr>
            </w:pPr>
          </w:p>
        </w:tc>
        <w:tc>
          <w:tcPr>
            <w:tcW w:w="308" w:type="pct"/>
            <w:tcBorders>
              <w:bottom w:val="dashSmallGap" w:sz="4" w:space="0" w:color="auto"/>
            </w:tcBorders>
            <w:shd w:val="clear" w:color="auto" w:fill="auto"/>
          </w:tcPr>
          <w:p w:rsidR="00296512" w:rsidRPr="005D4B85" w:rsidRDefault="00296512" w:rsidP="00296512">
            <w:pPr>
              <w:spacing w:after="0" w:line="240" w:lineRule="auto"/>
              <w:jc w:val="center"/>
              <w:rPr>
                <w:rFonts w:ascii="Arial" w:hAnsi="Arial" w:cs="Arial"/>
                <w:color w:val="auto"/>
                <w:sz w:val="24"/>
                <w:szCs w:val="24"/>
              </w:rPr>
            </w:pPr>
            <w:r w:rsidRPr="005D4B85">
              <w:rPr>
                <w:color w:val="auto"/>
              </w:rPr>
              <w:sym w:font="Wingdings 2" w:char="F050"/>
            </w:r>
          </w:p>
        </w:tc>
        <w:tc>
          <w:tcPr>
            <w:tcW w:w="2894" w:type="pct"/>
            <w:gridSpan w:val="5"/>
            <w:vMerge/>
            <w:shd w:val="clear" w:color="auto" w:fill="auto"/>
          </w:tcPr>
          <w:p w:rsidR="00296512" w:rsidRPr="00DC07EE" w:rsidRDefault="00296512" w:rsidP="00296512">
            <w:pPr>
              <w:spacing w:after="0" w:line="240" w:lineRule="auto"/>
              <w:rPr>
                <w:rFonts w:ascii="Arial" w:hAnsi="Arial" w:cs="Arial"/>
                <w:sz w:val="24"/>
                <w:szCs w:val="24"/>
              </w:rPr>
            </w:pPr>
          </w:p>
        </w:tc>
      </w:tr>
      <w:tr w:rsidR="00296512" w:rsidRPr="00DC07EE" w:rsidTr="006850DC">
        <w:tblPrEx>
          <w:tblCellMar>
            <w:left w:w="108" w:type="dxa"/>
            <w:right w:w="108" w:type="dxa"/>
          </w:tblCellMar>
        </w:tblPrEx>
        <w:tc>
          <w:tcPr>
            <w:tcW w:w="443" w:type="pct"/>
            <w:vMerge/>
            <w:shd w:val="clear" w:color="auto" w:fill="EDF7F9"/>
          </w:tcPr>
          <w:p w:rsidR="00296512" w:rsidRPr="00DC07EE" w:rsidRDefault="00296512" w:rsidP="00296512">
            <w:pPr>
              <w:spacing w:after="0" w:line="240" w:lineRule="auto"/>
              <w:rPr>
                <w:rFonts w:ascii="Arial" w:hAnsi="Arial" w:cs="Arial"/>
                <w:b/>
                <w:sz w:val="24"/>
                <w:szCs w:val="24"/>
              </w:rPr>
            </w:pPr>
          </w:p>
        </w:tc>
        <w:tc>
          <w:tcPr>
            <w:tcW w:w="669" w:type="pct"/>
            <w:gridSpan w:val="5"/>
            <w:tcBorders>
              <w:top w:val="dashSmallGap" w:sz="4" w:space="0" w:color="auto"/>
            </w:tcBorders>
            <w:shd w:val="clear" w:color="auto" w:fill="EDF7F9"/>
          </w:tcPr>
          <w:p w:rsidR="00296512" w:rsidRPr="00DC07EE" w:rsidRDefault="00296512" w:rsidP="00296512">
            <w:pPr>
              <w:spacing w:after="0" w:line="240" w:lineRule="auto"/>
              <w:rPr>
                <w:rFonts w:ascii="Arial" w:hAnsi="Arial" w:cs="Arial"/>
                <w:b/>
                <w:sz w:val="24"/>
                <w:szCs w:val="24"/>
              </w:rPr>
            </w:pPr>
            <w:r w:rsidRPr="00DC07EE">
              <w:rPr>
                <w:rFonts w:ascii="Arial" w:hAnsi="Arial" w:cs="Arial"/>
                <w:b/>
                <w:sz w:val="24"/>
                <w:szCs w:val="24"/>
              </w:rPr>
              <w:t>Religious Belief</w:t>
            </w:r>
          </w:p>
        </w:tc>
        <w:tc>
          <w:tcPr>
            <w:tcW w:w="356" w:type="pct"/>
            <w:gridSpan w:val="4"/>
            <w:shd w:val="clear" w:color="auto" w:fill="auto"/>
          </w:tcPr>
          <w:p w:rsidR="00296512" w:rsidRPr="005D4B85" w:rsidRDefault="00296512" w:rsidP="00296512">
            <w:pPr>
              <w:spacing w:line="240" w:lineRule="auto"/>
              <w:jc w:val="center"/>
              <w:rPr>
                <w:color w:val="auto"/>
              </w:rPr>
            </w:pPr>
          </w:p>
        </w:tc>
        <w:tc>
          <w:tcPr>
            <w:tcW w:w="330" w:type="pct"/>
            <w:gridSpan w:val="2"/>
            <w:tcBorders>
              <w:top w:val="dashSmallGap" w:sz="4" w:space="0" w:color="auto"/>
            </w:tcBorders>
            <w:shd w:val="clear" w:color="auto" w:fill="auto"/>
          </w:tcPr>
          <w:p w:rsidR="00296512" w:rsidRPr="005D4B85" w:rsidRDefault="00296512" w:rsidP="00296512">
            <w:pPr>
              <w:spacing w:line="240" w:lineRule="auto"/>
              <w:jc w:val="center"/>
              <w:rPr>
                <w:color w:val="auto"/>
              </w:rPr>
            </w:pPr>
            <w:r w:rsidRPr="005D4B85">
              <w:rPr>
                <w:color w:val="auto"/>
              </w:rPr>
              <w:sym w:font="Wingdings 2" w:char="F050"/>
            </w:r>
          </w:p>
        </w:tc>
        <w:tc>
          <w:tcPr>
            <w:tcW w:w="308" w:type="pct"/>
            <w:tcBorders>
              <w:top w:val="dashSmallGap" w:sz="4" w:space="0" w:color="auto"/>
            </w:tcBorders>
            <w:shd w:val="clear" w:color="auto" w:fill="auto"/>
          </w:tcPr>
          <w:p w:rsidR="00296512" w:rsidRPr="005D4B85" w:rsidRDefault="00296512" w:rsidP="00296512">
            <w:pPr>
              <w:spacing w:after="0" w:line="240" w:lineRule="auto"/>
              <w:jc w:val="center"/>
              <w:rPr>
                <w:rFonts w:ascii="Arial" w:hAnsi="Arial" w:cs="Arial"/>
                <w:color w:val="auto"/>
                <w:sz w:val="24"/>
                <w:szCs w:val="24"/>
              </w:rPr>
            </w:pPr>
          </w:p>
        </w:tc>
        <w:tc>
          <w:tcPr>
            <w:tcW w:w="2894" w:type="pct"/>
            <w:gridSpan w:val="5"/>
            <w:vMerge/>
            <w:shd w:val="clear" w:color="auto" w:fill="auto"/>
          </w:tcPr>
          <w:p w:rsidR="00296512" w:rsidRPr="00DC07EE" w:rsidRDefault="00296512" w:rsidP="00296512">
            <w:pPr>
              <w:spacing w:after="0" w:line="240" w:lineRule="auto"/>
              <w:rPr>
                <w:rFonts w:ascii="Arial" w:hAnsi="Arial" w:cs="Arial"/>
                <w:sz w:val="24"/>
                <w:szCs w:val="24"/>
              </w:rPr>
            </w:pPr>
          </w:p>
        </w:tc>
      </w:tr>
      <w:tr w:rsidR="00296512" w:rsidRPr="00DC07EE" w:rsidTr="006850DC">
        <w:tblPrEx>
          <w:tblCellMar>
            <w:left w:w="108" w:type="dxa"/>
            <w:right w:w="108" w:type="dxa"/>
          </w:tblCellMar>
        </w:tblPrEx>
        <w:tc>
          <w:tcPr>
            <w:tcW w:w="1113" w:type="pct"/>
            <w:gridSpan w:val="6"/>
            <w:shd w:val="clear" w:color="auto" w:fill="EDF7F9"/>
          </w:tcPr>
          <w:p w:rsidR="00296512" w:rsidRPr="00DC07EE" w:rsidRDefault="00296512" w:rsidP="00296512">
            <w:pPr>
              <w:spacing w:after="0" w:line="240" w:lineRule="auto"/>
              <w:rPr>
                <w:rFonts w:ascii="Arial" w:hAnsi="Arial" w:cs="Arial"/>
                <w:b/>
                <w:sz w:val="24"/>
                <w:szCs w:val="24"/>
              </w:rPr>
            </w:pPr>
            <w:r w:rsidRPr="00DC07EE">
              <w:rPr>
                <w:rFonts w:ascii="Arial" w:hAnsi="Arial" w:cs="Arial"/>
                <w:b/>
                <w:sz w:val="24"/>
                <w:szCs w:val="24"/>
              </w:rPr>
              <w:t>Political Opinion</w:t>
            </w:r>
          </w:p>
        </w:tc>
        <w:tc>
          <w:tcPr>
            <w:tcW w:w="356" w:type="pct"/>
            <w:gridSpan w:val="4"/>
            <w:shd w:val="clear" w:color="auto" w:fill="auto"/>
          </w:tcPr>
          <w:p w:rsidR="00296512" w:rsidRPr="005D4B85" w:rsidRDefault="00296512" w:rsidP="00296512">
            <w:pPr>
              <w:spacing w:after="0" w:line="240" w:lineRule="auto"/>
              <w:rPr>
                <w:rFonts w:ascii="Arial" w:hAnsi="Arial" w:cs="Arial"/>
                <w:color w:val="auto"/>
                <w:sz w:val="24"/>
                <w:szCs w:val="24"/>
              </w:rPr>
            </w:pPr>
          </w:p>
        </w:tc>
        <w:tc>
          <w:tcPr>
            <w:tcW w:w="330" w:type="pct"/>
            <w:gridSpan w:val="2"/>
            <w:shd w:val="clear" w:color="auto" w:fill="auto"/>
          </w:tcPr>
          <w:p w:rsidR="00296512" w:rsidRPr="005D4B85" w:rsidRDefault="00296512" w:rsidP="00296512">
            <w:pPr>
              <w:spacing w:line="240" w:lineRule="auto"/>
              <w:jc w:val="center"/>
              <w:rPr>
                <w:color w:val="auto"/>
              </w:rPr>
            </w:pPr>
          </w:p>
        </w:tc>
        <w:tc>
          <w:tcPr>
            <w:tcW w:w="308" w:type="pct"/>
            <w:shd w:val="clear" w:color="auto" w:fill="auto"/>
          </w:tcPr>
          <w:p w:rsidR="00296512" w:rsidRPr="005D4B85" w:rsidRDefault="00296512" w:rsidP="00296512">
            <w:pPr>
              <w:spacing w:line="240" w:lineRule="auto"/>
              <w:jc w:val="center"/>
              <w:rPr>
                <w:color w:val="auto"/>
              </w:rPr>
            </w:pPr>
            <w:r w:rsidRPr="005D4B85">
              <w:rPr>
                <w:color w:val="auto"/>
              </w:rPr>
              <w:sym w:font="Wingdings 2" w:char="F050"/>
            </w:r>
          </w:p>
        </w:tc>
        <w:tc>
          <w:tcPr>
            <w:tcW w:w="2894" w:type="pct"/>
            <w:gridSpan w:val="5"/>
            <w:vMerge/>
            <w:shd w:val="clear" w:color="auto" w:fill="auto"/>
          </w:tcPr>
          <w:p w:rsidR="00296512" w:rsidRPr="00DC07EE" w:rsidRDefault="00296512" w:rsidP="00296512">
            <w:pPr>
              <w:spacing w:after="0" w:line="240" w:lineRule="auto"/>
              <w:rPr>
                <w:rFonts w:ascii="Arial" w:hAnsi="Arial" w:cs="Arial"/>
                <w:sz w:val="24"/>
                <w:szCs w:val="24"/>
              </w:rPr>
            </w:pPr>
          </w:p>
        </w:tc>
      </w:tr>
      <w:tr w:rsidR="00296512" w:rsidRPr="00DC07EE" w:rsidTr="006850DC">
        <w:tblPrEx>
          <w:tblCellMar>
            <w:left w:w="108" w:type="dxa"/>
            <w:right w:w="108" w:type="dxa"/>
          </w:tblCellMar>
        </w:tblPrEx>
        <w:tc>
          <w:tcPr>
            <w:tcW w:w="1113" w:type="pct"/>
            <w:gridSpan w:val="6"/>
            <w:shd w:val="clear" w:color="auto" w:fill="EDF7F9"/>
          </w:tcPr>
          <w:p w:rsidR="00296512" w:rsidRPr="00DC07EE" w:rsidRDefault="00296512" w:rsidP="00296512">
            <w:pPr>
              <w:spacing w:after="0" w:line="240" w:lineRule="auto"/>
              <w:rPr>
                <w:rFonts w:ascii="Arial" w:hAnsi="Arial" w:cs="Arial"/>
                <w:b/>
                <w:sz w:val="24"/>
                <w:szCs w:val="24"/>
              </w:rPr>
            </w:pPr>
            <w:r w:rsidRPr="00DC07EE">
              <w:rPr>
                <w:rFonts w:ascii="Arial" w:hAnsi="Arial" w:cs="Arial"/>
                <w:b/>
                <w:sz w:val="24"/>
                <w:szCs w:val="24"/>
              </w:rPr>
              <w:t>Sexual Orientation</w:t>
            </w:r>
          </w:p>
        </w:tc>
        <w:tc>
          <w:tcPr>
            <w:tcW w:w="356" w:type="pct"/>
            <w:gridSpan w:val="4"/>
            <w:shd w:val="clear" w:color="auto" w:fill="auto"/>
          </w:tcPr>
          <w:p w:rsidR="00296512" w:rsidRPr="005D4B85" w:rsidRDefault="00296512" w:rsidP="00296512">
            <w:pPr>
              <w:spacing w:after="0" w:line="240" w:lineRule="auto"/>
              <w:rPr>
                <w:rFonts w:ascii="Arial" w:hAnsi="Arial" w:cs="Arial"/>
                <w:color w:val="auto"/>
                <w:sz w:val="24"/>
                <w:szCs w:val="24"/>
              </w:rPr>
            </w:pPr>
          </w:p>
        </w:tc>
        <w:tc>
          <w:tcPr>
            <w:tcW w:w="330" w:type="pct"/>
            <w:gridSpan w:val="2"/>
            <w:shd w:val="clear" w:color="auto" w:fill="auto"/>
          </w:tcPr>
          <w:p w:rsidR="00296512" w:rsidRPr="005D4B85" w:rsidRDefault="00296512" w:rsidP="00296512">
            <w:pPr>
              <w:spacing w:line="240" w:lineRule="auto"/>
              <w:jc w:val="center"/>
              <w:rPr>
                <w:color w:val="auto"/>
              </w:rPr>
            </w:pPr>
          </w:p>
        </w:tc>
        <w:tc>
          <w:tcPr>
            <w:tcW w:w="308" w:type="pct"/>
            <w:shd w:val="clear" w:color="auto" w:fill="auto"/>
          </w:tcPr>
          <w:p w:rsidR="00296512" w:rsidRPr="005D4B85" w:rsidRDefault="00296512" w:rsidP="00296512">
            <w:pPr>
              <w:spacing w:line="240" w:lineRule="auto"/>
              <w:jc w:val="center"/>
              <w:rPr>
                <w:color w:val="auto"/>
              </w:rPr>
            </w:pPr>
            <w:r w:rsidRPr="005D4B85">
              <w:rPr>
                <w:color w:val="auto"/>
              </w:rPr>
              <w:sym w:font="Wingdings 2" w:char="F050"/>
            </w:r>
          </w:p>
        </w:tc>
        <w:tc>
          <w:tcPr>
            <w:tcW w:w="2894" w:type="pct"/>
            <w:gridSpan w:val="5"/>
            <w:vMerge/>
            <w:shd w:val="clear" w:color="auto" w:fill="auto"/>
          </w:tcPr>
          <w:p w:rsidR="00296512" w:rsidRPr="00DC07EE" w:rsidRDefault="00296512" w:rsidP="00296512">
            <w:pPr>
              <w:spacing w:after="0" w:line="240" w:lineRule="auto"/>
              <w:rPr>
                <w:rFonts w:ascii="Arial" w:hAnsi="Arial" w:cs="Arial"/>
                <w:sz w:val="24"/>
                <w:szCs w:val="24"/>
              </w:rPr>
            </w:pPr>
          </w:p>
        </w:tc>
      </w:tr>
      <w:tr w:rsidR="00296512" w:rsidRPr="00DC07EE" w:rsidTr="006850DC">
        <w:tblPrEx>
          <w:tblCellMar>
            <w:left w:w="108" w:type="dxa"/>
            <w:right w:w="108" w:type="dxa"/>
          </w:tblCellMar>
        </w:tblPrEx>
        <w:tc>
          <w:tcPr>
            <w:tcW w:w="1113" w:type="pct"/>
            <w:gridSpan w:val="6"/>
            <w:shd w:val="clear" w:color="auto" w:fill="EDF7F9"/>
          </w:tcPr>
          <w:p w:rsidR="00296512" w:rsidRPr="006850DC" w:rsidRDefault="00296512" w:rsidP="00296512">
            <w:pPr>
              <w:spacing w:after="0" w:line="240" w:lineRule="auto"/>
              <w:rPr>
                <w:rFonts w:ascii="Arial" w:hAnsi="Arial" w:cs="Arial"/>
                <w:sz w:val="24"/>
                <w:szCs w:val="24"/>
              </w:rPr>
            </w:pPr>
            <w:r w:rsidRPr="00DC07EE">
              <w:rPr>
                <w:rFonts w:ascii="Arial" w:hAnsi="Arial" w:cs="Arial"/>
                <w:b/>
                <w:sz w:val="24"/>
                <w:szCs w:val="24"/>
              </w:rPr>
              <w:t>Multiple Identity</w:t>
            </w:r>
            <w:r w:rsidRPr="00DC07EE">
              <w:rPr>
                <w:rFonts w:ascii="Arial" w:hAnsi="Arial" w:cs="Arial"/>
                <w:b/>
                <w:i/>
                <w:sz w:val="24"/>
                <w:szCs w:val="24"/>
              </w:rPr>
              <w:t xml:space="preserve"> </w:t>
            </w:r>
            <w:r w:rsidRPr="00DC07EE">
              <w:rPr>
                <w:rFonts w:ascii="Arial" w:hAnsi="Arial" w:cs="Arial"/>
                <w:i/>
                <w:sz w:val="24"/>
                <w:szCs w:val="24"/>
              </w:rPr>
              <w:t>e.g. female staff with caring responsibilities</w:t>
            </w:r>
          </w:p>
        </w:tc>
        <w:tc>
          <w:tcPr>
            <w:tcW w:w="356" w:type="pct"/>
            <w:gridSpan w:val="4"/>
            <w:shd w:val="clear" w:color="auto" w:fill="auto"/>
          </w:tcPr>
          <w:p w:rsidR="00296512" w:rsidRPr="005D4B85" w:rsidRDefault="00296512" w:rsidP="00296512">
            <w:pPr>
              <w:spacing w:after="0" w:line="240" w:lineRule="auto"/>
              <w:rPr>
                <w:rFonts w:ascii="Arial" w:hAnsi="Arial" w:cs="Arial"/>
                <w:color w:val="auto"/>
                <w:sz w:val="24"/>
                <w:szCs w:val="24"/>
              </w:rPr>
            </w:pPr>
          </w:p>
        </w:tc>
        <w:tc>
          <w:tcPr>
            <w:tcW w:w="330" w:type="pct"/>
            <w:gridSpan w:val="2"/>
            <w:shd w:val="clear" w:color="auto" w:fill="auto"/>
          </w:tcPr>
          <w:p w:rsidR="00296512" w:rsidRPr="005D4B85" w:rsidRDefault="00296512" w:rsidP="00296512">
            <w:pPr>
              <w:spacing w:line="240" w:lineRule="auto"/>
              <w:jc w:val="center"/>
              <w:rPr>
                <w:color w:val="auto"/>
              </w:rPr>
            </w:pPr>
            <w:r w:rsidRPr="005D4B85">
              <w:rPr>
                <w:color w:val="auto"/>
              </w:rPr>
              <w:sym w:font="Wingdings 2" w:char="F050"/>
            </w:r>
          </w:p>
        </w:tc>
        <w:tc>
          <w:tcPr>
            <w:tcW w:w="308" w:type="pct"/>
            <w:shd w:val="clear" w:color="auto" w:fill="auto"/>
          </w:tcPr>
          <w:p w:rsidR="00296512" w:rsidRPr="005D4B85" w:rsidRDefault="00296512" w:rsidP="00296512">
            <w:pPr>
              <w:spacing w:line="240" w:lineRule="auto"/>
              <w:jc w:val="center"/>
              <w:rPr>
                <w:color w:val="auto"/>
              </w:rPr>
            </w:pPr>
          </w:p>
        </w:tc>
        <w:tc>
          <w:tcPr>
            <w:tcW w:w="2894" w:type="pct"/>
            <w:gridSpan w:val="5"/>
            <w:vMerge/>
            <w:shd w:val="clear" w:color="auto" w:fill="auto"/>
          </w:tcPr>
          <w:p w:rsidR="00296512" w:rsidRPr="00DC07EE" w:rsidRDefault="00296512" w:rsidP="00296512">
            <w:pPr>
              <w:spacing w:after="0" w:line="240" w:lineRule="auto"/>
              <w:rPr>
                <w:rFonts w:ascii="Arial" w:hAnsi="Arial" w:cs="Arial"/>
                <w:sz w:val="24"/>
                <w:szCs w:val="24"/>
              </w:rPr>
            </w:pPr>
          </w:p>
        </w:tc>
      </w:tr>
      <w:tr w:rsidR="000063B2" w:rsidRPr="00DC07EE" w:rsidTr="006850DC">
        <w:tblPrEx>
          <w:tblCellMar>
            <w:left w:w="108" w:type="dxa"/>
            <w:right w:w="108" w:type="dxa"/>
          </w:tblCellMar>
          <w:tblLook w:val="01E0" w:firstRow="1" w:lastRow="1" w:firstColumn="1" w:lastColumn="1" w:noHBand="0" w:noVBand="0"/>
        </w:tblPrEx>
        <w:trPr>
          <w:gridAfter w:val="2"/>
          <w:wAfter w:w="51" w:type="pct"/>
          <w:trHeight w:val="267"/>
        </w:trPr>
        <w:tc>
          <w:tcPr>
            <w:tcW w:w="4949" w:type="pct"/>
            <w:gridSpan w:val="16"/>
            <w:tcBorders>
              <w:bottom w:val="single" w:sz="4" w:space="0" w:color="auto"/>
            </w:tcBorders>
            <w:shd w:val="clear" w:color="auto" w:fill="8DB3E2" w:themeFill="text2" w:themeFillTint="66"/>
          </w:tcPr>
          <w:p w:rsidR="000063B2" w:rsidRPr="00DC07EE" w:rsidRDefault="000063B2" w:rsidP="000A0CCA">
            <w:pPr>
              <w:spacing w:after="0" w:line="240" w:lineRule="auto"/>
              <w:rPr>
                <w:rFonts w:ascii="Arial" w:hAnsi="Arial" w:cs="Arial"/>
                <w:b/>
                <w:sz w:val="24"/>
                <w:szCs w:val="24"/>
              </w:rPr>
            </w:pPr>
          </w:p>
          <w:p w:rsidR="000063B2" w:rsidRPr="00DC07EE" w:rsidRDefault="000063B2" w:rsidP="000A0CCA">
            <w:pPr>
              <w:spacing w:after="0" w:line="240" w:lineRule="auto"/>
              <w:rPr>
                <w:rFonts w:ascii="Arial" w:hAnsi="Arial" w:cs="Arial"/>
                <w:b/>
                <w:sz w:val="24"/>
                <w:szCs w:val="24"/>
              </w:rPr>
            </w:pPr>
            <w:r w:rsidRPr="00DC07EE">
              <w:rPr>
                <w:rFonts w:ascii="Arial" w:hAnsi="Arial" w:cs="Arial"/>
                <w:b/>
                <w:sz w:val="24"/>
                <w:szCs w:val="24"/>
              </w:rPr>
              <w:t>Section 5: Good Relations</w:t>
            </w:r>
          </w:p>
          <w:p w:rsidR="000063B2" w:rsidRPr="00DC07EE" w:rsidRDefault="000063B2" w:rsidP="000A0CCA">
            <w:pPr>
              <w:spacing w:after="0" w:line="240" w:lineRule="auto"/>
              <w:rPr>
                <w:rFonts w:ascii="Arial" w:hAnsi="Arial" w:cs="Arial"/>
                <w:b/>
                <w:sz w:val="24"/>
                <w:szCs w:val="24"/>
              </w:rPr>
            </w:pPr>
          </w:p>
        </w:tc>
      </w:tr>
      <w:tr w:rsidR="000063B2" w:rsidRPr="00DC07EE" w:rsidTr="006850DC">
        <w:tblPrEx>
          <w:tblCellMar>
            <w:left w:w="108" w:type="dxa"/>
            <w:right w:w="108" w:type="dxa"/>
          </w:tblCellMar>
          <w:tblLook w:val="01E0" w:firstRow="1" w:lastRow="1" w:firstColumn="1" w:lastColumn="1" w:noHBand="0" w:noVBand="0"/>
        </w:tblPrEx>
        <w:trPr>
          <w:gridAfter w:val="2"/>
          <w:wAfter w:w="51" w:type="pct"/>
        </w:trPr>
        <w:tc>
          <w:tcPr>
            <w:tcW w:w="4949" w:type="pct"/>
            <w:gridSpan w:val="16"/>
            <w:shd w:val="clear" w:color="auto" w:fill="8DB3E2" w:themeFill="text2" w:themeFillTint="66"/>
          </w:tcPr>
          <w:p w:rsidR="000063B2" w:rsidRPr="00DC07EE" w:rsidRDefault="000063B2" w:rsidP="000A0CCA">
            <w:pPr>
              <w:shd w:val="clear" w:color="auto" w:fill="8DB3E2" w:themeFill="text2" w:themeFillTint="66"/>
              <w:spacing w:after="0" w:line="240" w:lineRule="auto"/>
              <w:rPr>
                <w:rFonts w:ascii="Arial" w:hAnsi="Arial" w:cs="Arial"/>
                <w:sz w:val="24"/>
                <w:szCs w:val="24"/>
              </w:rPr>
            </w:pPr>
            <w:r w:rsidRPr="00DC07EE">
              <w:rPr>
                <w:rFonts w:ascii="Arial" w:hAnsi="Arial" w:cs="Arial"/>
                <w:b/>
                <w:sz w:val="24"/>
                <w:szCs w:val="24"/>
              </w:rPr>
              <w:br w:type="page"/>
            </w:r>
            <w:r w:rsidRPr="00DC07EE">
              <w:rPr>
                <w:rFonts w:ascii="Arial" w:hAnsi="Arial" w:cs="Arial"/>
                <w:sz w:val="24"/>
                <w:szCs w:val="24"/>
              </w:rPr>
              <w:t xml:space="preserve">Based on the </w:t>
            </w:r>
            <w:r w:rsidRPr="00DC07EE">
              <w:rPr>
                <w:rFonts w:ascii="Arial" w:hAnsi="Arial" w:cs="Arial"/>
                <w:b/>
                <w:sz w:val="24"/>
                <w:szCs w:val="24"/>
              </w:rPr>
              <w:t>evidence</w:t>
            </w:r>
            <w:r w:rsidRPr="00DC07EE">
              <w:rPr>
                <w:rFonts w:ascii="Arial" w:hAnsi="Arial" w:cs="Arial"/>
                <w:sz w:val="24"/>
                <w:szCs w:val="24"/>
              </w:rPr>
              <w:t xml:space="preserve"> collected in Section  3 &amp; 4:</w:t>
            </w:r>
          </w:p>
          <w:p w:rsidR="000063B2" w:rsidRPr="00DC07EE" w:rsidRDefault="000063B2" w:rsidP="00D43310">
            <w:pPr>
              <w:numPr>
                <w:ilvl w:val="0"/>
                <w:numId w:val="6"/>
              </w:numPr>
              <w:shd w:val="clear" w:color="auto" w:fill="8DB3E2" w:themeFill="text2" w:themeFillTint="66"/>
              <w:spacing w:after="0" w:line="240" w:lineRule="auto"/>
              <w:rPr>
                <w:rFonts w:ascii="Arial" w:hAnsi="Arial" w:cs="Arial"/>
                <w:sz w:val="24"/>
                <w:szCs w:val="24"/>
              </w:rPr>
            </w:pPr>
            <w:r w:rsidRPr="00DC07EE">
              <w:rPr>
                <w:rFonts w:ascii="Arial" w:hAnsi="Arial" w:cs="Arial"/>
                <w:sz w:val="24"/>
                <w:szCs w:val="24"/>
              </w:rPr>
              <w:t>To what extent is the policy/proposal likely to</w:t>
            </w:r>
            <w:r w:rsidRPr="00DC07EE">
              <w:rPr>
                <w:rFonts w:ascii="Arial" w:hAnsi="Arial" w:cs="Arial"/>
                <w:b/>
                <w:sz w:val="24"/>
                <w:szCs w:val="24"/>
              </w:rPr>
              <w:t xml:space="preserve"> impact Good Relations </w:t>
            </w:r>
            <w:r w:rsidRPr="00DC07EE">
              <w:rPr>
                <w:rFonts w:ascii="Arial" w:hAnsi="Arial" w:cs="Arial"/>
                <w:sz w:val="24"/>
                <w:szCs w:val="24"/>
              </w:rPr>
              <w:t xml:space="preserve">i.e. between people of different religious belief, political opinion or racial group? </w:t>
            </w:r>
          </w:p>
          <w:p w:rsidR="000063B2" w:rsidRPr="006850DC" w:rsidRDefault="000063B2" w:rsidP="006850DC">
            <w:pPr>
              <w:numPr>
                <w:ilvl w:val="0"/>
                <w:numId w:val="6"/>
              </w:numPr>
              <w:shd w:val="clear" w:color="auto" w:fill="8DB3E2" w:themeFill="text2" w:themeFillTint="66"/>
              <w:spacing w:after="0" w:line="240" w:lineRule="auto"/>
              <w:rPr>
                <w:rFonts w:ascii="Arial" w:hAnsi="Arial" w:cs="Arial"/>
                <w:b/>
                <w:sz w:val="24"/>
                <w:szCs w:val="24"/>
              </w:rPr>
            </w:pPr>
            <w:r w:rsidRPr="00DC07EE">
              <w:rPr>
                <w:rFonts w:ascii="Arial" w:hAnsi="Arial" w:cs="Arial"/>
                <w:sz w:val="24"/>
                <w:szCs w:val="24"/>
              </w:rPr>
              <w:t>Are there any</w:t>
            </w:r>
            <w:r w:rsidRPr="00DC07EE">
              <w:rPr>
                <w:rFonts w:ascii="Arial" w:hAnsi="Arial" w:cs="Arial"/>
                <w:b/>
                <w:sz w:val="24"/>
                <w:szCs w:val="24"/>
              </w:rPr>
              <w:t xml:space="preserve"> additional measures </w:t>
            </w:r>
            <w:r w:rsidRPr="00DC07EE">
              <w:rPr>
                <w:rFonts w:ascii="Arial" w:hAnsi="Arial" w:cs="Arial"/>
                <w:sz w:val="24"/>
                <w:szCs w:val="24"/>
              </w:rPr>
              <w:t>that could be suggested to ensure the policy or proposal</w:t>
            </w:r>
            <w:r w:rsidRPr="00DC07EE">
              <w:rPr>
                <w:rFonts w:ascii="Arial" w:hAnsi="Arial" w:cs="Arial"/>
                <w:b/>
                <w:sz w:val="24"/>
                <w:szCs w:val="24"/>
              </w:rPr>
              <w:t xml:space="preserve"> promotes Good Relations?</w:t>
            </w:r>
          </w:p>
        </w:tc>
      </w:tr>
      <w:tr w:rsidR="000063B2" w:rsidRPr="00DC07EE" w:rsidTr="006850DC">
        <w:tblPrEx>
          <w:tblCellMar>
            <w:left w:w="108" w:type="dxa"/>
            <w:right w:w="108" w:type="dxa"/>
          </w:tblCellMar>
          <w:tblLook w:val="01E0" w:firstRow="1" w:lastRow="1" w:firstColumn="1" w:lastColumn="1" w:noHBand="0" w:noVBand="0"/>
        </w:tblPrEx>
        <w:trPr>
          <w:gridAfter w:val="2"/>
          <w:wAfter w:w="51" w:type="pct"/>
        </w:trPr>
        <w:tc>
          <w:tcPr>
            <w:tcW w:w="518" w:type="pct"/>
            <w:gridSpan w:val="2"/>
            <w:vMerge w:val="restart"/>
            <w:shd w:val="clear" w:color="auto" w:fill="EDF7F9"/>
          </w:tcPr>
          <w:p w:rsidR="000063B2" w:rsidRPr="00DC07EE" w:rsidRDefault="000063B2" w:rsidP="000A0CCA">
            <w:pPr>
              <w:spacing w:after="0" w:line="240" w:lineRule="auto"/>
              <w:rPr>
                <w:rFonts w:ascii="Arial" w:hAnsi="Arial" w:cs="Arial"/>
                <w:b/>
                <w:sz w:val="24"/>
                <w:szCs w:val="24"/>
              </w:rPr>
            </w:pPr>
            <w:r w:rsidRPr="00DC07EE">
              <w:rPr>
                <w:rFonts w:ascii="Arial" w:hAnsi="Arial" w:cs="Arial"/>
                <w:b/>
                <w:bCs/>
                <w:iCs/>
                <w:sz w:val="24"/>
                <w:szCs w:val="24"/>
              </w:rPr>
              <w:t>Good Relations category</w:t>
            </w:r>
          </w:p>
        </w:tc>
        <w:tc>
          <w:tcPr>
            <w:tcW w:w="991" w:type="pct"/>
            <w:gridSpan w:val="9"/>
            <w:shd w:val="clear" w:color="auto" w:fill="EDF7F9"/>
          </w:tcPr>
          <w:p w:rsidR="000063B2" w:rsidRPr="00DC07EE" w:rsidRDefault="000063B2" w:rsidP="000A0CCA">
            <w:pPr>
              <w:spacing w:after="0" w:line="240" w:lineRule="auto"/>
              <w:rPr>
                <w:rFonts w:ascii="Arial" w:hAnsi="Arial" w:cs="Arial"/>
                <w:b/>
                <w:sz w:val="24"/>
                <w:szCs w:val="24"/>
              </w:rPr>
            </w:pPr>
            <w:r w:rsidRPr="00DC07EE">
              <w:rPr>
                <w:rFonts w:ascii="Arial" w:hAnsi="Arial" w:cs="Arial"/>
                <w:b/>
                <w:sz w:val="24"/>
                <w:szCs w:val="24"/>
              </w:rPr>
              <w:t>Level of impact</w:t>
            </w:r>
          </w:p>
          <w:p w:rsidR="000063B2" w:rsidRPr="00DC07EE" w:rsidRDefault="000063B2" w:rsidP="000A0CCA">
            <w:pPr>
              <w:spacing w:after="0" w:line="240" w:lineRule="auto"/>
              <w:rPr>
                <w:rFonts w:ascii="Arial" w:hAnsi="Arial" w:cs="Arial"/>
                <w:b/>
                <w:sz w:val="24"/>
                <w:szCs w:val="24"/>
              </w:rPr>
            </w:pPr>
          </w:p>
        </w:tc>
        <w:tc>
          <w:tcPr>
            <w:tcW w:w="3441" w:type="pct"/>
            <w:gridSpan w:val="5"/>
            <w:vMerge w:val="restart"/>
            <w:shd w:val="clear" w:color="auto" w:fill="EDF7F9"/>
          </w:tcPr>
          <w:p w:rsidR="000063B2" w:rsidRPr="00DC07EE" w:rsidRDefault="000063B2" w:rsidP="000A0CCA">
            <w:pPr>
              <w:spacing w:after="0" w:line="240" w:lineRule="auto"/>
              <w:rPr>
                <w:rFonts w:ascii="Arial" w:hAnsi="Arial" w:cs="Arial"/>
                <w:sz w:val="24"/>
                <w:szCs w:val="24"/>
              </w:rPr>
            </w:pPr>
            <w:r w:rsidRPr="00DC07EE">
              <w:rPr>
                <w:rFonts w:ascii="Arial" w:hAnsi="Arial" w:cs="Arial"/>
                <w:b/>
                <w:sz w:val="24"/>
                <w:szCs w:val="24"/>
              </w:rPr>
              <w:t>Mitigation Measures and Alternative Policies or Actions that might lessen the severity of the equality impact. Are there opportunities to further promote good relations (where Minor Impact identified)?</w:t>
            </w:r>
          </w:p>
          <w:p w:rsidR="000063B2" w:rsidRPr="00DC07EE" w:rsidRDefault="000063B2" w:rsidP="000A0CCA">
            <w:pPr>
              <w:spacing w:after="0" w:line="240" w:lineRule="auto"/>
              <w:rPr>
                <w:rFonts w:ascii="Arial" w:hAnsi="Arial" w:cs="Arial"/>
                <w:b/>
                <w:sz w:val="24"/>
                <w:szCs w:val="24"/>
              </w:rPr>
            </w:pPr>
            <w:r w:rsidRPr="00DC07EE">
              <w:rPr>
                <w:rFonts w:ascii="Arial" w:hAnsi="Arial" w:cs="Arial"/>
                <w:b/>
                <w:sz w:val="24"/>
                <w:szCs w:val="24"/>
              </w:rPr>
              <w:lastRenderedPageBreak/>
              <w:t>If Major impact identified for any category, an EQIA is necessary please contact the Planning and Equality Team directly.</w:t>
            </w:r>
          </w:p>
        </w:tc>
      </w:tr>
      <w:tr w:rsidR="000063B2" w:rsidRPr="00DC07EE" w:rsidTr="006850DC">
        <w:tblPrEx>
          <w:tblCellMar>
            <w:left w:w="108" w:type="dxa"/>
            <w:right w:w="108" w:type="dxa"/>
          </w:tblCellMar>
          <w:tblLook w:val="01E0" w:firstRow="1" w:lastRow="1" w:firstColumn="1" w:lastColumn="1" w:noHBand="0" w:noVBand="0"/>
        </w:tblPrEx>
        <w:trPr>
          <w:gridAfter w:val="2"/>
          <w:wAfter w:w="51" w:type="pct"/>
        </w:trPr>
        <w:tc>
          <w:tcPr>
            <w:tcW w:w="518" w:type="pct"/>
            <w:gridSpan w:val="2"/>
            <w:vMerge/>
            <w:shd w:val="clear" w:color="auto" w:fill="F3F9FB"/>
          </w:tcPr>
          <w:p w:rsidR="000063B2" w:rsidRPr="00DC07EE" w:rsidRDefault="000063B2" w:rsidP="000A0CCA">
            <w:pPr>
              <w:spacing w:after="0" w:line="240" w:lineRule="auto"/>
              <w:rPr>
                <w:rFonts w:ascii="Arial" w:hAnsi="Arial" w:cs="Arial"/>
                <w:sz w:val="24"/>
                <w:szCs w:val="24"/>
              </w:rPr>
            </w:pPr>
          </w:p>
        </w:tc>
        <w:tc>
          <w:tcPr>
            <w:tcW w:w="331" w:type="pct"/>
            <w:gridSpan w:val="2"/>
            <w:shd w:val="clear" w:color="auto" w:fill="EDF7F9"/>
          </w:tcPr>
          <w:p w:rsidR="000063B2" w:rsidRPr="00DC07EE" w:rsidRDefault="000063B2" w:rsidP="000A0CCA">
            <w:pPr>
              <w:spacing w:after="0" w:line="240" w:lineRule="auto"/>
              <w:rPr>
                <w:rFonts w:ascii="Arial" w:hAnsi="Arial" w:cs="Arial"/>
                <w:b/>
                <w:sz w:val="24"/>
                <w:szCs w:val="24"/>
              </w:rPr>
            </w:pPr>
            <w:r w:rsidRPr="00DC07EE">
              <w:rPr>
                <w:rFonts w:ascii="Arial" w:hAnsi="Arial" w:cs="Arial"/>
                <w:b/>
                <w:sz w:val="24"/>
                <w:szCs w:val="24"/>
              </w:rPr>
              <w:t>Major</w:t>
            </w:r>
          </w:p>
        </w:tc>
        <w:tc>
          <w:tcPr>
            <w:tcW w:w="331" w:type="pct"/>
            <w:gridSpan w:val="3"/>
            <w:shd w:val="clear" w:color="auto" w:fill="EDF7F9"/>
          </w:tcPr>
          <w:p w:rsidR="000063B2" w:rsidRPr="00DC07EE" w:rsidRDefault="000063B2" w:rsidP="000A0CCA">
            <w:pPr>
              <w:spacing w:after="0" w:line="240" w:lineRule="auto"/>
              <w:rPr>
                <w:rFonts w:ascii="Arial" w:hAnsi="Arial" w:cs="Arial"/>
                <w:b/>
                <w:sz w:val="24"/>
                <w:szCs w:val="24"/>
              </w:rPr>
            </w:pPr>
            <w:r w:rsidRPr="00DC07EE">
              <w:rPr>
                <w:rFonts w:ascii="Arial" w:hAnsi="Arial" w:cs="Arial"/>
                <w:b/>
                <w:sz w:val="24"/>
                <w:szCs w:val="24"/>
              </w:rPr>
              <w:t>Minor</w:t>
            </w:r>
          </w:p>
        </w:tc>
        <w:tc>
          <w:tcPr>
            <w:tcW w:w="330" w:type="pct"/>
            <w:gridSpan w:val="4"/>
            <w:shd w:val="clear" w:color="auto" w:fill="EDF7F9"/>
          </w:tcPr>
          <w:p w:rsidR="000063B2" w:rsidRDefault="000063B2" w:rsidP="000A0CCA">
            <w:pPr>
              <w:spacing w:after="0" w:line="240" w:lineRule="auto"/>
              <w:rPr>
                <w:rFonts w:ascii="Arial" w:hAnsi="Arial" w:cs="Arial"/>
                <w:b/>
                <w:sz w:val="24"/>
                <w:szCs w:val="24"/>
              </w:rPr>
            </w:pPr>
            <w:r w:rsidRPr="00DC07EE">
              <w:rPr>
                <w:rFonts w:ascii="Arial" w:hAnsi="Arial" w:cs="Arial"/>
                <w:b/>
                <w:sz w:val="24"/>
                <w:szCs w:val="24"/>
              </w:rPr>
              <w:t>None</w:t>
            </w:r>
          </w:p>
          <w:p w:rsidR="002716AA" w:rsidRDefault="002716AA" w:rsidP="000A0CCA">
            <w:pPr>
              <w:spacing w:after="0" w:line="240" w:lineRule="auto"/>
              <w:rPr>
                <w:rFonts w:ascii="Arial" w:hAnsi="Arial" w:cs="Arial"/>
                <w:b/>
                <w:sz w:val="24"/>
                <w:szCs w:val="24"/>
              </w:rPr>
            </w:pPr>
          </w:p>
          <w:p w:rsidR="002716AA" w:rsidRPr="00DC07EE" w:rsidRDefault="002716AA" w:rsidP="000A0CCA">
            <w:pPr>
              <w:spacing w:after="0" w:line="240" w:lineRule="auto"/>
              <w:rPr>
                <w:rFonts w:ascii="Arial" w:hAnsi="Arial" w:cs="Arial"/>
                <w:b/>
                <w:sz w:val="24"/>
                <w:szCs w:val="24"/>
              </w:rPr>
            </w:pPr>
          </w:p>
        </w:tc>
        <w:tc>
          <w:tcPr>
            <w:tcW w:w="3441" w:type="pct"/>
            <w:gridSpan w:val="5"/>
            <w:vMerge/>
            <w:shd w:val="clear" w:color="auto" w:fill="E7F9FF"/>
          </w:tcPr>
          <w:p w:rsidR="000063B2" w:rsidRPr="00DC07EE" w:rsidRDefault="000063B2" w:rsidP="000A0CCA">
            <w:pPr>
              <w:spacing w:after="0" w:line="240" w:lineRule="auto"/>
              <w:rPr>
                <w:rFonts w:ascii="Arial" w:hAnsi="Arial" w:cs="Arial"/>
                <w:sz w:val="24"/>
                <w:szCs w:val="24"/>
              </w:rPr>
            </w:pPr>
          </w:p>
        </w:tc>
      </w:tr>
      <w:tr w:rsidR="002716AA" w:rsidRPr="00DC07EE" w:rsidTr="006850DC">
        <w:tblPrEx>
          <w:tblCellMar>
            <w:left w:w="108" w:type="dxa"/>
            <w:right w:w="108" w:type="dxa"/>
          </w:tblCellMar>
          <w:tblLook w:val="01E0" w:firstRow="1" w:lastRow="1" w:firstColumn="1" w:lastColumn="1" w:noHBand="0" w:noVBand="0"/>
        </w:tblPrEx>
        <w:trPr>
          <w:gridAfter w:val="2"/>
          <w:wAfter w:w="51" w:type="pct"/>
          <w:trHeight w:val="1066"/>
        </w:trPr>
        <w:tc>
          <w:tcPr>
            <w:tcW w:w="518" w:type="pct"/>
            <w:gridSpan w:val="2"/>
            <w:shd w:val="clear" w:color="auto" w:fill="EDF7F9"/>
          </w:tcPr>
          <w:p w:rsidR="002716AA" w:rsidRPr="00DC07EE" w:rsidRDefault="002716AA" w:rsidP="000A0CCA">
            <w:pPr>
              <w:spacing w:after="0" w:line="240" w:lineRule="auto"/>
              <w:rPr>
                <w:rFonts w:ascii="Arial" w:hAnsi="Arial" w:cs="Arial"/>
                <w:b/>
                <w:sz w:val="24"/>
                <w:szCs w:val="24"/>
              </w:rPr>
            </w:pPr>
            <w:r w:rsidRPr="00DC07EE">
              <w:rPr>
                <w:rFonts w:ascii="Arial" w:hAnsi="Arial" w:cs="Arial"/>
                <w:b/>
                <w:sz w:val="24"/>
                <w:szCs w:val="24"/>
              </w:rPr>
              <w:t>Religious belief</w:t>
            </w:r>
          </w:p>
          <w:p w:rsidR="002716AA" w:rsidRPr="00DC07EE" w:rsidRDefault="002716AA" w:rsidP="000A0CCA">
            <w:pPr>
              <w:spacing w:after="0" w:line="240" w:lineRule="auto"/>
              <w:rPr>
                <w:rFonts w:ascii="Arial" w:hAnsi="Arial" w:cs="Arial"/>
                <w:b/>
                <w:sz w:val="24"/>
                <w:szCs w:val="24"/>
              </w:rPr>
            </w:pPr>
          </w:p>
        </w:tc>
        <w:tc>
          <w:tcPr>
            <w:tcW w:w="331" w:type="pct"/>
            <w:gridSpan w:val="2"/>
          </w:tcPr>
          <w:p w:rsidR="002716AA" w:rsidRPr="00DC07EE" w:rsidRDefault="002716AA" w:rsidP="000A0CCA">
            <w:pPr>
              <w:spacing w:after="0" w:line="240" w:lineRule="auto"/>
              <w:rPr>
                <w:rFonts w:ascii="Arial" w:hAnsi="Arial" w:cs="Arial"/>
                <w:sz w:val="24"/>
                <w:szCs w:val="24"/>
              </w:rPr>
            </w:pPr>
          </w:p>
        </w:tc>
        <w:tc>
          <w:tcPr>
            <w:tcW w:w="331" w:type="pct"/>
            <w:gridSpan w:val="3"/>
          </w:tcPr>
          <w:p w:rsidR="002716AA" w:rsidRPr="00DC07EE" w:rsidRDefault="002716AA" w:rsidP="000A0CCA">
            <w:pPr>
              <w:spacing w:after="0" w:line="240" w:lineRule="auto"/>
              <w:rPr>
                <w:rFonts w:ascii="Arial" w:hAnsi="Arial" w:cs="Arial"/>
                <w:sz w:val="24"/>
                <w:szCs w:val="24"/>
              </w:rPr>
            </w:pPr>
          </w:p>
        </w:tc>
        <w:tc>
          <w:tcPr>
            <w:tcW w:w="330" w:type="pct"/>
            <w:gridSpan w:val="4"/>
          </w:tcPr>
          <w:p w:rsidR="002716AA" w:rsidRPr="00DC07EE" w:rsidRDefault="002716AA" w:rsidP="000A0CCA">
            <w:pPr>
              <w:spacing w:after="0" w:line="240" w:lineRule="auto"/>
              <w:rPr>
                <w:rFonts w:ascii="Arial" w:hAnsi="Arial" w:cs="Arial"/>
                <w:sz w:val="24"/>
                <w:szCs w:val="24"/>
              </w:rPr>
            </w:pPr>
            <w:r>
              <w:rPr>
                <w:rFonts w:ascii="Arial" w:hAnsi="Arial" w:cs="Arial"/>
                <w:sz w:val="24"/>
                <w:szCs w:val="24"/>
              </w:rPr>
              <w:t>X</w:t>
            </w:r>
          </w:p>
        </w:tc>
        <w:tc>
          <w:tcPr>
            <w:tcW w:w="3441" w:type="pct"/>
            <w:gridSpan w:val="5"/>
            <w:vMerge w:val="restart"/>
            <w:shd w:val="clear" w:color="auto" w:fill="FFFFFF"/>
          </w:tcPr>
          <w:p w:rsidR="002716AA" w:rsidRPr="00DC07EE" w:rsidRDefault="002716AA" w:rsidP="000A0CCA">
            <w:pPr>
              <w:spacing w:after="0" w:line="240" w:lineRule="auto"/>
              <w:rPr>
                <w:rFonts w:ascii="Arial" w:hAnsi="Arial" w:cs="Arial"/>
                <w:color w:val="auto"/>
                <w:sz w:val="24"/>
                <w:szCs w:val="24"/>
              </w:rPr>
            </w:pPr>
            <w:r w:rsidRPr="00DC07EE">
              <w:rPr>
                <w:rFonts w:ascii="Arial" w:hAnsi="Arial" w:cs="Arial"/>
                <w:color w:val="auto"/>
                <w:sz w:val="24"/>
                <w:szCs w:val="24"/>
              </w:rPr>
              <w:t xml:space="preserve">All Trust staff attend mandatory Equality, Human Rights and Good Relations training which includes reference to the Good Relations duty.   </w:t>
            </w:r>
          </w:p>
          <w:p w:rsidR="002716AA" w:rsidRPr="00DC07EE" w:rsidRDefault="002716AA" w:rsidP="000A0CCA">
            <w:pPr>
              <w:spacing w:after="0" w:line="240" w:lineRule="auto"/>
              <w:rPr>
                <w:rFonts w:ascii="Arial" w:hAnsi="Arial" w:cs="Arial"/>
                <w:color w:val="auto"/>
                <w:sz w:val="24"/>
                <w:szCs w:val="24"/>
              </w:rPr>
            </w:pPr>
            <w:r w:rsidRPr="00DC07EE">
              <w:rPr>
                <w:rFonts w:ascii="Arial" w:hAnsi="Arial" w:cs="Arial"/>
                <w:color w:val="auto"/>
                <w:sz w:val="24"/>
                <w:szCs w:val="24"/>
              </w:rPr>
              <w:t xml:space="preserve">The Trust has a clear and well defined Good Relations strategy </w:t>
            </w:r>
            <w:hyperlink r:id="rId25" w:history="1">
              <w:r w:rsidRPr="00DC07EE">
                <w:rPr>
                  <w:rStyle w:val="Hyperlink"/>
                  <w:rFonts w:ascii="Arial" w:hAnsi="Arial" w:cs="Arial"/>
                  <w:sz w:val="24"/>
                  <w:szCs w:val="24"/>
                </w:rPr>
                <w:t>‘Healthy Relations for A Healthy Future 2’</w:t>
              </w:r>
            </w:hyperlink>
            <w:r w:rsidRPr="00DC07EE">
              <w:rPr>
                <w:rFonts w:ascii="Arial" w:hAnsi="Arial" w:cs="Arial"/>
                <w:color w:val="auto"/>
                <w:sz w:val="24"/>
                <w:szCs w:val="24"/>
              </w:rPr>
              <w:t xml:space="preserve"> whereby the corporate commitment to Good Relations is underlined.  </w:t>
            </w:r>
          </w:p>
          <w:p w:rsidR="002716AA" w:rsidRDefault="002716AA" w:rsidP="000A0CCA">
            <w:pPr>
              <w:spacing w:after="0" w:line="240" w:lineRule="auto"/>
              <w:rPr>
                <w:rFonts w:ascii="Arial" w:hAnsi="Arial" w:cs="Arial"/>
                <w:color w:val="auto"/>
                <w:sz w:val="24"/>
                <w:szCs w:val="24"/>
              </w:rPr>
            </w:pPr>
            <w:r w:rsidRPr="00DC07EE">
              <w:rPr>
                <w:rFonts w:ascii="Arial" w:hAnsi="Arial" w:cs="Arial"/>
                <w:color w:val="auto"/>
                <w:sz w:val="24"/>
                <w:szCs w:val="24"/>
              </w:rPr>
              <w:t>The Trust will ensure that all services and all facilities are welcoming to all patients their carers and advocates regardless of their religious affiliation, political opinion and racial group.</w:t>
            </w:r>
          </w:p>
          <w:p w:rsidR="002716AA" w:rsidRDefault="002716AA" w:rsidP="000A0CCA">
            <w:pPr>
              <w:spacing w:after="0" w:line="240" w:lineRule="auto"/>
              <w:rPr>
                <w:rFonts w:ascii="Arial" w:hAnsi="Arial" w:cs="Arial"/>
                <w:color w:val="auto"/>
                <w:sz w:val="24"/>
                <w:szCs w:val="24"/>
              </w:rPr>
            </w:pPr>
            <w:r>
              <w:rPr>
                <w:rFonts w:ascii="Arial" w:hAnsi="Arial" w:cs="Arial"/>
                <w:color w:val="auto"/>
                <w:sz w:val="24"/>
                <w:szCs w:val="24"/>
              </w:rPr>
              <w:t xml:space="preserve">Given the nature of the GP OOH service being predominantly over the telephone, it is not envisaged that the location of the GP OOH on the Crumlin Road would constitute a “chill factor” for people accessing the service. </w:t>
            </w:r>
          </w:p>
          <w:p w:rsidR="002716AA" w:rsidRPr="00DC07EE" w:rsidRDefault="002716AA" w:rsidP="000A0CCA">
            <w:pPr>
              <w:spacing w:after="0" w:line="240" w:lineRule="auto"/>
              <w:rPr>
                <w:rFonts w:ascii="Arial" w:hAnsi="Arial" w:cs="Arial"/>
                <w:color w:val="auto"/>
                <w:sz w:val="24"/>
                <w:szCs w:val="24"/>
              </w:rPr>
            </w:pPr>
            <w:r w:rsidRPr="00DC07EE">
              <w:rPr>
                <w:rFonts w:ascii="Arial" w:hAnsi="Arial" w:cs="Arial"/>
                <w:color w:val="auto"/>
                <w:sz w:val="24"/>
                <w:szCs w:val="24"/>
              </w:rPr>
              <w:t>Appropriate and inclusive means of communication will be used to contact and communicate with patients, their families and carers who do not speak English as their first language.  An interpreter will be booked and/or letters translated using established protocols within the Trust as appropriate.</w:t>
            </w:r>
          </w:p>
        </w:tc>
      </w:tr>
      <w:tr w:rsidR="002716AA" w:rsidRPr="00DC07EE" w:rsidTr="006850DC">
        <w:tblPrEx>
          <w:tblCellMar>
            <w:left w:w="108" w:type="dxa"/>
            <w:right w:w="108" w:type="dxa"/>
          </w:tblCellMar>
          <w:tblLook w:val="01E0" w:firstRow="1" w:lastRow="1" w:firstColumn="1" w:lastColumn="1" w:noHBand="0" w:noVBand="0"/>
        </w:tblPrEx>
        <w:trPr>
          <w:gridAfter w:val="2"/>
          <w:wAfter w:w="51" w:type="pct"/>
          <w:trHeight w:val="413"/>
        </w:trPr>
        <w:tc>
          <w:tcPr>
            <w:tcW w:w="518" w:type="pct"/>
            <w:gridSpan w:val="2"/>
            <w:shd w:val="clear" w:color="auto" w:fill="EDF7F9"/>
          </w:tcPr>
          <w:p w:rsidR="002716AA" w:rsidRPr="00DC07EE" w:rsidRDefault="002716AA" w:rsidP="000A0CCA">
            <w:pPr>
              <w:spacing w:after="0" w:line="240" w:lineRule="auto"/>
              <w:rPr>
                <w:rFonts w:ascii="Arial" w:hAnsi="Arial" w:cs="Arial"/>
                <w:b/>
                <w:sz w:val="24"/>
                <w:szCs w:val="24"/>
              </w:rPr>
            </w:pPr>
            <w:r w:rsidRPr="00DC07EE">
              <w:rPr>
                <w:rFonts w:ascii="Arial" w:hAnsi="Arial" w:cs="Arial"/>
                <w:b/>
                <w:sz w:val="24"/>
                <w:szCs w:val="24"/>
              </w:rPr>
              <w:t>Political opinion</w:t>
            </w:r>
          </w:p>
        </w:tc>
        <w:tc>
          <w:tcPr>
            <w:tcW w:w="331" w:type="pct"/>
            <w:gridSpan w:val="2"/>
          </w:tcPr>
          <w:p w:rsidR="002716AA" w:rsidRPr="00DC07EE" w:rsidRDefault="002716AA" w:rsidP="000A0CCA">
            <w:pPr>
              <w:spacing w:after="0" w:line="240" w:lineRule="auto"/>
              <w:rPr>
                <w:rFonts w:ascii="Arial" w:hAnsi="Arial" w:cs="Arial"/>
                <w:sz w:val="24"/>
                <w:szCs w:val="24"/>
              </w:rPr>
            </w:pPr>
          </w:p>
        </w:tc>
        <w:tc>
          <w:tcPr>
            <w:tcW w:w="331" w:type="pct"/>
            <w:gridSpan w:val="3"/>
          </w:tcPr>
          <w:p w:rsidR="002716AA" w:rsidRPr="00DC07EE" w:rsidRDefault="002716AA" w:rsidP="000A0CCA">
            <w:pPr>
              <w:spacing w:after="0" w:line="240" w:lineRule="auto"/>
              <w:rPr>
                <w:rFonts w:ascii="Arial" w:hAnsi="Arial" w:cs="Arial"/>
                <w:sz w:val="24"/>
                <w:szCs w:val="24"/>
              </w:rPr>
            </w:pPr>
          </w:p>
        </w:tc>
        <w:tc>
          <w:tcPr>
            <w:tcW w:w="330" w:type="pct"/>
            <w:gridSpan w:val="4"/>
          </w:tcPr>
          <w:p w:rsidR="002716AA" w:rsidRPr="00DC07EE" w:rsidRDefault="002716AA" w:rsidP="000A0CCA">
            <w:pPr>
              <w:spacing w:after="0" w:line="240" w:lineRule="auto"/>
              <w:rPr>
                <w:rFonts w:ascii="Arial" w:hAnsi="Arial" w:cs="Arial"/>
                <w:sz w:val="24"/>
                <w:szCs w:val="24"/>
              </w:rPr>
            </w:pPr>
            <w:r>
              <w:rPr>
                <w:rFonts w:ascii="Arial" w:hAnsi="Arial" w:cs="Arial"/>
                <w:sz w:val="24"/>
                <w:szCs w:val="24"/>
              </w:rPr>
              <w:t>X</w:t>
            </w:r>
          </w:p>
        </w:tc>
        <w:tc>
          <w:tcPr>
            <w:tcW w:w="3441" w:type="pct"/>
            <w:gridSpan w:val="5"/>
            <w:vMerge/>
            <w:shd w:val="clear" w:color="auto" w:fill="FFFFFF"/>
          </w:tcPr>
          <w:p w:rsidR="002716AA" w:rsidRPr="00DC07EE" w:rsidRDefault="002716AA" w:rsidP="000A0CCA">
            <w:pPr>
              <w:spacing w:after="0" w:line="240" w:lineRule="auto"/>
              <w:rPr>
                <w:rFonts w:ascii="Arial" w:hAnsi="Arial" w:cs="Arial"/>
                <w:color w:val="auto"/>
                <w:sz w:val="24"/>
                <w:szCs w:val="24"/>
              </w:rPr>
            </w:pPr>
          </w:p>
        </w:tc>
      </w:tr>
      <w:tr w:rsidR="002716AA" w:rsidRPr="00DC07EE" w:rsidTr="006850DC">
        <w:tblPrEx>
          <w:tblCellMar>
            <w:left w:w="108" w:type="dxa"/>
            <w:right w:w="108" w:type="dxa"/>
          </w:tblCellMar>
          <w:tblLook w:val="01E0" w:firstRow="1" w:lastRow="1" w:firstColumn="1" w:lastColumn="1" w:noHBand="0" w:noVBand="0"/>
        </w:tblPrEx>
        <w:trPr>
          <w:gridAfter w:val="2"/>
          <w:wAfter w:w="51" w:type="pct"/>
          <w:trHeight w:val="277"/>
        </w:trPr>
        <w:tc>
          <w:tcPr>
            <w:tcW w:w="518" w:type="pct"/>
            <w:gridSpan w:val="2"/>
            <w:shd w:val="clear" w:color="auto" w:fill="EDF7F9"/>
          </w:tcPr>
          <w:p w:rsidR="002716AA" w:rsidRPr="00DC07EE" w:rsidRDefault="002716AA" w:rsidP="000A0CCA">
            <w:pPr>
              <w:spacing w:after="0" w:line="240" w:lineRule="auto"/>
              <w:rPr>
                <w:rFonts w:ascii="Arial" w:hAnsi="Arial" w:cs="Arial"/>
                <w:b/>
                <w:sz w:val="24"/>
                <w:szCs w:val="24"/>
              </w:rPr>
            </w:pPr>
            <w:r w:rsidRPr="00DC07EE">
              <w:rPr>
                <w:rFonts w:ascii="Arial" w:hAnsi="Arial" w:cs="Arial"/>
                <w:b/>
                <w:sz w:val="24"/>
                <w:szCs w:val="24"/>
              </w:rPr>
              <w:t>Racial group</w:t>
            </w:r>
          </w:p>
        </w:tc>
        <w:tc>
          <w:tcPr>
            <w:tcW w:w="331" w:type="pct"/>
            <w:gridSpan w:val="2"/>
          </w:tcPr>
          <w:p w:rsidR="002716AA" w:rsidRPr="00DC07EE" w:rsidRDefault="002716AA" w:rsidP="000A0CCA">
            <w:pPr>
              <w:spacing w:after="0" w:line="240" w:lineRule="auto"/>
              <w:rPr>
                <w:rFonts w:ascii="Arial" w:hAnsi="Arial" w:cs="Arial"/>
                <w:sz w:val="24"/>
                <w:szCs w:val="24"/>
              </w:rPr>
            </w:pPr>
          </w:p>
        </w:tc>
        <w:tc>
          <w:tcPr>
            <w:tcW w:w="331" w:type="pct"/>
            <w:gridSpan w:val="3"/>
          </w:tcPr>
          <w:p w:rsidR="002716AA" w:rsidRPr="00DC07EE" w:rsidRDefault="002716AA" w:rsidP="000A0CCA">
            <w:pPr>
              <w:spacing w:after="0" w:line="240" w:lineRule="auto"/>
              <w:rPr>
                <w:rFonts w:ascii="Arial" w:hAnsi="Arial" w:cs="Arial"/>
                <w:sz w:val="24"/>
                <w:szCs w:val="24"/>
              </w:rPr>
            </w:pPr>
          </w:p>
        </w:tc>
        <w:tc>
          <w:tcPr>
            <w:tcW w:w="330" w:type="pct"/>
            <w:gridSpan w:val="4"/>
          </w:tcPr>
          <w:p w:rsidR="002716AA" w:rsidRPr="00DC07EE" w:rsidRDefault="002716AA" w:rsidP="000A0CCA">
            <w:pPr>
              <w:spacing w:after="0" w:line="240" w:lineRule="auto"/>
              <w:rPr>
                <w:rFonts w:ascii="Arial" w:hAnsi="Arial" w:cs="Arial"/>
                <w:sz w:val="24"/>
                <w:szCs w:val="24"/>
              </w:rPr>
            </w:pPr>
            <w:r>
              <w:rPr>
                <w:rFonts w:ascii="Arial" w:hAnsi="Arial" w:cs="Arial"/>
                <w:sz w:val="24"/>
                <w:szCs w:val="24"/>
              </w:rPr>
              <w:t>X</w:t>
            </w:r>
          </w:p>
        </w:tc>
        <w:tc>
          <w:tcPr>
            <w:tcW w:w="3441" w:type="pct"/>
            <w:gridSpan w:val="5"/>
            <w:vMerge/>
            <w:shd w:val="clear" w:color="auto" w:fill="FFFFFF"/>
          </w:tcPr>
          <w:p w:rsidR="002716AA" w:rsidRPr="00DC07EE" w:rsidRDefault="002716AA" w:rsidP="000A0CCA">
            <w:pPr>
              <w:spacing w:after="0" w:line="240" w:lineRule="auto"/>
              <w:rPr>
                <w:rFonts w:ascii="Arial" w:hAnsi="Arial" w:cs="Arial"/>
                <w:color w:val="auto"/>
                <w:sz w:val="24"/>
                <w:szCs w:val="24"/>
              </w:rPr>
            </w:pPr>
          </w:p>
        </w:tc>
      </w:tr>
    </w:tbl>
    <w:tbl>
      <w:tblPr>
        <w:tblStyle w:val="TableGrid"/>
        <w:tblW w:w="14884" w:type="dxa"/>
        <w:tblInd w:w="-147" w:type="dxa"/>
        <w:tblLook w:val="04A0" w:firstRow="1" w:lastRow="0" w:firstColumn="1" w:lastColumn="0" w:noHBand="0" w:noVBand="1"/>
      </w:tblPr>
      <w:tblGrid>
        <w:gridCol w:w="3970"/>
        <w:gridCol w:w="10914"/>
      </w:tblGrid>
      <w:tr w:rsidR="00486770" w:rsidRPr="00DC07EE" w:rsidTr="00194A33">
        <w:trPr>
          <w:trHeight w:val="603"/>
        </w:trPr>
        <w:tc>
          <w:tcPr>
            <w:tcW w:w="14884" w:type="dxa"/>
            <w:gridSpan w:val="2"/>
            <w:shd w:val="clear" w:color="auto" w:fill="8DB3E2" w:themeFill="text2" w:themeFillTint="66"/>
          </w:tcPr>
          <w:p w:rsidR="00486770" w:rsidRPr="00DC07EE" w:rsidRDefault="00486770" w:rsidP="00194A33">
            <w:pPr>
              <w:rPr>
                <w:rFonts w:ascii="Arial" w:hAnsi="Arial" w:cs="Arial"/>
                <w:sz w:val="24"/>
                <w:szCs w:val="24"/>
              </w:rPr>
            </w:pPr>
            <w:r w:rsidRPr="00DC07EE">
              <w:rPr>
                <w:rFonts w:ascii="Arial" w:hAnsi="Arial" w:cs="Arial"/>
                <w:b/>
                <w:sz w:val="24"/>
                <w:szCs w:val="24"/>
              </w:rPr>
              <w:t>Section 6: Disability Duties</w:t>
            </w:r>
          </w:p>
        </w:tc>
      </w:tr>
      <w:tr w:rsidR="00486770" w:rsidRPr="00DC07EE" w:rsidTr="00194A33">
        <w:trPr>
          <w:trHeight w:val="697"/>
        </w:trPr>
        <w:tc>
          <w:tcPr>
            <w:tcW w:w="3970" w:type="dxa"/>
          </w:tcPr>
          <w:p w:rsidR="00486770" w:rsidRPr="00DC07EE" w:rsidRDefault="00486770" w:rsidP="00194A33">
            <w:pPr>
              <w:rPr>
                <w:rFonts w:ascii="Arial" w:hAnsi="Arial" w:cs="Arial"/>
                <w:sz w:val="24"/>
                <w:szCs w:val="24"/>
              </w:rPr>
            </w:pPr>
            <w:r w:rsidRPr="00DC07EE">
              <w:rPr>
                <w:rFonts w:ascii="Arial" w:hAnsi="Arial" w:cs="Arial"/>
                <w:sz w:val="24"/>
                <w:szCs w:val="24"/>
              </w:rPr>
              <w:t>How does the policy / proposal:</w:t>
            </w:r>
          </w:p>
          <w:p w:rsidR="00486770" w:rsidRPr="00DC07EE" w:rsidRDefault="00486770" w:rsidP="00194A33">
            <w:pPr>
              <w:rPr>
                <w:rFonts w:ascii="Arial" w:hAnsi="Arial" w:cs="Arial"/>
                <w:b/>
                <w:sz w:val="24"/>
                <w:szCs w:val="24"/>
              </w:rPr>
            </w:pPr>
            <w:r w:rsidRPr="00DC07EE">
              <w:rPr>
                <w:rFonts w:ascii="Arial" w:hAnsi="Arial" w:cs="Arial"/>
                <w:b/>
                <w:sz w:val="24"/>
                <w:szCs w:val="24"/>
              </w:rPr>
              <w:t xml:space="preserve"> </w:t>
            </w:r>
          </w:p>
          <w:p w:rsidR="00486770" w:rsidRPr="00DC07EE" w:rsidRDefault="00486770" w:rsidP="00194A33">
            <w:pPr>
              <w:numPr>
                <w:ilvl w:val="0"/>
                <w:numId w:val="7"/>
              </w:numPr>
              <w:rPr>
                <w:rFonts w:ascii="Arial" w:hAnsi="Arial" w:cs="Arial"/>
                <w:b/>
                <w:sz w:val="24"/>
                <w:szCs w:val="24"/>
              </w:rPr>
            </w:pPr>
            <w:r w:rsidRPr="00DC07EE">
              <w:rPr>
                <w:rFonts w:ascii="Arial" w:hAnsi="Arial" w:cs="Arial"/>
                <w:b/>
                <w:sz w:val="24"/>
                <w:szCs w:val="24"/>
              </w:rPr>
              <w:t xml:space="preserve">encourage disabled people to participate in public life </w:t>
            </w:r>
            <w:r w:rsidRPr="00DC07EE">
              <w:rPr>
                <w:rFonts w:ascii="Arial" w:hAnsi="Arial" w:cs="Arial"/>
                <w:i/>
                <w:sz w:val="24"/>
                <w:szCs w:val="24"/>
              </w:rPr>
              <w:t xml:space="preserve">and </w:t>
            </w:r>
          </w:p>
          <w:p w:rsidR="00486770" w:rsidRPr="00DC07EE" w:rsidRDefault="00486770" w:rsidP="00194A33">
            <w:pPr>
              <w:ind w:left="720"/>
              <w:rPr>
                <w:rFonts w:ascii="Arial" w:hAnsi="Arial" w:cs="Arial"/>
                <w:b/>
                <w:sz w:val="24"/>
                <w:szCs w:val="24"/>
              </w:rPr>
            </w:pPr>
          </w:p>
          <w:p w:rsidR="00486770" w:rsidRPr="00DC07EE" w:rsidRDefault="00486770" w:rsidP="00194A33">
            <w:pPr>
              <w:numPr>
                <w:ilvl w:val="0"/>
                <w:numId w:val="7"/>
              </w:numPr>
              <w:rPr>
                <w:rFonts w:ascii="Arial" w:hAnsi="Arial" w:cs="Arial"/>
                <w:b/>
                <w:sz w:val="24"/>
                <w:szCs w:val="24"/>
              </w:rPr>
            </w:pPr>
            <w:r w:rsidRPr="00DC07EE">
              <w:rPr>
                <w:rFonts w:ascii="Arial" w:hAnsi="Arial" w:cs="Arial"/>
                <w:b/>
                <w:bCs/>
                <w:iCs/>
                <w:sz w:val="24"/>
                <w:szCs w:val="24"/>
              </w:rPr>
              <w:t>promote positive attitudes towards disabled people</w:t>
            </w:r>
            <w:r w:rsidRPr="00DC07EE">
              <w:rPr>
                <w:rFonts w:ascii="Arial" w:hAnsi="Arial" w:cs="Arial"/>
                <w:b/>
                <w:sz w:val="24"/>
                <w:szCs w:val="24"/>
              </w:rPr>
              <w:t xml:space="preserve">? </w:t>
            </w:r>
          </w:p>
          <w:p w:rsidR="00486770" w:rsidRPr="00DC07EE" w:rsidRDefault="00486770" w:rsidP="00194A33">
            <w:pPr>
              <w:ind w:left="720" w:hanging="360"/>
              <w:rPr>
                <w:rFonts w:ascii="Arial" w:hAnsi="Arial" w:cs="Arial"/>
                <w:b/>
                <w:sz w:val="24"/>
                <w:szCs w:val="24"/>
              </w:rPr>
            </w:pPr>
          </w:p>
          <w:p w:rsidR="00486770" w:rsidRPr="006850DC" w:rsidRDefault="00486770" w:rsidP="00194A33">
            <w:pPr>
              <w:rPr>
                <w:rFonts w:ascii="Arial" w:hAnsi="Arial" w:cs="Arial"/>
                <w:b/>
                <w:sz w:val="24"/>
                <w:szCs w:val="24"/>
              </w:rPr>
            </w:pPr>
            <w:r w:rsidRPr="00DC07EE">
              <w:rPr>
                <w:rFonts w:ascii="Arial" w:hAnsi="Arial" w:cs="Arial"/>
                <w:sz w:val="24"/>
                <w:szCs w:val="24"/>
              </w:rPr>
              <w:t>Consider what</w:t>
            </w:r>
            <w:r w:rsidRPr="00DC07EE">
              <w:rPr>
                <w:rFonts w:ascii="Arial" w:hAnsi="Arial" w:cs="Arial"/>
                <w:b/>
                <w:sz w:val="24"/>
                <w:szCs w:val="24"/>
              </w:rPr>
              <w:t xml:space="preserve"> other measures </w:t>
            </w:r>
            <w:r w:rsidRPr="00DC07EE">
              <w:rPr>
                <w:rFonts w:ascii="Arial" w:hAnsi="Arial" w:cs="Arial"/>
                <w:sz w:val="24"/>
                <w:szCs w:val="24"/>
              </w:rPr>
              <w:t>you could take to meet</w:t>
            </w:r>
            <w:r w:rsidRPr="00DC07EE">
              <w:rPr>
                <w:rFonts w:ascii="Arial" w:hAnsi="Arial" w:cs="Arial"/>
                <w:b/>
                <w:sz w:val="24"/>
                <w:szCs w:val="24"/>
              </w:rPr>
              <w:t xml:space="preserve"> </w:t>
            </w:r>
            <w:r w:rsidRPr="00DC07EE">
              <w:rPr>
                <w:rFonts w:ascii="Arial" w:hAnsi="Arial" w:cs="Arial"/>
                <w:sz w:val="24"/>
                <w:szCs w:val="24"/>
              </w:rPr>
              <w:t xml:space="preserve">these </w:t>
            </w:r>
            <w:r w:rsidRPr="00DC07EE">
              <w:rPr>
                <w:rFonts w:ascii="Arial" w:hAnsi="Arial" w:cs="Arial"/>
                <w:b/>
                <w:sz w:val="24"/>
                <w:szCs w:val="24"/>
              </w:rPr>
              <w:t>duties.</w:t>
            </w:r>
          </w:p>
        </w:tc>
        <w:tc>
          <w:tcPr>
            <w:tcW w:w="10914" w:type="dxa"/>
          </w:tcPr>
          <w:p w:rsidR="00486770" w:rsidRPr="00DC07EE" w:rsidRDefault="00486770" w:rsidP="00194A33">
            <w:pPr>
              <w:rPr>
                <w:rFonts w:ascii="Arial" w:hAnsi="Arial" w:cs="Arial"/>
                <w:color w:val="auto"/>
                <w:sz w:val="24"/>
                <w:szCs w:val="24"/>
              </w:rPr>
            </w:pPr>
            <w:r w:rsidRPr="00DC07EE">
              <w:rPr>
                <w:rFonts w:ascii="Arial" w:hAnsi="Arial" w:cs="Arial"/>
                <w:color w:val="auto"/>
                <w:sz w:val="24"/>
                <w:szCs w:val="24"/>
              </w:rPr>
              <w:t>Appropriate and inclusive means of communication will be used to communicate with patients and carers. Staff will be mindful of any reasonable adjustments required in the implementation of this policy for both patients and carers.</w:t>
            </w:r>
          </w:p>
          <w:p w:rsidR="00486770" w:rsidRPr="00DC07EE" w:rsidRDefault="00486770" w:rsidP="00194A33">
            <w:pPr>
              <w:rPr>
                <w:rFonts w:ascii="Arial" w:hAnsi="Arial" w:cs="Arial"/>
                <w:color w:val="auto"/>
                <w:sz w:val="24"/>
                <w:szCs w:val="24"/>
              </w:rPr>
            </w:pPr>
            <w:r w:rsidRPr="00DC07EE">
              <w:rPr>
                <w:rFonts w:ascii="Arial" w:hAnsi="Arial" w:cs="Arial"/>
                <w:color w:val="auto"/>
                <w:sz w:val="24"/>
                <w:szCs w:val="24"/>
              </w:rPr>
              <w:t xml:space="preserve">All Health and Social Care staff are required to undertake mandatory equality training which includes disability duties.  </w:t>
            </w:r>
          </w:p>
          <w:p w:rsidR="00486770" w:rsidRPr="00DC07EE" w:rsidRDefault="00486770" w:rsidP="00194A33">
            <w:pPr>
              <w:rPr>
                <w:rFonts w:ascii="Arial" w:hAnsi="Arial" w:cs="Arial"/>
                <w:color w:val="auto"/>
                <w:sz w:val="24"/>
                <w:szCs w:val="24"/>
              </w:rPr>
            </w:pPr>
            <w:r w:rsidRPr="00DC07EE">
              <w:rPr>
                <w:rFonts w:ascii="Arial" w:hAnsi="Arial" w:cs="Arial"/>
                <w:color w:val="auto"/>
                <w:sz w:val="24"/>
                <w:szCs w:val="24"/>
              </w:rPr>
              <w:t>Disability Awareness Training is provided throughout the year, available on HRPTS.  Bespoke Disability awareness training sessions can also be provided for staff teams on demand, when it is feasible to do so.</w:t>
            </w:r>
          </w:p>
          <w:p w:rsidR="00486770" w:rsidRPr="00DC07EE" w:rsidRDefault="00486770" w:rsidP="00194A33">
            <w:pPr>
              <w:rPr>
                <w:rFonts w:ascii="Arial" w:hAnsi="Arial" w:cs="Arial"/>
                <w:sz w:val="24"/>
                <w:szCs w:val="24"/>
              </w:rPr>
            </w:pPr>
            <w:r w:rsidRPr="00DC07EE">
              <w:rPr>
                <w:rFonts w:ascii="Arial" w:hAnsi="Arial" w:cs="Arial"/>
                <w:color w:val="auto"/>
                <w:sz w:val="24"/>
                <w:szCs w:val="24"/>
              </w:rPr>
              <w:t>The Trust has produced a suite of guidance for increasing access to services and information.  These are all available on the hub or on request from the Planning &amp; Equality team.</w:t>
            </w:r>
          </w:p>
        </w:tc>
      </w:tr>
    </w:tbl>
    <w:tbl>
      <w:tblPr>
        <w:tblW w:w="5172"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773"/>
        <w:gridCol w:w="2126"/>
        <w:gridCol w:w="1986"/>
      </w:tblGrid>
      <w:tr w:rsidR="00500C2D" w:rsidRPr="00DC07EE" w:rsidTr="00A11778">
        <w:trPr>
          <w:trHeight w:val="550"/>
        </w:trPr>
        <w:tc>
          <w:tcPr>
            <w:tcW w:w="5000" w:type="pct"/>
            <w:gridSpan w:val="3"/>
            <w:shd w:val="clear" w:color="auto" w:fill="8DB3E2" w:themeFill="text2" w:themeFillTint="66"/>
          </w:tcPr>
          <w:p w:rsidR="005A2D08" w:rsidRPr="00DC07EE" w:rsidRDefault="00500C2D" w:rsidP="00B737AD">
            <w:pPr>
              <w:spacing w:after="0" w:line="240" w:lineRule="auto"/>
              <w:rPr>
                <w:rFonts w:ascii="Arial" w:hAnsi="Arial" w:cs="Arial"/>
                <w:b/>
                <w:color w:val="auto"/>
                <w:sz w:val="24"/>
                <w:szCs w:val="24"/>
              </w:rPr>
            </w:pPr>
            <w:r w:rsidRPr="00DC07EE">
              <w:rPr>
                <w:rFonts w:ascii="Arial" w:hAnsi="Arial" w:cs="Arial"/>
                <w:b/>
                <w:color w:val="auto"/>
                <w:sz w:val="24"/>
                <w:szCs w:val="24"/>
              </w:rPr>
              <w:t>Section 7: Human Rights</w:t>
            </w:r>
            <w:r w:rsidR="005A2D08" w:rsidRPr="00DC07EE">
              <w:rPr>
                <w:rFonts w:ascii="Arial" w:hAnsi="Arial" w:cs="Arial"/>
                <w:b/>
                <w:color w:val="auto"/>
                <w:sz w:val="24"/>
                <w:szCs w:val="24"/>
              </w:rPr>
              <w:t xml:space="preserve"> </w:t>
            </w:r>
          </w:p>
          <w:p w:rsidR="00500C2D" w:rsidRPr="00DC07EE" w:rsidRDefault="00500C2D" w:rsidP="00B737AD">
            <w:pPr>
              <w:spacing w:after="0" w:line="240" w:lineRule="auto"/>
              <w:rPr>
                <w:rFonts w:ascii="Arial" w:hAnsi="Arial" w:cs="Arial"/>
                <w:color w:val="auto"/>
                <w:sz w:val="24"/>
                <w:szCs w:val="24"/>
              </w:rPr>
            </w:pPr>
            <w:r w:rsidRPr="00DC07EE">
              <w:rPr>
                <w:rFonts w:ascii="Arial" w:hAnsi="Arial" w:cs="Arial"/>
                <w:color w:val="auto"/>
                <w:sz w:val="24"/>
                <w:szCs w:val="24"/>
              </w:rPr>
              <w:t xml:space="preserve">Belfast Health and Social Care Trust is committed to providing the </w:t>
            </w:r>
            <w:r w:rsidRPr="00DC07EE">
              <w:rPr>
                <w:rFonts w:ascii="Arial" w:hAnsi="Arial" w:cs="Arial"/>
                <w:b/>
                <w:color w:val="auto"/>
                <w:sz w:val="24"/>
                <w:szCs w:val="24"/>
              </w:rPr>
              <w:t xml:space="preserve">highest attainable standard of </w:t>
            </w:r>
            <w:r w:rsidR="000A0CCA" w:rsidRPr="00DC07EE">
              <w:rPr>
                <w:rFonts w:ascii="Arial" w:hAnsi="Arial" w:cs="Arial"/>
                <w:b/>
                <w:color w:val="auto"/>
                <w:sz w:val="24"/>
                <w:szCs w:val="24"/>
              </w:rPr>
              <w:t xml:space="preserve">physical and mental </w:t>
            </w:r>
            <w:r w:rsidRPr="00DC07EE">
              <w:rPr>
                <w:rFonts w:ascii="Arial" w:hAnsi="Arial" w:cs="Arial"/>
                <w:b/>
                <w:color w:val="auto"/>
                <w:sz w:val="24"/>
                <w:szCs w:val="24"/>
              </w:rPr>
              <w:t>health</w:t>
            </w:r>
            <w:r w:rsidRPr="00DC07EE">
              <w:rPr>
                <w:rFonts w:ascii="Arial" w:hAnsi="Arial" w:cs="Arial"/>
                <w:color w:val="auto"/>
                <w:sz w:val="24"/>
                <w:szCs w:val="24"/>
              </w:rPr>
              <w:t xml:space="preserve"> within our</w:t>
            </w:r>
            <w:r w:rsidR="000A0CCA" w:rsidRPr="00DC07EE">
              <w:rPr>
                <w:rFonts w:ascii="Arial" w:hAnsi="Arial" w:cs="Arial"/>
                <w:color w:val="auto"/>
                <w:sz w:val="24"/>
                <w:szCs w:val="24"/>
              </w:rPr>
              <w:t xml:space="preserve"> </w:t>
            </w:r>
            <w:r w:rsidR="00B06E6D" w:rsidRPr="00DC07EE">
              <w:rPr>
                <w:rFonts w:ascii="Arial" w:hAnsi="Arial" w:cs="Arial"/>
                <w:color w:val="auto"/>
                <w:sz w:val="24"/>
                <w:szCs w:val="24"/>
              </w:rPr>
              <w:t>available resources</w:t>
            </w:r>
            <w:r w:rsidRPr="00DC07EE">
              <w:rPr>
                <w:rFonts w:ascii="Arial" w:hAnsi="Arial" w:cs="Arial"/>
                <w:color w:val="auto"/>
                <w:sz w:val="24"/>
                <w:szCs w:val="24"/>
              </w:rPr>
              <w:t>.</w:t>
            </w:r>
          </w:p>
          <w:p w:rsidR="00A11778" w:rsidRPr="00DC07EE" w:rsidRDefault="00A11778" w:rsidP="00B737AD">
            <w:pPr>
              <w:spacing w:after="0" w:line="240" w:lineRule="auto"/>
              <w:rPr>
                <w:rFonts w:ascii="Arial" w:hAnsi="Arial" w:cs="Arial"/>
                <w:b/>
                <w:sz w:val="24"/>
                <w:szCs w:val="24"/>
              </w:rPr>
            </w:pPr>
          </w:p>
        </w:tc>
      </w:tr>
      <w:tr w:rsidR="00500C2D" w:rsidRPr="00DC07EE" w:rsidTr="00A11778">
        <w:tc>
          <w:tcPr>
            <w:tcW w:w="5000" w:type="pct"/>
            <w:gridSpan w:val="3"/>
            <w:shd w:val="clear" w:color="auto" w:fill="EDF7F9"/>
          </w:tcPr>
          <w:p w:rsidR="00500C2D" w:rsidRPr="00AA20EE" w:rsidRDefault="00500C2D" w:rsidP="00B06E6D">
            <w:pPr>
              <w:pStyle w:val="ListParagraph"/>
              <w:numPr>
                <w:ilvl w:val="0"/>
                <w:numId w:val="23"/>
              </w:numPr>
              <w:spacing w:after="0"/>
              <w:jc w:val="left"/>
              <w:rPr>
                <w:rFonts w:ascii="Arial" w:hAnsi="Arial" w:cs="Arial"/>
                <w:color w:val="auto"/>
                <w:sz w:val="24"/>
                <w:szCs w:val="24"/>
              </w:rPr>
            </w:pPr>
            <w:r w:rsidRPr="00DC07EE">
              <w:rPr>
                <w:rFonts w:ascii="Arial" w:hAnsi="Arial" w:cs="Arial"/>
                <w:color w:val="auto"/>
                <w:sz w:val="24"/>
                <w:szCs w:val="24"/>
              </w:rPr>
              <w:t xml:space="preserve">Does </w:t>
            </w:r>
            <w:r w:rsidR="00D83BA0" w:rsidRPr="00DC07EE">
              <w:rPr>
                <w:rFonts w:ascii="Arial" w:hAnsi="Arial" w:cs="Arial"/>
                <w:color w:val="auto"/>
                <w:sz w:val="24"/>
                <w:szCs w:val="24"/>
              </w:rPr>
              <w:t>the</w:t>
            </w:r>
            <w:r w:rsidRPr="00DC07EE">
              <w:rPr>
                <w:rFonts w:ascii="Arial" w:hAnsi="Arial" w:cs="Arial"/>
                <w:color w:val="auto"/>
                <w:sz w:val="24"/>
                <w:szCs w:val="24"/>
              </w:rPr>
              <w:t xml:space="preserve"> policy/proposal </w:t>
            </w:r>
            <w:r w:rsidR="000063B2" w:rsidRPr="00DC07EE">
              <w:rPr>
                <w:rFonts w:ascii="Arial" w:hAnsi="Arial" w:cs="Arial"/>
                <w:b/>
                <w:color w:val="auto"/>
                <w:sz w:val="24"/>
                <w:szCs w:val="24"/>
              </w:rPr>
              <w:t>negatively impact</w:t>
            </w:r>
            <w:r w:rsidRPr="00DC07EE">
              <w:rPr>
                <w:rFonts w:ascii="Arial" w:hAnsi="Arial" w:cs="Arial"/>
                <w:color w:val="auto"/>
                <w:sz w:val="24"/>
                <w:szCs w:val="24"/>
              </w:rPr>
              <w:t xml:space="preserve"> </w:t>
            </w:r>
            <w:r w:rsidR="000063B2" w:rsidRPr="00DC07EE">
              <w:rPr>
                <w:rFonts w:ascii="Arial" w:hAnsi="Arial" w:cs="Arial"/>
                <w:color w:val="auto"/>
                <w:sz w:val="24"/>
                <w:szCs w:val="24"/>
              </w:rPr>
              <w:t xml:space="preserve">on </w:t>
            </w:r>
            <w:r w:rsidRPr="00DC07EE">
              <w:rPr>
                <w:rFonts w:ascii="Arial" w:hAnsi="Arial" w:cs="Arial"/>
                <w:color w:val="auto"/>
                <w:sz w:val="24"/>
                <w:szCs w:val="24"/>
              </w:rPr>
              <w:t>any of the following h</w:t>
            </w:r>
            <w:r w:rsidR="00A11778" w:rsidRPr="00DC07EE">
              <w:rPr>
                <w:rFonts w:ascii="Arial" w:hAnsi="Arial" w:cs="Arial"/>
                <w:color w:val="auto"/>
                <w:sz w:val="24"/>
                <w:szCs w:val="24"/>
              </w:rPr>
              <w:t>uman rights?</w:t>
            </w:r>
          </w:p>
        </w:tc>
      </w:tr>
      <w:tr w:rsidR="00500C2D" w:rsidRPr="00DC07EE" w:rsidTr="00A11778">
        <w:trPr>
          <w:trHeight w:val="139"/>
        </w:trPr>
        <w:tc>
          <w:tcPr>
            <w:tcW w:w="3619" w:type="pct"/>
            <w:shd w:val="clear" w:color="auto" w:fill="BFBFBF" w:themeFill="background1" w:themeFillShade="BF"/>
          </w:tcPr>
          <w:p w:rsidR="00500C2D" w:rsidRPr="00DC07EE" w:rsidRDefault="00500C2D" w:rsidP="00B737AD">
            <w:pPr>
              <w:spacing w:after="0" w:line="240" w:lineRule="auto"/>
              <w:rPr>
                <w:rFonts w:ascii="Arial" w:hAnsi="Arial" w:cs="Arial"/>
                <w:b/>
                <w:sz w:val="24"/>
                <w:szCs w:val="24"/>
              </w:rPr>
            </w:pPr>
            <w:r w:rsidRPr="00DC07EE">
              <w:rPr>
                <w:rFonts w:ascii="Arial" w:hAnsi="Arial" w:cs="Arial"/>
                <w:b/>
                <w:sz w:val="24"/>
                <w:szCs w:val="24"/>
              </w:rPr>
              <w:t>Article</w:t>
            </w:r>
          </w:p>
        </w:tc>
        <w:tc>
          <w:tcPr>
            <w:tcW w:w="714" w:type="pct"/>
            <w:shd w:val="clear" w:color="auto" w:fill="BFBFBF" w:themeFill="background1" w:themeFillShade="BF"/>
          </w:tcPr>
          <w:p w:rsidR="00500C2D" w:rsidRPr="00DC07EE" w:rsidRDefault="00500C2D" w:rsidP="00B737AD">
            <w:pPr>
              <w:spacing w:after="0" w:line="240" w:lineRule="auto"/>
              <w:rPr>
                <w:rFonts w:ascii="Arial" w:hAnsi="Arial" w:cs="Arial"/>
                <w:b/>
                <w:sz w:val="24"/>
                <w:szCs w:val="24"/>
              </w:rPr>
            </w:pPr>
            <w:r w:rsidRPr="00DC07EE">
              <w:rPr>
                <w:rFonts w:ascii="Arial" w:hAnsi="Arial" w:cs="Arial"/>
                <w:b/>
                <w:sz w:val="24"/>
                <w:szCs w:val="24"/>
              </w:rPr>
              <w:t>Yes</w:t>
            </w:r>
          </w:p>
        </w:tc>
        <w:tc>
          <w:tcPr>
            <w:tcW w:w="667" w:type="pct"/>
            <w:shd w:val="clear" w:color="auto" w:fill="BFBFBF" w:themeFill="background1" w:themeFillShade="BF"/>
          </w:tcPr>
          <w:p w:rsidR="00500C2D" w:rsidRPr="00DC07EE" w:rsidRDefault="00500C2D" w:rsidP="00B737AD">
            <w:pPr>
              <w:spacing w:after="0" w:line="240" w:lineRule="auto"/>
              <w:rPr>
                <w:rFonts w:ascii="Arial" w:hAnsi="Arial" w:cs="Arial"/>
                <w:sz w:val="24"/>
                <w:szCs w:val="24"/>
              </w:rPr>
            </w:pPr>
            <w:r w:rsidRPr="00DC07EE">
              <w:rPr>
                <w:rFonts w:ascii="Arial" w:hAnsi="Arial" w:cs="Arial"/>
                <w:b/>
                <w:sz w:val="24"/>
                <w:szCs w:val="24"/>
              </w:rPr>
              <w:t>No</w:t>
            </w:r>
          </w:p>
        </w:tc>
      </w:tr>
      <w:tr w:rsidR="00500C2D" w:rsidRPr="00DC07EE" w:rsidTr="00A11778">
        <w:tc>
          <w:tcPr>
            <w:tcW w:w="3619" w:type="pct"/>
            <w:shd w:val="clear" w:color="auto" w:fill="EDF7F9"/>
          </w:tcPr>
          <w:p w:rsidR="00500C2D" w:rsidRPr="00DC07EE" w:rsidRDefault="00500C2D" w:rsidP="00B737AD">
            <w:pPr>
              <w:spacing w:after="0" w:line="240" w:lineRule="auto"/>
              <w:rPr>
                <w:rFonts w:ascii="Arial" w:hAnsi="Arial" w:cs="Arial"/>
                <w:b/>
                <w:sz w:val="24"/>
                <w:szCs w:val="24"/>
              </w:rPr>
            </w:pPr>
            <w:r w:rsidRPr="00DC07EE">
              <w:rPr>
                <w:rFonts w:ascii="Arial" w:hAnsi="Arial" w:cs="Arial"/>
                <w:b/>
                <w:sz w:val="24"/>
                <w:szCs w:val="24"/>
              </w:rPr>
              <w:t>A2: Right to life</w:t>
            </w:r>
            <w:r w:rsidR="002842D4" w:rsidRPr="00DC07EE">
              <w:rPr>
                <w:rStyle w:val="FootnoteReference"/>
                <w:rFonts w:ascii="Arial" w:hAnsi="Arial" w:cs="Arial"/>
                <w:b/>
                <w:sz w:val="24"/>
                <w:szCs w:val="24"/>
              </w:rPr>
              <w:footnoteReference w:id="1"/>
            </w:r>
          </w:p>
        </w:tc>
        <w:tc>
          <w:tcPr>
            <w:tcW w:w="714" w:type="pct"/>
            <w:shd w:val="clear" w:color="auto" w:fill="auto"/>
          </w:tcPr>
          <w:p w:rsidR="00500C2D" w:rsidRPr="00DC07EE" w:rsidRDefault="00500C2D" w:rsidP="00B737AD">
            <w:pPr>
              <w:spacing w:after="0" w:line="240" w:lineRule="auto"/>
              <w:rPr>
                <w:rFonts w:ascii="Arial" w:hAnsi="Arial" w:cs="Arial"/>
                <w:sz w:val="24"/>
                <w:szCs w:val="24"/>
              </w:rPr>
            </w:pPr>
          </w:p>
        </w:tc>
        <w:tc>
          <w:tcPr>
            <w:tcW w:w="667" w:type="pct"/>
            <w:shd w:val="clear" w:color="auto" w:fill="auto"/>
          </w:tcPr>
          <w:p w:rsidR="00500C2D" w:rsidRPr="00DC07EE" w:rsidRDefault="00AA20EE" w:rsidP="00B737AD">
            <w:pPr>
              <w:spacing w:after="0" w:line="240" w:lineRule="auto"/>
              <w:rPr>
                <w:rFonts w:ascii="Arial" w:hAnsi="Arial" w:cs="Arial"/>
                <w:sz w:val="24"/>
                <w:szCs w:val="24"/>
              </w:rPr>
            </w:pPr>
            <w:r>
              <w:rPr>
                <w:rFonts w:ascii="Arial" w:hAnsi="Arial" w:cs="Arial"/>
                <w:sz w:val="24"/>
                <w:szCs w:val="24"/>
              </w:rPr>
              <w:t>X</w:t>
            </w:r>
          </w:p>
        </w:tc>
      </w:tr>
      <w:tr w:rsidR="00500C2D" w:rsidRPr="00DC07EE" w:rsidTr="00A11778">
        <w:tc>
          <w:tcPr>
            <w:tcW w:w="3619" w:type="pct"/>
            <w:shd w:val="clear" w:color="auto" w:fill="EDF7F9"/>
          </w:tcPr>
          <w:p w:rsidR="00500C2D" w:rsidRPr="00DC07EE" w:rsidRDefault="00500C2D" w:rsidP="00B737AD">
            <w:pPr>
              <w:spacing w:after="0" w:line="240" w:lineRule="auto"/>
              <w:rPr>
                <w:rFonts w:ascii="Arial" w:hAnsi="Arial" w:cs="Arial"/>
                <w:sz w:val="24"/>
                <w:szCs w:val="24"/>
              </w:rPr>
            </w:pPr>
            <w:r w:rsidRPr="00DC07EE">
              <w:rPr>
                <w:rFonts w:ascii="Arial" w:hAnsi="Arial" w:cs="Arial"/>
                <w:b/>
                <w:sz w:val="24"/>
                <w:szCs w:val="24"/>
              </w:rPr>
              <w:lastRenderedPageBreak/>
              <w:t>A3</w:t>
            </w:r>
            <w:r w:rsidRPr="00DC07EE">
              <w:rPr>
                <w:rFonts w:ascii="Arial" w:hAnsi="Arial" w:cs="Arial"/>
                <w:sz w:val="24"/>
                <w:szCs w:val="24"/>
              </w:rPr>
              <w:t xml:space="preserve">: </w:t>
            </w:r>
            <w:r w:rsidRPr="00DC07EE">
              <w:rPr>
                <w:rFonts w:ascii="Arial" w:hAnsi="Arial" w:cs="Arial"/>
                <w:b/>
                <w:sz w:val="24"/>
                <w:szCs w:val="24"/>
              </w:rPr>
              <w:t>Right to freedom from torture, inhuman or degrading treatment or punishment</w:t>
            </w:r>
            <w:r w:rsidR="002842D4" w:rsidRPr="00DC07EE">
              <w:rPr>
                <w:rStyle w:val="FootnoteReference"/>
                <w:rFonts w:ascii="Arial" w:hAnsi="Arial" w:cs="Arial"/>
                <w:b/>
                <w:sz w:val="24"/>
                <w:szCs w:val="24"/>
              </w:rPr>
              <w:footnoteReference w:id="2"/>
            </w:r>
          </w:p>
        </w:tc>
        <w:tc>
          <w:tcPr>
            <w:tcW w:w="714" w:type="pct"/>
            <w:shd w:val="clear" w:color="auto" w:fill="auto"/>
          </w:tcPr>
          <w:p w:rsidR="00500C2D" w:rsidRPr="00DC07EE" w:rsidRDefault="00500C2D" w:rsidP="00B737AD">
            <w:pPr>
              <w:spacing w:after="0" w:line="240" w:lineRule="auto"/>
              <w:rPr>
                <w:rFonts w:ascii="Arial" w:hAnsi="Arial" w:cs="Arial"/>
                <w:sz w:val="24"/>
                <w:szCs w:val="24"/>
              </w:rPr>
            </w:pPr>
          </w:p>
        </w:tc>
        <w:tc>
          <w:tcPr>
            <w:tcW w:w="667" w:type="pct"/>
            <w:shd w:val="clear" w:color="auto" w:fill="auto"/>
          </w:tcPr>
          <w:p w:rsidR="00500C2D" w:rsidRPr="00DC07EE" w:rsidRDefault="00AA20EE" w:rsidP="00B737AD">
            <w:pPr>
              <w:spacing w:after="0" w:line="240" w:lineRule="auto"/>
              <w:rPr>
                <w:rFonts w:ascii="Arial" w:hAnsi="Arial" w:cs="Arial"/>
                <w:sz w:val="24"/>
                <w:szCs w:val="24"/>
              </w:rPr>
            </w:pPr>
            <w:r>
              <w:rPr>
                <w:rFonts w:ascii="Arial" w:hAnsi="Arial" w:cs="Arial"/>
                <w:sz w:val="24"/>
                <w:szCs w:val="24"/>
              </w:rPr>
              <w:t>X</w:t>
            </w:r>
          </w:p>
        </w:tc>
      </w:tr>
      <w:tr w:rsidR="00500C2D" w:rsidRPr="00DC07EE" w:rsidTr="00A11778">
        <w:tc>
          <w:tcPr>
            <w:tcW w:w="3619" w:type="pct"/>
            <w:shd w:val="clear" w:color="auto" w:fill="EDF7F9"/>
          </w:tcPr>
          <w:p w:rsidR="00500C2D" w:rsidRPr="00DC07EE" w:rsidRDefault="00500C2D" w:rsidP="00B737AD">
            <w:pPr>
              <w:spacing w:after="0" w:line="240" w:lineRule="auto"/>
              <w:rPr>
                <w:rFonts w:ascii="Arial" w:hAnsi="Arial" w:cs="Arial"/>
                <w:sz w:val="24"/>
                <w:szCs w:val="24"/>
              </w:rPr>
            </w:pPr>
            <w:r w:rsidRPr="00DC07EE">
              <w:rPr>
                <w:rFonts w:ascii="Arial" w:hAnsi="Arial" w:cs="Arial"/>
                <w:sz w:val="24"/>
                <w:szCs w:val="24"/>
              </w:rPr>
              <w:t>A4: Right to freedom from slavery, servitude &amp; forced or compulsory labour</w:t>
            </w:r>
            <w:r w:rsidR="002842D4" w:rsidRPr="00DC07EE">
              <w:rPr>
                <w:rStyle w:val="FootnoteReference"/>
                <w:rFonts w:ascii="Arial" w:hAnsi="Arial" w:cs="Arial"/>
                <w:sz w:val="24"/>
                <w:szCs w:val="24"/>
              </w:rPr>
              <w:footnoteReference w:id="3"/>
            </w:r>
          </w:p>
        </w:tc>
        <w:tc>
          <w:tcPr>
            <w:tcW w:w="714" w:type="pct"/>
            <w:shd w:val="clear" w:color="auto" w:fill="auto"/>
          </w:tcPr>
          <w:p w:rsidR="00500C2D" w:rsidRPr="00DC07EE" w:rsidRDefault="00500C2D" w:rsidP="00B737AD">
            <w:pPr>
              <w:spacing w:after="0" w:line="240" w:lineRule="auto"/>
              <w:rPr>
                <w:rFonts w:ascii="Arial" w:hAnsi="Arial" w:cs="Arial"/>
                <w:sz w:val="24"/>
                <w:szCs w:val="24"/>
              </w:rPr>
            </w:pPr>
          </w:p>
        </w:tc>
        <w:tc>
          <w:tcPr>
            <w:tcW w:w="667" w:type="pct"/>
            <w:shd w:val="clear" w:color="auto" w:fill="auto"/>
          </w:tcPr>
          <w:p w:rsidR="00500C2D" w:rsidRPr="00DC07EE" w:rsidRDefault="00AA20EE" w:rsidP="00B737AD">
            <w:pPr>
              <w:spacing w:after="0" w:line="240" w:lineRule="auto"/>
              <w:rPr>
                <w:rFonts w:ascii="Arial" w:hAnsi="Arial" w:cs="Arial"/>
                <w:sz w:val="24"/>
                <w:szCs w:val="24"/>
              </w:rPr>
            </w:pPr>
            <w:r>
              <w:rPr>
                <w:rFonts w:ascii="Arial" w:hAnsi="Arial" w:cs="Arial"/>
                <w:sz w:val="24"/>
                <w:szCs w:val="24"/>
              </w:rPr>
              <w:t>X</w:t>
            </w:r>
          </w:p>
        </w:tc>
      </w:tr>
      <w:tr w:rsidR="00500C2D" w:rsidRPr="00DC07EE" w:rsidTr="00A11778">
        <w:tc>
          <w:tcPr>
            <w:tcW w:w="3619" w:type="pct"/>
            <w:shd w:val="clear" w:color="auto" w:fill="EDF7F9"/>
          </w:tcPr>
          <w:p w:rsidR="00500C2D" w:rsidRPr="00DC07EE" w:rsidRDefault="00500C2D" w:rsidP="00B737AD">
            <w:pPr>
              <w:spacing w:after="0" w:line="240" w:lineRule="auto"/>
              <w:rPr>
                <w:rFonts w:ascii="Arial" w:hAnsi="Arial" w:cs="Arial"/>
                <w:b/>
                <w:sz w:val="24"/>
                <w:szCs w:val="24"/>
              </w:rPr>
            </w:pPr>
            <w:r w:rsidRPr="00DC07EE">
              <w:rPr>
                <w:rFonts w:ascii="Arial" w:hAnsi="Arial" w:cs="Arial"/>
                <w:b/>
                <w:sz w:val="24"/>
                <w:szCs w:val="24"/>
              </w:rPr>
              <w:t>A5: Right to liberty &amp; security of person</w:t>
            </w:r>
          </w:p>
        </w:tc>
        <w:tc>
          <w:tcPr>
            <w:tcW w:w="714" w:type="pct"/>
            <w:shd w:val="clear" w:color="auto" w:fill="auto"/>
          </w:tcPr>
          <w:p w:rsidR="00500C2D" w:rsidRPr="00DC07EE" w:rsidRDefault="00500C2D" w:rsidP="00B737AD">
            <w:pPr>
              <w:spacing w:after="0" w:line="240" w:lineRule="auto"/>
              <w:rPr>
                <w:rFonts w:ascii="Arial" w:hAnsi="Arial" w:cs="Arial"/>
                <w:sz w:val="24"/>
                <w:szCs w:val="24"/>
              </w:rPr>
            </w:pPr>
          </w:p>
        </w:tc>
        <w:tc>
          <w:tcPr>
            <w:tcW w:w="667" w:type="pct"/>
            <w:shd w:val="clear" w:color="auto" w:fill="auto"/>
          </w:tcPr>
          <w:p w:rsidR="00500C2D" w:rsidRPr="00DC07EE" w:rsidRDefault="00AA20EE" w:rsidP="00B737AD">
            <w:pPr>
              <w:spacing w:after="0" w:line="240" w:lineRule="auto"/>
              <w:rPr>
                <w:rFonts w:ascii="Arial" w:hAnsi="Arial" w:cs="Arial"/>
                <w:sz w:val="24"/>
                <w:szCs w:val="24"/>
              </w:rPr>
            </w:pPr>
            <w:r>
              <w:rPr>
                <w:rFonts w:ascii="Arial" w:hAnsi="Arial" w:cs="Arial"/>
                <w:sz w:val="24"/>
                <w:szCs w:val="24"/>
              </w:rPr>
              <w:t>X</w:t>
            </w:r>
          </w:p>
        </w:tc>
      </w:tr>
      <w:tr w:rsidR="00500C2D" w:rsidRPr="00DC07EE" w:rsidTr="00A11778">
        <w:tc>
          <w:tcPr>
            <w:tcW w:w="3619" w:type="pct"/>
            <w:shd w:val="clear" w:color="auto" w:fill="EDF7F9"/>
          </w:tcPr>
          <w:p w:rsidR="00500C2D" w:rsidRPr="00DC07EE" w:rsidRDefault="00500C2D" w:rsidP="00B737AD">
            <w:pPr>
              <w:spacing w:after="0" w:line="240" w:lineRule="auto"/>
              <w:rPr>
                <w:rFonts w:ascii="Arial" w:hAnsi="Arial" w:cs="Arial"/>
                <w:sz w:val="24"/>
                <w:szCs w:val="24"/>
              </w:rPr>
            </w:pPr>
            <w:r w:rsidRPr="00DC07EE">
              <w:rPr>
                <w:rFonts w:ascii="Arial" w:hAnsi="Arial" w:cs="Arial"/>
                <w:sz w:val="24"/>
                <w:szCs w:val="24"/>
              </w:rPr>
              <w:t>A6: Right to a fair &amp; public trial within a reasonable time</w:t>
            </w:r>
          </w:p>
        </w:tc>
        <w:tc>
          <w:tcPr>
            <w:tcW w:w="714" w:type="pct"/>
            <w:shd w:val="clear" w:color="auto" w:fill="auto"/>
          </w:tcPr>
          <w:p w:rsidR="00500C2D" w:rsidRPr="00DC07EE" w:rsidRDefault="00500C2D" w:rsidP="00B737AD">
            <w:pPr>
              <w:spacing w:after="0" w:line="240" w:lineRule="auto"/>
              <w:rPr>
                <w:rFonts w:ascii="Arial" w:hAnsi="Arial" w:cs="Arial"/>
                <w:sz w:val="24"/>
                <w:szCs w:val="24"/>
              </w:rPr>
            </w:pPr>
          </w:p>
        </w:tc>
        <w:tc>
          <w:tcPr>
            <w:tcW w:w="667" w:type="pct"/>
            <w:shd w:val="clear" w:color="auto" w:fill="auto"/>
          </w:tcPr>
          <w:p w:rsidR="00500C2D" w:rsidRPr="00DC07EE" w:rsidRDefault="00AA20EE" w:rsidP="00B737AD">
            <w:pPr>
              <w:spacing w:after="0" w:line="240" w:lineRule="auto"/>
              <w:rPr>
                <w:rFonts w:ascii="Arial" w:hAnsi="Arial" w:cs="Arial"/>
                <w:sz w:val="24"/>
                <w:szCs w:val="24"/>
              </w:rPr>
            </w:pPr>
            <w:r>
              <w:rPr>
                <w:rFonts w:ascii="Arial" w:hAnsi="Arial" w:cs="Arial"/>
                <w:sz w:val="24"/>
                <w:szCs w:val="24"/>
              </w:rPr>
              <w:t>X</w:t>
            </w:r>
          </w:p>
        </w:tc>
      </w:tr>
      <w:tr w:rsidR="00500C2D" w:rsidRPr="00DC07EE" w:rsidTr="00A11778">
        <w:tc>
          <w:tcPr>
            <w:tcW w:w="3619" w:type="pct"/>
            <w:shd w:val="clear" w:color="auto" w:fill="EDF7F9"/>
          </w:tcPr>
          <w:p w:rsidR="00500C2D" w:rsidRPr="00DC07EE" w:rsidRDefault="00500C2D" w:rsidP="00B737AD">
            <w:pPr>
              <w:spacing w:after="0" w:line="240" w:lineRule="auto"/>
              <w:rPr>
                <w:rFonts w:ascii="Arial" w:hAnsi="Arial" w:cs="Arial"/>
                <w:sz w:val="24"/>
                <w:szCs w:val="24"/>
              </w:rPr>
            </w:pPr>
            <w:r w:rsidRPr="00DC07EE">
              <w:rPr>
                <w:rFonts w:ascii="Arial" w:hAnsi="Arial" w:cs="Arial"/>
                <w:sz w:val="24"/>
                <w:szCs w:val="24"/>
              </w:rPr>
              <w:t>A7: Right to freedom from retrospective criminal law &amp; no punishment without law</w:t>
            </w:r>
          </w:p>
        </w:tc>
        <w:tc>
          <w:tcPr>
            <w:tcW w:w="714" w:type="pct"/>
            <w:shd w:val="clear" w:color="auto" w:fill="auto"/>
          </w:tcPr>
          <w:p w:rsidR="00500C2D" w:rsidRPr="00DC07EE" w:rsidRDefault="00500C2D" w:rsidP="00B737AD">
            <w:pPr>
              <w:spacing w:after="0" w:line="240" w:lineRule="auto"/>
              <w:rPr>
                <w:rFonts w:ascii="Arial" w:hAnsi="Arial" w:cs="Arial"/>
                <w:sz w:val="24"/>
                <w:szCs w:val="24"/>
              </w:rPr>
            </w:pPr>
          </w:p>
        </w:tc>
        <w:tc>
          <w:tcPr>
            <w:tcW w:w="667" w:type="pct"/>
            <w:shd w:val="clear" w:color="auto" w:fill="auto"/>
          </w:tcPr>
          <w:p w:rsidR="00500C2D" w:rsidRPr="00DC07EE" w:rsidRDefault="00AA20EE" w:rsidP="00B737AD">
            <w:pPr>
              <w:spacing w:after="0" w:line="240" w:lineRule="auto"/>
              <w:rPr>
                <w:rFonts w:ascii="Arial" w:hAnsi="Arial" w:cs="Arial"/>
                <w:sz w:val="24"/>
                <w:szCs w:val="24"/>
              </w:rPr>
            </w:pPr>
            <w:r>
              <w:rPr>
                <w:rFonts w:ascii="Arial" w:hAnsi="Arial" w:cs="Arial"/>
                <w:sz w:val="24"/>
                <w:szCs w:val="24"/>
              </w:rPr>
              <w:t>X</w:t>
            </w:r>
          </w:p>
        </w:tc>
      </w:tr>
      <w:tr w:rsidR="00500C2D" w:rsidRPr="00DC07EE" w:rsidTr="00A11778">
        <w:tc>
          <w:tcPr>
            <w:tcW w:w="3619" w:type="pct"/>
            <w:shd w:val="clear" w:color="auto" w:fill="EDF7F9"/>
          </w:tcPr>
          <w:p w:rsidR="00500C2D" w:rsidRPr="00DC07EE" w:rsidRDefault="00500C2D" w:rsidP="00B737AD">
            <w:pPr>
              <w:spacing w:after="0" w:line="240" w:lineRule="auto"/>
              <w:rPr>
                <w:rFonts w:ascii="Arial" w:hAnsi="Arial" w:cs="Arial"/>
                <w:sz w:val="24"/>
                <w:szCs w:val="24"/>
              </w:rPr>
            </w:pPr>
            <w:r w:rsidRPr="00DC07EE">
              <w:rPr>
                <w:rFonts w:ascii="Arial" w:hAnsi="Arial" w:cs="Arial"/>
                <w:b/>
                <w:sz w:val="24"/>
                <w:szCs w:val="24"/>
              </w:rPr>
              <w:t>A8: Right to respect for private &amp; family life, home and correspondence</w:t>
            </w:r>
            <w:r w:rsidRPr="00DC07EE">
              <w:rPr>
                <w:rFonts w:ascii="Arial" w:hAnsi="Arial" w:cs="Arial"/>
                <w:sz w:val="24"/>
                <w:szCs w:val="24"/>
              </w:rPr>
              <w:t>.</w:t>
            </w:r>
          </w:p>
        </w:tc>
        <w:tc>
          <w:tcPr>
            <w:tcW w:w="714" w:type="pct"/>
            <w:shd w:val="clear" w:color="auto" w:fill="auto"/>
          </w:tcPr>
          <w:p w:rsidR="00500C2D" w:rsidRPr="00DC07EE" w:rsidRDefault="00500C2D" w:rsidP="00B737AD">
            <w:pPr>
              <w:spacing w:after="0" w:line="240" w:lineRule="auto"/>
              <w:rPr>
                <w:rFonts w:ascii="Arial" w:hAnsi="Arial" w:cs="Arial"/>
                <w:sz w:val="24"/>
                <w:szCs w:val="24"/>
              </w:rPr>
            </w:pPr>
          </w:p>
        </w:tc>
        <w:tc>
          <w:tcPr>
            <w:tcW w:w="667" w:type="pct"/>
            <w:shd w:val="clear" w:color="auto" w:fill="auto"/>
          </w:tcPr>
          <w:p w:rsidR="00500C2D" w:rsidRPr="00DC07EE" w:rsidRDefault="00AA20EE" w:rsidP="00B737AD">
            <w:pPr>
              <w:spacing w:after="0" w:line="240" w:lineRule="auto"/>
              <w:rPr>
                <w:rFonts w:ascii="Arial" w:hAnsi="Arial" w:cs="Arial"/>
                <w:sz w:val="24"/>
                <w:szCs w:val="24"/>
              </w:rPr>
            </w:pPr>
            <w:r>
              <w:rPr>
                <w:rFonts w:ascii="Arial" w:hAnsi="Arial" w:cs="Arial"/>
                <w:sz w:val="24"/>
                <w:szCs w:val="24"/>
              </w:rPr>
              <w:t>X</w:t>
            </w:r>
          </w:p>
        </w:tc>
      </w:tr>
      <w:tr w:rsidR="00500C2D" w:rsidRPr="00DC07EE" w:rsidTr="00A11778">
        <w:tc>
          <w:tcPr>
            <w:tcW w:w="3619" w:type="pct"/>
            <w:shd w:val="clear" w:color="auto" w:fill="EDF7F9"/>
          </w:tcPr>
          <w:p w:rsidR="00500C2D" w:rsidRPr="00DC07EE" w:rsidRDefault="00500C2D" w:rsidP="00B737AD">
            <w:pPr>
              <w:spacing w:after="0" w:line="240" w:lineRule="auto"/>
              <w:rPr>
                <w:rFonts w:ascii="Arial" w:hAnsi="Arial" w:cs="Arial"/>
                <w:sz w:val="24"/>
                <w:szCs w:val="24"/>
              </w:rPr>
            </w:pPr>
            <w:r w:rsidRPr="00DC07EE">
              <w:rPr>
                <w:rFonts w:ascii="Arial" w:hAnsi="Arial" w:cs="Arial"/>
                <w:sz w:val="24"/>
                <w:szCs w:val="24"/>
              </w:rPr>
              <w:t>A9: Right to freedom of thought, conscience &amp; religion</w:t>
            </w:r>
          </w:p>
        </w:tc>
        <w:tc>
          <w:tcPr>
            <w:tcW w:w="714" w:type="pct"/>
            <w:shd w:val="clear" w:color="auto" w:fill="auto"/>
          </w:tcPr>
          <w:p w:rsidR="00500C2D" w:rsidRPr="00DC07EE" w:rsidRDefault="00500C2D" w:rsidP="00B737AD">
            <w:pPr>
              <w:spacing w:after="0" w:line="240" w:lineRule="auto"/>
              <w:rPr>
                <w:rFonts w:ascii="Arial" w:hAnsi="Arial" w:cs="Arial"/>
                <w:sz w:val="24"/>
                <w:szCs w:val="24"/>
              </w:rPr>
            </w:pPr>
          </w:p>
        </w:tc>
        <w:tc>
          <w:tcPr>
            <w:tcW w:w="667" w:type="pct"/>
            <w:shd w:val="clear" w:color="auto" w:fill="auto"/>
          </w:tcPr>
          <w:p w:rsidR="00500C2D" w:rsidRPr="00DC07EE" w:rsidRDefault="00AA20EE" w:rsidP="00B737AD">
            <w:pPr>
              <w:spacing w:after="0" w:line="240" w:lineRule="auto"/>
              <w:rPr>
                <w:rFonts w:ascii="Arial" w:hAnsi="Arial" w:cs="Arial"/>
                <w:sz w:val="24"/>
                <w:szCs w:val="24"/>
              </w:rPr>
            </w:pPr>
            <w:r>
              <w:rPr>
                <w:rFonts w:ascii="Arial" w:hAnsi="Arial" w:cs="Arial"/>
                <w:sz w:val="24"/>
                <w:szCs w:val="24"/>
              </w:rPr>
              <w:t>X</w:t>
            </w:r>
          </w:p>
        </w:tc>
      </w:tr>
      <w:tr w:rsidR="00500C2D" w:rsidRPr="00DC07EE" w:rsidTr="00A11778">
        <w:tc>
          <w:tcPr>
            <w:tcW w:w="3619" w:type="pct"/>
            <w:shd w:val="clear" w:color="auto" w:fill="EDF7F9"/>
          </w:tcPr>
          <w:p w:rsidR="00500C2D" w:rsidRPr="00DC07EE" w:rsidRDefault="00500C2D" w:rsidP="00B737AD">
            <w:pPr>
              <w:spacing w:after="0" w:line="240" w:lineRule="auto"/>
              <w:rPr>
                <w:rFonts w:ascii="Arial" w:hAnsi="Arial" w:cs="Arial"/>
                <w:sz w:val="24"/>
                <w:szCs w:val="24"/>
              </w:rPr>
            </w:pPr>
            <w:r w:rsidRPr="00DC07EE">
              <w:rPr>
                <w:rFonts w:ascii="Arial" w:hAnsi="Arial" w:cs="Arial"/>
                <w:sz w:val="24"/>
                <w:szCs w:val="24"/>
              </w:rPr>
              <w:t>A10: Right to freedom of expression</w:t>
            </w:r>
          </w:p>
        </w:tc>
        <w:tc>
          <w:tcPr>
            <w:tcW w:w="714" w:type="pct"/>
            <w:shd w:val="clear" w:color="auto" w:fill="auto"/>
          </w:tcPr>
          <w:p w:rsidR="00500C2D" w:rsidRPr="00DC07EE" w:rsidRDefault="00500C2D" w:rsidP="00B737AD">
            <w:pPr>
              <w:spacing w:after="0" w:line="240" w:lineRule="auto"/>
              <w:rPr>
                <w:rFonts w:ascii="Arial" w:hAnsi="Arial" w:cs="Arial"/>
                <w:sz w:val="24"/>
                <w:szCs w:val="24"/>
              </w:rPr>
            </w:pPr>
          </w:p>
        </w:tc>
        <w:tc>
          <w:tcPr>
            <w:tcW w:w="667" w:type="pct"/>
            <w:shd w:val="clear" w:color="auto" w:fill="auto"/>
          </w:tcPr>
          <w:p w:rsidR="00500C2D" w:rsidRPr="00DC07EE" w:rsidRDefault="00AA20EE" w:rsidP="00B737AD">
            <w:pPr>
              <w:spacing w:after="0" w:line="240" w:lineRule="auto"/>
              <w:rPr>
                <w:rFonts w:ascii="Arial" w:hAnsi="Arial" w:cs="Arial"/>
                <w:sz w:val="24"/>
                <w:szCs w:val="24"/>
              </w:rPr>
            </w:pPr>
            <w:r>
              <w:rPr>
                <w:rFonts w:ascii="Arial" w:hAnsi="Arial" w:cs="Arial"/>
                <w:sz w:val="24"/>
                <w:szCs w:val="24"/>
              </w:rPr>
              <w:t>X</w:t>
            </w:r>
          </w:p>
        </w:tc>
      </w:tr>
      <w:tr w:rsidR="00500C2D" w:rsidRPr="00DC07EE" w:rsidTr="00A11778">
        <w:tc>
          <w:tcPr>
            <w:tcW w:w="3619" w:type="pct"/>
            <w:shd w:val="clear" w:color="auto" w:fill="EDF7F9"/>
          </w:tcPr>
          <w:p w:rsidR="00500C2D" w:rsidRPr="00DC07EE" w:rsidRDefault="00500C2D" w:rsidP="00B737AD">
            <w:pPr>
              <w:spacing w:after="0" w:line="240" w:lineRule="auto"/>
              <w:rPr>
                <w:rFonts w:ascii="Arial" w:hAnsi="Arial" w:cs="Arial"/>
                <w:sz w:val="24"/>
                <w:szCs w:val="24"/>
              </w:rPr>
            </w:pPr>
            <w:r w:rsidRPr="00DC07EE">
              <w:rPr>
                <w:rFonts w:ascii="Arial" w:hAnsi="Arial" w:cs="Arial"/>
                <w:sz w:val="24"/>
                <w:szCs w:val="24"/>
              </w:rPr>
              <w:t>A11: Right to freedom of assembly &amp; association</w:t>
            </w:r>
          </w:p>
        </w:tc>
        <w:tc>
          <w:tcPr>
            <w:tcW w:w="714" w:type="pct"/>
            <w:shd w:val="clear" w:color="auto" w:fill="auto"/>
          </w:tcPr>
          <w:p w:rsidR="00500C2D" w:rsidRPr="00DC07EE" w:rsidRDefault="00500C2D" w:rsidP="00B737AD">
            <w:pPr>
              <w:spacing w:after="0" w:line="240" w:lineRule="auto"/>
              <w:rPr>
                <w:rFonts w:ascii="Arial" w:hAnsi="Arial" w:cs="Arial"/>
                <w:sz w:val="24"/>
                <w:szCs w:val="24"/>
              </w:rPr>
            </w:pPr>
          </w:p>
        </w:tc>
        <w:tc>
          <w:tcPr>
            <w:tcW w:w="667" w:type="pct"/>
            <w:shd w:val="clear" w:color="auto" w:fill="auto"/>
          </w:tcPr>
          <w:p w:rsidR="00500C2D" w:rsidRPr="00DC07EE" w:rsidRDefault="00AA20EE" w:rsidP="00B737AD">
            <w:pPr>
              <w:spacing w:after="0" w:line="240" w:lineRule="auto"/>
              <w:rPr>
                <w:rFonts w:ascii="Arial" w:hAnsi="Arial" w:cs="Arial"/>
                <w:sz w:val="24"/>
                <w:szCs w:val="24"/>
              </w:rPr>
            </w:pPr>
            <w:r>
              <w:rPr>
                <w:rFonts w:ascii="Arial" w:hAnsi="Arial" w:cs="Arial"/>
                <w:sz w:val="24"/>
                <w:szCs w:val="24"/>
              </w:rPr>
              <w:t>X</w:t>
            </w:r>
          </w:p>
        </w:tc>
      </w:tr>
      <w:tr w:rsidR="00500C2D" w:rsidRPr="00DC07EE" w:rsidTr="00A11778">
        <w:tc>
          <w:tcPr>
            <w:tcW w:w="3619" w:type="pct"/>
            <w:shd w:val="clear" w:color="auto" w:fill="EDF7F9"/>
          </w:tcPr>
          <w:p w:rsidR="00500C2D" w:rsidRPr="00DC07EE" w:rsidRDefault="00500C2D" w:rsidP="00B737AD">
            <w:pPr>
              <w:spacing w:after="0" w:line="240" w:lineRule="auto"/>
              <w:rPr>
                <w:rFonts w:ascii="Arial" w:hAnsi="Arial" w:cs="Arial"/>
                <w:sz w:val="24"/>
                <w:szCs w:val="24"/>
              </w:rPr>
            </w:pPr>
            <w:r w:rsidRPr="00DC07EE">
              <w:rPr>
                <w:rFonts w:ascii="Arial" w:hAnsi="Arial" w:cs="Arial"/>
                <w:sz w:val="24"/>
                <w:szCs w:val="24"/>
              </w:rPr>
              <w:t>A12: Right to marry &amp; found a family</w:t>
            </w:r>
          </w:p>
        </w:tc>
        <w:tc>
          <w:tcPr>
            <w:tcW w:w="714" w:type="pct"/>
            <w:shd w:val="clear" w:color="auto" w:fill="auto"/>
          </w:tcPr>
          <w:p w:rsidR="00500C2D" w:rsidRPr="00DC07EE" w:rsidRDefault="00500C2D" w:rsidP="00B737AD">
            <w:pPr>
              <w:spacing w:after="0" w:line="240" w:lineRule="auto"/>
              <w:rPr>
                <w:rFonts w:ascii="Arial" w:hAnsi="Arial" w:cs="Arial"/>
                <w:sz w:val="24"/>
                <w:szCs w:val="24"/>
              </w:rPr>
            </w:pPr>
          </w:p>
        </w:tc>
        <w:tc>
          <w:tcPr>
            <w:tcW w:w="667" w:type="pct"/>
            <w:shd w:val="clear" w:color="auto" w:fill="auto"/>
          </w:tcPr>
          <w:p w:rsidR="00500C2D" w:rsidRPr="00DC07EE" w:rsidRDefault="00AA20EE" w:rsidP="00B737AD">
            <w:pPr>
              <w:spacing w:after="0" w:line="240" w:lineRule="auto"/>
              <w:rPr>
                <w:rFonts w:ascii="Arial" w:hAnsi="Arial" w:cs="Arial"/>
                <w:sz w:val="24"/>
                <w:szCs w:val="24"/>
              </w:rPr>
            </w:pPr>
            <w:r>
              <w:rPr>
                <w:rFonts w:ascii="Arial" w:hAnsi="Arial" w:cs="Arial"/>
                <w:sz w:val="24"/>
                <w:szCs w:val="24"/>
              </w:rPr>
              <w:t>X</w:t>
            </w:r>
          </w:p>
        </w:tc>
      </w:tr>
      <w:tr w:rsidR="00500C2D" w:rsidRPr="00DC07EE" w:rsidTr="00A11778">
        <w:tc>
          <w:tcPr>
            <w:tcW w:w="3619" w:type="pct"/>
            <w:shd w:val="clear" w:color="auto" w:fill="EDF7F9"/>
          </w:tcPr>
          <w:p w:rsidR="00500C2D" w:rsidRPr="00DC07EE" w:rsidRDefault="00500C2D" w:rsidP="00B737AD">
            <w:pPr>
              <w:spacing w:after="0" w:line="240" w:lineRule="auto"/>
              <w:rPr>
                <w:rFonts w:ascii="Arial" w:hAnsi="Arial" w:cs="Arial"/>
                <w:b/>
                <w:sz w:val="24"/>
                <w:szCs w:val="24"/>
              </w:rPr>
            </w:pPr>
            <w:r w:rsidRPr="00DC07EE">
              <w:rPr>
                <w:rFonts w:ascii="Arial" w:hAnsi="Arial" w:cs="Arial"/>
                <w:b/>
                <w:sz w:val="24"/>
                <w:szCs w:val="24"/>
              </w:rPr>
              <w:t>A14: Prohibition of discrimination in the enjoyment of the convention rights</w:t>
            </w:r>
          </w:p>
        </w:tc>
        <w:tc>
          <w:tcPr>
            <w:tcW w:w="714" w:type="pct"/>
            <w:shd w:val="clear" w:color="auto" w:fill="auto"/>
          </w:tcPr>
          <w:p w:rsidR="00500C2D" w:rsidRPr="00DC07EE" w:rsidRDefault="00500C2D" w:rsidP="00B737AD">
            <w:pPr>
              <w:spacing w:after="0" w:line="240" w:lineRule="auto"/>
              <w:rPr>
                <w:rFonts w:ascii="Arial" w:hAnsi="Arial" w:cs="Arial"/>
                <w:sz w:val="24"/>
                <w:szCs w:val="24"/>
              </w:rPr>
            </w:pPr>
          </w:p>
        </w:tc>
        <w:tc>
          <w:tcPr>
            <w:tcW w:w="667" w:type="pct"/>
            <w:shd w:val="clear" w:color="auto" w:fill="auto"/>
          </w:tcPr>
          <w:p w:rsidR="00500C2D" w:rsidRPr="00DC07EE" w:rsidRDefault="00AA20EE" w:rsidP="00B737AD">
            <w:pPr>
              <w:spacing w:after="0" w:line="240" w:lineRule="auto"/>
              <w:rPr>
                <w:rFonts w:ascii="Arial" w:hAnsi="Arial" w:cs="Arial"/>
                <w:sz w:val="24"/>
                <w:szCs w:val="24"/>
              </w:rPr>
            </w:pPr>
            <w:r>
              <w:rPr>
                <w:rFonts w:ascii="Arial" w:hAnsi="Arial" w:cs="Arial"/>
                <w:sz w:val="24"/>
                <w:szCs w:val="24"/>
              </w:rPr>
              <w:t>X</w:t>
            </w:r>
          </w:p>
        </w:tc>
      </w:tr>
      <w:tr w:rsidR="00500C2D" w:rsidRPr="00DC07EE" w:rsidTr="00A11778">
        <w:tc>
          <w:tcPr>
            <w:tcW w:w="3619" w:type="pct"/>
            <w:shd w:val="clear" w:color="auto" w:fill="EDF7F9"/>
          </w:tcPr>
          <w:p w:rsidR="00500C2D" w:rsidRPr="00DC07EE" w:rsidRDefault="00500C2D" w:rsidP="00B737AD">
            <w:pPr>
              <w:spacing w:after="0" w:line="240" w:lineRule="auto"/>
              <w:rPr>
                <w:rFonts w:ascii="Arial" w:hAnsi="Arial" w:cs="Arial"/>
                <w:sz w:val="24"/>
                <w:szCs w:val="24"/>
              </w:rPr>
            </w:pPr>
            <w:r w:rsidRPr="00DC07EE">
              <w:rPr>
                <w:rFonts w:ascii="Arial" w:hAnsi="Arial" w:cs="Arial"/>
                <w:sz w:val="24"/>
                <w:szCs w:val="24"/>
              </w:rPr>
              <w:t>1st protocol Article 1 – Right to a peaceful enjoyment of possessions &amp; protection of property</w:t>
            </w:r>
          </w:p>
        </w:tc>
        <w:tc>
          <w:tcPr>
            <w:tcW w:w="714" w:type="pct"/>
            <w:shd w:val="clear" w:color="auto" w:fill="auto"/>
          </w:tcPr>
          <w:p w:rsidR="00500C2D" w:rsidRPr="00DC07EE" w:rsidRDefault="00500C2D" w:rsidP="00B737AD">
            <w:pPr>
              <w:spacing w:after="0" w:line="240" w:lineRule="auto"/>
              <w:rPr>
                <w:rFonts w:ascii="Arial" w:hAnsi="Arial" w:cs="Arial"/>
                <w:sz w:val="24"/>
                <w:szCs w:val="24"/>
              </w:rPr>
            </w:pPr>
          </w:p>
        </w:tc>
        <w:tc>
          <w:tcPr>
            <w:tcW w:w="667" w:type="pct"/>
            <w:shd w:val="clear" w:color="auto" w:fill="auto"/>
          </w:tcPr>
          <w:p w:rsidR="00500C2D" w:rsidRPr="00DC07EE" w:rsidRDefault="00AA20EE" w:rsidP="00B737AD">
            <w:pPr>
              <w:spacing w:after="0" w:line="240" w:lineRule="auto"/>
              <w:rPr>
                <w:rFonts w:ascii="Arial" w:hAnsi="Arial" w:cs="Arial"/>
                <w:sz w:val="24"/>
                <w:szCs w:val="24"/>
              </w:rPr>
            </w:pPr>
            <w:r>
              <w:rPr>
                <w:rFonts w:ascii="Arial" w:hAnsi="Arial" w:cs="Arial"/>
                <w:sz w:val="24"/>
                <w:szCs w:val="24"/>
              </w:rPr>
              <w:t>X</w:t>
            </w:r>
          </w:p>
        </w:tc>
      </w:tr>
      <w:tr w:rsidR="00500C2D" w:rsidRPr="00DC07EE" w:rsidTr="00A11778">
        <w:tc>
          <w:tcPr>
            <w:tcW w:w="3619" w:type="pct"/>
            <w:tcBorders>
              <w:bottom w:val="single" w:sz="4" w:space="0" w:color="auto"/>
            </w:tcBorders>
            <w:shd w:val="clear" w:color="auto" w:fill="EDF7F9"/>
          </w:tcPr>
          <w:p w:rsidR="00500C2D" w:rsidRPr="00DC07EE" w:rsidRDefault="00500C2D" w:rsidP="00B737AD">
            <w:pPr>
              <w:spacing w:after="0" w:line="240" w:lineRule="auto"/>
              <w:rPr>
                <w:rFonts w:ascii="Arial" w:hAnsi="Arial" w:cs="Arial"/>
                <w:sz w:val="24"/>
                <w:szCs w:val="24"/>
              </w:rPr>
            </w:pPr>
            <w:r w:rsidRPr="00DC07EE">
              <w:rPr>
                <w:rFonts w:ascii="Arial" w:hAnsi="Arial" w:cs="Arial"/>
                <w:sz w:val="24"/>
                <w:szCs w:val="24"/>
              </w:rPr>
              <w:t>1st protocol Article 2 – Right of access to education</w:t>
            </w:r>
          </w:p>
        </w:tc>
        <w:tc>
          <w:tcPr>
            <w:tcW w:w="714" w:type="pct"/>
            <w:tcBorders>
              <w:bottom w:val="single" w:sz="4" w:space="0" w:color="auto"/>
            </w:tcBorders>
            <w:shd w:val="clear" w:color="auto" w:fill="auto"/>
          </w:tcPr>
          <w:p w:rsidR="00500C2D" w:rsidRPr="00DC07EE" w:rsidRDefault="00500C2D" w:rsidP="00B737AD">
            <w:pPr>
              <w:spacing w:after="0" w:line="240" w:lineRule="auto"/>
              <w:rPr>
                <w:rFonts w:ascii="Arial" w:hAnsi="Arial" w:cs="Arial"/>
                <w:sz w:val="24"/>
                <w:szCs w:val="24"/>
              </w:rPr>
            </w:pPr>
          </w:p>
        </w:tc>
        <w:tc>
          <w:tcPr>
            <w:tcW w:w="667" w:type="pct"/>
            <w:tcBorders>
              <w:bottom w:val="single" w:sz="4" w:space="0" w:color="auto"/>
            </w:tcBorders>
            <w:shd w:val="clear" w:color="auto" w:fill="auto"/>
          </w:tcPr>
          <w:p w:rsidR="00500C2D" w:rsidRPr="00DC07EE" w:rsidRDefault="00AA20EE" w:rsidP="00B737AD">
            <w:pPr>
              <w:spacing w:after="0" w:line="240" w:lineRule="auto"/>
              <w:rPr>
                <w:rFonts w:ascii="Arial" w:hAnsi="Arial" w:cs="Arial"/>
                <w:sz w:val="24"/>
                <w:szCs w:val="24"/>
              </w:rPr>
            </w:pPr>
            <w:r>
              <w:rPr>
                <w:rFonts w:ascii="Arial" w:hAnsi="Arial" w:cs="Arial"/>
                <w:sz w:val="24"/>
                <w:szCs w:val="24"/>
              </w:rPr>
              <w:t>X</w:t>
            </w:r>
          </w:p>
        </w:tc>
      </w:tr>
      <w:tr w:rsidR="00A11778" w:rsidRPr="00DC07EE" w:rsidTr="00A11778">
        <w:tc>
          <w:tcPr>
            <w:tcW w:w="5000" w:type="pct"/>
            <w:gridSpan w:val="3"/>
            <w:tcBorders>
              <w:top w:val="nil"/>
            </w:tcBorders>
            <w:shd w:val="clear" w:color="auto" w:fill="8DB3E2" w:themeFill="text2" w:themeFillTint="66"/>
          </w:tcPr>
          <w:p w:rsidR="00A11778" w:rsidRPr="00DC07EE" w:rsidRDefault="00A11778" w:rsidP="00B737AD">
            <w:pPr>
              <w:rPr>
                <w:rFonts w:ascii="Arial" w:hAnsi="Arial" w:cs="Arial"/>
                <w:color w:val="auto"/>
                <w:sz w:val="24"/>
                <w:szCs w:val="24"/>
              </w:rPr>
            </w:pPr>
            <w:r w:rsidRPr="00DC07EE">
              <w:rPr>
                <w:rFonts w:ascii="Arial" w:hAnsi="Arial" w:cs="Arial"/>
                <w:b/>
                <w:color w:val="auto"/>
                <w:sz w:val="24"/>
                <w:szCs w:val="24"/>
              </w:rPr>
              <w:t>(7.1)</w:t>
            </w:r>
            <w:r w:rsidRPr="00DC07EE">
              <w:rPr>
                <w:rFonts w:ascii="Arial" w:hAnsi="Arial" w:cs="Arial"/>
                <w:color w:val="auto"/>
                <w:sz w:val="24"/>
                <w:szCs w:val="24"/>
              </w:rPr>
              <w:t xml:space="preserve"> Outline any actions you will take to </w:t>
            </w:r>
            <w:r w:rsidRPr="00DC07EE">
              <w:rPr>
                <w:rFonts w:ascii="Arial" w:hAnsi="Arial" w:cs="Arial"/>
                <w:b/>
                <w:color w:val="auto"/>
                <w:sz w:val="24"/>
                <w:szCs w:val="24"/>
              </w:rPr>
              <w:t>promote awareness of human rights</w:t>
            </w:r>
            <w:r w:rsidRPr="00DC07EE">
              <w:rPr>
                <w:rFonts w:ascii="Arial" w:hAnsi="Arial" w:cs="Arial"/>
                <w:color w:val="auto"/>
                <w:sz w:val="24"/>
                <w:szCs w:val="24"/>
              </w:rPr>
              <w:t xml:space="preserve"> and </w:t>
            </w:r>
            <w:r w:rsidRPr="00DC07EE">
              <w:rPr>
                <w:rFonts w:ascii="Arial" w:hAnsi="Arial" w:cs="Arial"/>
                <w:b/>
                <w:color w:val="auto"/>
                <w:sz w:val="24"/>
                <w:szCs w:val="24"/>
              </w:rPr>
              <w:t>evidence</w:t>
            </w:r>
            <w:r w:rsidRPr="00DC07EE">
              <w:rPr>
                <w:rFonts w:ascii="Arial" w:hAnsi="Arial" w:cs="Arial"/>
                <w:color w:val="auto"/>
                <w:sz w:val="24"/>
                <w:szCs w:val="24"/>
              </w:rPr>
              <w:t xml:space="preserve"> that human rights have been taken into consideration in decision making processes:</w:t>
            </w:r>
          </w:p>
        </w:tc>
      </w:tr>
      <w:tr w:rsidR="00A11778" w:rsidRPr="00DC07EE" w:rsidTr="00A11778">
        <w:tc>
          <w:tcPr>
            <w:tcW w:w="5000" w:type="pct"/>
            <w:gridSpan w:val="3"/>
            <w:tcBorders>
              <w:top w:val="nil"/>
            </w:tcBorders>
            <w:shd w:val="clear" w:color="auto" w:fill="FFFFFF" w:themeFill="background1"/>
          </w:tcPr>
          <w:p w:rsidR="00A11778" w:rsidRPr="00DC07EE" w:rsidRDefault="00A11778" w:rsidP="00AA20EE">
            <w:pPr>
              <w:spacing w:after="0" w:line="240" w:lineRule="auto"/>
              <w:rPr>
                <w:rFonts w:ascii="Arial" w:hAnsi="Arial" w:cs="Arial"/>
                <w:color w:val="auto"/>
                <w:sz w:val="24"/>
                <w:szCs w:val="24"/>
              </w:rPr>
            </w:pPr>
            <w:r w:rsidRPr="00DC07EE">
              <w:rPr>
                <w:rFonts w:ascii="Arial" w:hAnsi="Arial" w:cs="Arial"/>
                <w:color w:val="auto"/>
                <w:sz w:val="24"/>
                <w:szCs w:val="24"/>
              </w:rPr>
              <w:t>The Trust is committed to promoting, protecting and respecting human rights in all aspects of its work and will ensure that human rights are considered as an integral part of its actions and decision-making processes</w:t>
            </w:r>
            <w:r w:rsidR="000063B2" w:rsidRPr="00DC07EE">
              <w:rPr>
                <w:rFonts w:ascii="Arial" w:hAnsi="Arial" w:cs="Arial"/>
                <w:color w:val="auto"/>
                <w:sz w:val="24"/>
                <w:szCs w:val="24"/>
              </w:rPr>
              <w:t>.</w:t>
            </w:r>
            <w:r w:rsidRPr="00DC07EE">
              <w:rPr>
                <w:rFonts w:ascii="Arial" w:hAnsi="Arial" w:cs="Arial"/>
                <w:color w:val="auto"/>
                <w:sz w:val="24"/>
                <w:szCs w:val="24"/>
              </w:rPr>
              <w:t xml:space="preserve"> The Trust acknowledges the importance of taking a human rights based approach and will endeavor to ensure that the principles of human rights underpin all areas of work across the organisation.</w:t>
            </w:r>
            <w:r w:rsidR="00AA20EE">
              <w:rPr>
                <w:rFonts w:ascii="Arial" w:hAnsi="Arial" w:cs="Arial"/>
                <w:color w:val="auto"/>
                <w:sz w:val="24"/>
                <w:szCs w:val="24"/>
              </w:rPr>
              <w:t xml:space="preserve"> The Trust fully upholds the right to the highest attainable standard of physical and mental health and is proposing this temporary reconfiguration during July and August 2021 at limited times when demand is traditionally very low and to provide the service safely, equitably and effectively within available resources. </w:t>
            </w:r>
          </w:p>
        </w:tc>
      </w:tr>
    </w:tbl>
    <w:p w:rsidR="00A47C53" w:rsidRDefault="00A47C53" w:rsidP="00B737AD">
      <w:pPr>
        <w:rPr>
          <w:rFonts w:ascii="Arial" w:hAnsi="Arial" w:cs="Arial"/>
          <w:sz w:val="24"/>
          <w:szCs w:val="24"/>
        </w:rPr>
      </w:pPr>
    </w:p>
    <w:p w:rsidR="009429F3" w:rsidRDefault="009429F3" w:rsidP="00B737AD">
      <w:pPr>
        <w:rPr>
          <w:rFonts w:ascii="Arial" w:hAnsi="Arial" w:cs="Arial"/>
          <w:sz w:val="24"/>
          <w:szCs w:val="24"/>
        </w:rPr>
      </w:pPr>
    </w:p>
    <w:p w:rsidR="009429F3" w:rsidRDefault="009429F3" w:rsidP="00B737AD">
      <w:pPr>
        <w:rPr>
          <w:rFonts w:ascii="Arial" w:hAnsi="Arial" w:cs="Arial"/>
          <w:sz w:val="24"/>
          <w:szCs w:val="24"/>
        </w:rPr>
      </w:pPr>
    </w:p>
    <w:p w:rsidR="009429F3" w:rsidRDefault="009429F3" w:rsidP="00B737AD">
      <w:pPr>
        <w:rPr>
          <w:rFonts w:ascii="Arial" w:hAnsi="Arial" w:cs="Arial"/>
          <w:sz w:val="24"/>
          <w:szCs w:val="24"/>
        </w:rPr>
      </w:pPr>
    </w:p>
    <w:p w:rsidR="009429F3" w:rsidRDefault="009429F3" w:rsidP="00B737AD">
      <w:pPr>
        <w:rPr>
          <w:rFonts w:ascii="Arial" w:hAnsi="Arial" w:cs="Arial"/>
          <w:sz w:val="24"/>
          <w:szCs w:val="24"/>
        </w:rPr>
      </w:pPr>
    </w:p>
    <w:p w:rsidR="009429F3" w:rsidRDefault="009429F3" w:rsidP="00B737AD">
      <w:pPr>
        <w:rPr>
          <w:rFonts w:ascii="Arial" w:hAnsi="Arial" w:cs="Arial"/>
          <w:sz w:val="24"/>
          <w:szCs w:val="24"/>
        </w:rPr>
      </w:pPr>
    </w:p>
    <w:p w:rsidR="009429F3" w:rsidRPr="00DC07EE" w:rsidRDefault="009429F3" w:rsidP="009429F3">
      <w:pPr>
        <w:spacing w:after="0" w:line="240" w:lineRule="auto"/>
        <w:rPr>
          <w:rFonts w:ascii="Arial" w:hAnsi="Arial" w:cs="Arial"/>
          <w:sz w:val="24"/>
          <w:szCs w:val="24"/>
        </w:rPr>
      </w:pPr>
      <w:bookmarkStart w:id="0" w:name="_GoBack"/>
      <w:bookmarkEnd w:id="0"/>
    </w:p>
    <w:tbl>
      <w:tblPr>
        <w:tblpPr w:leftFromText="180" w:rightFromText="180" w:vertAnchor="text" w:horzAnchor="margin" w:tblpX="-289" w:tblpY="7"/>
        <w:tblW w:w="526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164"/>
      </w:tblGrid>
      <w:tr w:rsidR="00F10AB3" w:rsidRPr="00DC07EE" w:rsidTr="00422733">
        <w:trPr>
          <w:trHeight w:val="300"/>
        </w:trPr>
        <w:tc>
          <w:tcPr>
            <w:tcW w:w="5000" w:type="pct"/>
            <w:shd w:val="clear" w:color="auto" w:fill="8DB3E2" w:themeFill="text2" w:themeFillTint="66"/>
          </w:tcPr>
          <w:p w:rsidR="00F10AB3" w:rsidRPr="00DC07EE" w:rsidRDefault="00F10AB3" w:rsidP="00B737AD">
            <w:pPr>
              <w:spacing w:after="0"/>
              <w:rPr>
                <w:rFonts w:ascii="Arial" w:hAnsi="Arial" w:cs="Arial"/>
                <w:i/>
                <w:color w:val="FFFFFF" w:themeColor="background1"/>
                <w:sz w:val="24"/>
                <w:szCs w:val="24"/>
              </w:rPr>
            </w:pPr>
            <w:r w:rsidRPr="00DC07EE">
              <w:rPr>
                <w:rFonts w:ascii="Arial" w:hAnsi="Arial" w:cs="Arial"/>
                <w:b/>
                <w:color w:val="auto"/>
                <w:sz w:val="24"/>
                <w:szCs w:val="24"/>
              </w:rPr>
              <w:t>Section 8:  Screening Decision</w:t>
            </w:r>
          </w:p>
        </w:tc>
      </w:tr>
      <w:tr w:rsidR="00F10AB3" w:rsidRPr="00DC07EE" w:rsidTr="00C5723E">
        <w:trPr>
          <w:trHeight w:val="4903"/>
        </w:trPr>
        <w:tc>
          <w:tcPr>
            <w:tcW w:w="5000" w:type="pct"/>
            <w:shd w:val="clear" w:color="auto" w:fill="FFFFFF" w:themeFill="background1"/>
          </w:tcPr>
          <w:p w:rsidR="00F10AB3" w:rsidRPr="00DC07EE" w:rsidRDefault="00F10AB3" w:rsidP="00B737AD">
            <w:pPr>
              <w:spacing w:after="0"/>
              <w:rPr>
                <w:rFonts w:ascii="Arial" w:hAnsi="Arial" w:cs="Arial"/>
                <w:b/>
                <w:color w:val="auto"/>
                <w:sz w:val="24"/>
                <w:szCs w:val="24"/>
              </w:rPr>
            </w:pPr>
            <w:r w:rsidRPr="00DC07EE">
              <w:rPr>
                <w:rFonts w:ascii="Arial" w:hAnsi="Arial" w:cs="Arial"/>
                <w:b/>
                <w:color w:val="auto"/>
                <w:sz w:val="24"/>
                <w:szCs w:val="24"/>
              </w:rPr>
              <w:lastRenderedPageBreak/>
              <w:t>(8.1) Given the detail provided from section</w:t>
            </w:r>
            <w:r w:rsidR="00813A6F" w:rsidRPr="00DC07EE">
              <w:rPr>
                <w:rFonts w:ascii="Arial" w:hAnsi="Arial" w:cs="Arial"/>
                <w:b/>
                <w:color w:val="auto"/>
                <w:sz w:val="24"/>
                <w:szCs w:val="24"/>
              </w:rPr>
              <w:t>s</w:t>
            </w:r>
            <w:r w:rsidRPr="00DC07EE">
              <w:rPr>
                <w:rFonts w:ascii="Arial" w:hAnsi="Arial" w:cs="Arial"/>
                <w:b/>
                <w:color w:val="auto"/>
                <w:sz w:val="24"/>
                <w:szCs w:val="24"/>
              </w:rPr>
              <w:t xml:space="preserve"> 1-7 of this template, how would you categorise the impacts of this policy / proposal?</w:t>
            </w:r>
          </w:p>
          <w:tbl>
            <w:tblPr>
              <w:tblStyle w:val="TableGrid"/>
              <w:tblpPr w:leftFromText="180" w:rightFromText="180" w:vertAnchor="text" w:horzAnchor="margin" w:tblpXSpec="center" w:tblpY="586"/>
              <w:tblOverlap w:val="never"/>
              <w:tblW w:w="4994" w:type="pct"/>
              <w:tblLook w:val="04A0" w:firstRow="1" w:lastRow="0" w:firstColumn="1" w:lastColumn="0" w:noHBand="0" w:noVBand="1"/>
            </w:tblPr>
            <w:tblGrid>
              <w:gridCol w:w="1481"/>
              <w:gridCol w:w="1217"/>
              <w:gridCol w:w="12222"/>
            </w:tblGrid>
            <w:tr w:rsidR="00FF628D" w:rsidRPr="00DC07EE" w:rsidTr="007D3406">
              <w:trPr>
                <w:trHeight w:val="276"/>
              </w:trPr>
              <w:tc>
                <w:tcPr>
                  <w:tcW w:w="496" w:type="pct"/>
                  <w:shd w:val="clear" w:color="auto" w:fill="BFBFBF" w:themeFill="background1" w:themeFillShade="BF"/>
                </w:tcPr>
                <w:p w:rsidR="00F10AB3" w:rsidRPr="00DC07EE" w:rsidRDefault="00F10AB3" w:rsidP="00B737AD">
                  <w:pPr>
                    <w:rPr>
                      <w:rFonts w:ascii="Arial" w:hAnsi="Arial" w:cs="Arial"/>
                      <w:b/>
                      <w:color w:val="auto"/>
                      <w:sz w:val="24"/>
                      <w:szCs w:val="24"/>
                    </w:rPr>
                  </w:pPr>
                  <w:r w:rsidRPr="00DC07EE">
                    <w:rPr>
                      <w:rFonts w:ascii="Arial" w:hAnsi="Arial" w:cs="Arial"/>
                      <w:b/>
                      <w:color w:val="auto"/>
                      <w:sz w:val="24"/>
                      <w:szCs w:val="24"/>
                    </w:rPr>
                    <w:t>Tick ONE:</w:t>
                  </w:r>
                </w:p>
              </w:tc>
              <w:tc>
                <w:tcPr>
                  <w:tcW w:w="408" w:type="pct"/>
                  <w:shd w:val="clear" w:color="auto" w:fill="BFBFBF" w:themeFill="background1" w:themeFillShade="BF"/>
                </w:tcPr>
                <w:p w:rsidR="00F10AB3" w:rsidRPr="00DC07EE" w:rsidRDefault="00F10AB3" w:rsidP="00B737AD">
                  <w:pPr>
                    <w:rPr>
                      <w:rFonts w:ascii="Arial" w:hAnsi="Arial" w:cs="Arial"/>
                      <w:b/>
                      <w:color w:val="auto"/>
                      <w:sz w:val="24"/>
                      <w:szCs w:val="24"/>
                    </w:rPr>
                  </w:pPr>
                  <w:r w:rsidRPr="00DC07EE">
                    <w:rPr>
                      <w:rFonts w:ascii="Arial" w:hAnsi="Arial" w:cs="Arial"/>
                      <w:b/>
                      <w:color w:val="auto"/>
                      <w:sz w:val="24"/>
                      <w:szCs w:val="24"/>
                    </w:rPr>
                    <w:t>IMPACT:</w:t>
                  </w:r>
                </w:p>
              </w:tc>
              <w:tc>
                <w:tcPr>
                  <w:tcW w:w="4096" w:type="pct"/>
                  <w:shd w:val="clear" w:color="auto" w:fill="BFBFBF" w:themeFill="background1" w:themeFillShade="BF"/>
                </w:tcPr>
                <w:p w:rsidR="00F10AB3" w:rsidRPr="00DC07EE" w:rsidRDefault="00F10AB3" w:rsidP="00B737AD">
                  <w:pPr>
                    <w:rPr>
                      <w:rFonts w:ascii="Arial" w:hAnsi="Arial" w:cs="Arial"/>
                      <w:b/>
                      <w:color w:val="auto"/>
                      <w:sz w:val="24"/>
                      <w:szCs w:val="24"/>
                    </w:rPr>
                  </w:pPr>
                  <w:r w:rsidRPr="00DC07EE">
                    <w:rPr>
                      <w:rFonts w:ascii="Arial" w:hAnsi="Arial" w:cs="Arial"/>
                      <w:b/>
                      <w:color w:val="auto"/>
                      <w:sz w:val="24"/>
                      <w:szCs w:val="24"/>
                    </w:rPr>
                    <w:t>OUTCOME</w:t>
                  </w:r>
                  <w:r w:rsidR="00813A6F" w:rsidRPr="00DC07EE">
                    <w:rPr>
                      <w:rFonts w:ascii="Arial" w:hAnsi="Arial" w:cs="Arial"/>
                      <w:b/>
                      <w:color w:val="auto"/>
                      <w:sz w:val="24"/>
                      <w:szCs w:val="24"/>
                    </w:rPr>
                    <w:t>:</w:t>
                  </w:r>
                </w:p>
              </w:tc>
            </w:tr>
            <w:tr w:rsidR="00F10AB3" w:rsidRPr="00DC07EE" w:rsidTr="00C5723E">
              <w:trPr>
                <w:trHeight w:val="695"/>
              </w:trPr>
              <w:tc>
                <w:tcPr>
                  <w:tcW w:w="496" w:type="pct"/>
                </w:tcPr>
                <w:p w:rsidR="00F10AB3" w:rsidRPr="00DC07EE" w:rsidRDefault="00F10AB3" w:rsidP="00B737AD">
                  <w:pPr>
                    <w:rPr>
                      <w:rFonts w:ascii="Arial" w:hAnsi="Arial" w:cs="Arial"/>
                      <w:color w:val="auto"/>
                      <w:sz w:val="24"/>
                      <w:szCs w:val="24"/>
                    </w:rPr>
                  </w:pPr>
                </w:p>
              </w:tc>
              <w:tc>
                <w:tcPr>
                  <w:tcW w:w="408" w:type="pct"/>
                  <w:shd w:val="clear" w:color="auto" w:fill="FF0000"/>
                </w:tcPr>
                <w:p w:rsidR="00F10AB3" w:rsidRPr="00DC07EE" w:rsidRDefault="00F10AB3" w:rsidP="00B737AD">
                  <w:pPr>
                    <w:rPr>
                      <w:rFonts w:ascii="Arial" w:hAnsi="Arial" w:cs="Arial"/>
                      <w:b/>
                      <w:color w:val="auto"/>
                      <w:sz w:val="24"/>
                      <w:szCs w:val="24"/>
                    </w:rPr>
                  </w:pPr>
                  <w:r w:rsidRPr="00DC07EE">
                    <w:rPr>
                      <w:rFonts w:ascii="Arial" w:hAnsi="Arial" w:cs="Arial"/>
                      <w:b/>
                      <w:color w:val="auto"/>
                      <w:sz w:val="24"/>
                      <w:szCs w:val="24"/>
                    </w:rPr>
                    <w:t>Major Impact</w:t>
                  </w:r>
                </w:p>
                <w:p w:rsidR="00C5723E" w:rsidRPr="00DC07EE" w:rsidRDefault="00C5723E" w:rsidP="00B737AD">
                  <w:pPr>
                    <w:rPr>
                      <w:rFonts w:ascii="Arial" w:hAnsi="Arial" w:cs="Arial"/>
                      <w:b/>
                      <w:color w:val="auto"/>
                      <w:sz w:val="24"/>
                      <w:szCs w:val="24"/>
                    </w:rPr>
                  </w:pPr>
                </w:p>
              </w:tc>
              <w:tc>
                <w:tcPr>
                  <w:tcW w:w="4096" w:type="pct"/>
                  <w:shd w:val="clear" w:color="auto" w:fill="FF5050"/>
                </w:tcPr>
                <w:p w:rsidR="00EB7EA3" w:rsidRPr="00DC07EE" w:rsidRDefault="00EB7EA3" w:rsidP="00C5723E">
                  <w:pPr>
                    <w:spacing w:line="360" w:lineRule="auto"/>
                    <w:contextualSpacing/>
                    <w:rPr>
                      <w:rFonts w:ascii="Arial" w:hAnsi="Arial" w:cs="Arial"/>
                      <w:b/>
                      <w:color w:val="auto"/>
                      <w:sz w:val="24"/>
                      <w:szCs w:val="24"/>
                    </w:rPr>
                  </w:pPr>
                  <w:r w:rsidRPr="00DC07EE">
                    <w:rPr>
                      <w:rFonts w:ascii="Arial" w:hAnsi="Arial" w:cs="Arial"/>
                      <w:b/>
                      <w:color w:val="auto"/>
                      <w:sz w:val="24"/>
                      <w:szCs w:val="24"/>
                    </w:rPr>
                    <w:t>Screened I</w:t>
                  </w:r>
                  <w:r w:rsidR="00F10AB3" w:rsidRPr="00DC07EE">
                    <w:rPr>
                      <w:rFonts w:ascii="Arial" w:hAnsi="Arial" w:cs="Arial"/>
                      <w:b/>
                      <w:color w:val="auto"/>
                      <w:sz w:val="24"/>
                      <w:szCs w:val="24"/>
                    </w:rPr>
                    <w:t>n for EQIA</w:t>
                  </w:r>
                  <w:r w:rsidRPr="00DC07EE">
                    <w:rPr>
                      <w:rFonts w:ascii="Arial" w:hAnsi="Arial" w:cs="Arial"/>
                      <w:b/>
                      <w:color w:val="auto"/>
                      <w:sz w:val="24"/>
                      <w:szCs w:val="24"/>
                    </w:rPr>
                    <w:t xml:space="preserve"> </w:t>
                  </w:r>
                </w:p>
              </w:tc>
            </w:tr>
            <w:tr w:rsidR="00F10AB3" w:rsidRPr="00DC07EE" w:rsidTr="00C5723E">
              <w:trPr>
                <w:trHeight w:val="692"/>
              </w:trPr>
              <w:tc>
                <w:tcPr>
                  <w:tcW w:w="496" w:type="pct"/>
                </w:tcPr>
                <w:p w:rsidR="00F10AB3" w:rsidRPr="00DC07EE" w:rsidRDefault="00AA20EE" w:rsidP="00B737AD">
                  <w:pPr>
                    <w:rPr>
                      <w:rFonts w:ascii="Arial" w:hAnsi="Arial" w:cs="Arial"/>
                      <w:color w:val="auto"/>
                      <w:sz w:val="24"/>
                      <w:szCs w:val="24"/>
                    </w:rPr>
                  </w:pPr>
                  <w:r>
                    <w:rPr>
                      <w:rFonts w:ascii="Arial" w:hAnsi="Arial" w:cs="Arial"/>
                      <w:color w:val="auto"/>
                      <w:sz w:val="24"/>
                      <w:szCs w:val="24"/>
                    </w:rPr>
                    <w:t>√</w:t>
                  </w:r>
                </w:p>
              </w:tc>
              <w:tc>
                <w:tcPr>
                  <w:tcW w:w="408" w:type="pct"/>
                  <w:shd w:val="clear" w:color="auto" w:fill="FFC000"/>
                </w:tcPr>
                <w:p w:rsidR="00F10AB3" w:rsidRPr="00DC07EE" w:rsidRDefault="00C5723E" w:rsidP="00B737AD">
                  <w:pPr>
                    <w:rPr>
                      <w:rFonts w:ascii="Arial" w:hAnsi="Arial" w:cs="Arial"/>
                      <w:b/>
                      <w:color w:val="auto"/>
                      <w:sz w:val="24"/>
                      <w:szCs w:val="24"/>
                    </w:rPr>
                  </w:pPr>
                  <w:r w:rsidRPr="00DC07EE">
                    <w:rPr>
                      <w:rFonts w:ascii="Arial" w:hAnsi="Arial" w:cs="Arial"/>
                      <w:b/>
                      <w:color w:val="auto"/>
                      <w:sz w:val="24"/>
                      <w:szCs w:val="24"/>
                    </w:rPr>
                    <w:t>Minor Impact</w:t>
                  </w:r>
                </w:p>
                <w:p w:rsidR="00C5723E" w:rsidRPr="00DC07EE" w:rsidRDefault="00C5723E" w:rsidP="00B737AD">
                  <w:pPr>
                    <w:rPr>
                      <w:rFonts w:ascii="Arial" w:hAnsi="Arial" w:cs="Arial"/>
                      <w:b/>
                      <w:color w:val="auto"/>
                      <w:sz w:val="24"/>
                      <w:szCs w:val="24"/>
                    </w:rPr>
                  </w:pPr>
                </w:p>
              </w:tc>
              <w:tc>
                <w:tcPr>
                  <w:tcW w:w="4096" w:type="pct"/>
                  <w:shd w:val="clear" w:color="auto" w:fill="FFCC66"/>
                </w:tcPr>
                <w:p w:rsidR="00F10AB3" w:rsidRPr="00DC07EE" w:rsidRDefault="00F10AB3" w:rsidP="00C5723E">
                  <w:pPr>
                    <w:spacing w:before="240"/>
                    <w:contextualSpacing/>
                    <w:rPr>
                      <w:rFonts w:ascii="Arial" w:hAnsi="Arial" w:cs="Arial"/>
                      <w:color w:val="auto"/>
                      <w:sz w:val="24"/>
                      <w:szCs w:val="24"/>
                    </w:rPr>
                  </w:pPr>
                  <w:r w:rsidRPr="00DC07EE">
                    <w:rPr>
                      <w:rFonts w:ascii="Arial" w:hAnsi="Arial" w:cs="Arial"/>
                      <w:b/>
                      <w:color w:val="auto"/>
                      <w:sz w:val="24"/>
                      <w:szCs w:val="24"/>
                    </w:rPr>
                    <w:t>Screened Out with Mitigation Required</w:t>
                  </w:r>
                  <w:r w:rsidR="007C4387" w:rsidRPr="00DC07EE">
                    <w:rPr>
                      <w:rFonts w:ascii="Arial" w:hAnsi="Arial" w:cs="Arial"/>
                      <w:b/>
                      <w:color w:val="auto"/>
                      <w:sz w:val="24"/>
                      <w:szCs w:val="24"/>
                    </w:rPr>
                    <w:t xml:space="preserve"> to </w:t>
                  </w:r>
                  <w:r w:rsidR="007C4387" w:rsidRPr="00DC07EE">
                    <w:rPr>
                      <w:rFonts w:ascii="Arial" w:hAnsi="Arial" w:cs="Arial"/>
                      <w:color w:val="auto"/>
                      <w:sz w:val="24"/>
                      <w:szCs w:val="24"/>
                    </w:rPr>
                    <w:t>better promote equality of opportunity, disability duties, good relations and human rights.</w:t>
                  </w:r>
                  <w:r w:rsidR="00B363C9" w:rsidRPr="00DC07EE">
                    <w:rPr>
                      <w:rStyle w:val="FootnoteReference"/>
                      <w:rFonts w:ascii="Arial" w:hAnsi="Arial" w:cs="Arial"/>
                      <w:color w:val="auto"/>
                      <w:sz w:val="24"/>
                      <w:szCs w:val="24"/>
                    </w:rPr>
                    <w:footnoteReference w:id="4"/>
                  </w:r>
                </w:p>
              </w:tc>
            </w:tr>
            <w:tr w:rsidR="007D3406" w:rsidRPr="00DC07EE" w:rsidTr="00C5723E">
              <w:trPr>
                <w:trHeight w:val="572"/>
              </w:trPr>
              <w:tc>
                <w:tcPr>
                  <w:tcW w:w="496" w:type="pct"/>
                </w:tcPr>
                <w:p w:rsidR="007D3406" w:rsidRPr="00DC07EE" w:rsidRDefault="007D3406" w:rsidP="00B737AD">
                  <w:pPr>
                    <w:rPr>
                      <w:rFonts w:ascii="Arial" w:hAnsi="Arial" w:cs="Arial"/>
                      <w:color w:val="auto"/>
                      <w:sz w:val="24"/>
                      <w:szCs w:val="24"/>
                    </w:rPr>
                  </w:pPr>
                </w:p>
              </w:tc>
              <w:tc>
                <w:tcPr>
                  <w:tcW w:w="408" w:type="pct"/>
                  <w:shd w:val="clear" w:color="auto" w:fill="00B050"/>
                </w:tcPr>
                <w:p w:rsidR="007D3406" w:rsidRPr="00DC07EE" w:rsidRDefault="007D3406" w:rsidP="00B737AD">
                  <w:pPr>
                    <w:rPr>
                      <w:rFonts w:ascii="Arial" w:hAnsi="Arial" w:cs="Arial"/>
                      <w:b/>
                      <w:color w:val="auto"/>
                      <w:sz w:val="24"/>
                      <w:szCs w:val="24"/>
                    </w:rPr>
                  </w:pPr>
                  <w:r w:rsidRPr="00DC07EE">
                    <w:rPr>
                      <w:rFonts w:ascii="Arial" w:hAnsi="Arial" w:cs="Arial"/>
                      <w:b/>
                      <w:color w:val="auto"/>
                      <w:sz w:val="24"/>
                      <w:szCs w:val="24"/>
                    </w:rPr>
                    <w:t>No Impact</w:t>
                  </w:r>
                </w:p>
                <w:p w:rsidR="007D3406" w:rsidRPr="00DC07EE" w:rsidRDefault="007D3406" w:rsidP="00B737AD">
                  <w:pPr>
                    <w:rPr>
                      <w:rFonts w:ascii="Arial" w:hAnsi="Arial" w:cs="Arial"/>
                      <w:b/>
                      <w:color w:val="auto"/>
                      <w:sz w:val="24"/>
                      <w:szCs w:val="24"/>
                    </w:rPr>
                  </w:pPr>
                </w:p>
              </w:tc>
              <w:tc>
                <w:tcPr>
                  <w:tcW w:w="4096" w:type="pct"/>
                  <w:shd w:val="clear" w:color="auto" w:fill="83CF85"/>
                </w:tcPr>
                <w:p w:rsidR="007D3406" w:rsidRPr="00DC07EE" w:rsidRDefault="007D3406" w:rsidP="00C5723E">
                  <w:pPr>
                    <w:spacing w:line="276" w:lineRule="auto"/>
                    <w:contextualSpacing/>
                    <w:rPr>
                      <w:rFonts w:ascii="Arial" w:hAnsi="Arial" w:cs="Arial"/>
                      <w:b/>
                      <w:color w:val="auto"/>
                      <w:sz w:val="24"/>
                      <w:szCs w:val="24"/>
                    </w:rPr>
                  </w:pPr>
                  <w:r w:rsidRPr="00DC07EE">
                    <w:rPr>
                      <w:rFonts w:ascii="Arial" w:hAnsi="Arial" w:cs="Arial"/>
                      <w:b/>
                      <w:color w:val="auto"/>
                      <w:sz w:val="24"/>
                      <w:szCs w:val="24"/>
                    </w:rPr>
                    <w:t xml:space="preserve">Screened Out </w:t>
                  </w:r>
                  <w:r w:rsidRPr="00DC07EE">
                    <w:rPr>
                      <w:rFonts w:ascii="Arial" w:hAnsi="Arial" w:cs="Arial"/>
                      <w:color w:val="auto"/>
                      <w:sz w:val="24"/>
                      <w:szCs w:val="24"/>
                    </w:rPr>
                    <w:t>as it is</w:t>
                  </w:r>
                  <w:r w:rsidRPr="00DC07EE">
                    <w:rPr>
                      <w:rFonts w:ascii="Arial" w:hAnsi="Arial" w:cs="Arial"/>
                      <w:sz w:val="24"/>
                      <w:szCs w:val="24"/>
                    </w:rPr>
                    <w:t xml:space="preserve"> </w:t>
                  </w:r>
                  <w:r w:rsidRPr="00DC07EE">
                    <w:rPr>
                      <w:rFonts w:ascii="Arial" w:hAnsi="Arial" w:cs="Arial"/>
                      <w:color w:val="auto"/>
                      <w:sz w:val="24"/>
                      <w:szCs w:val="24"/>
                    </w:rPr>
                    <w:t xml:space="preserve">purely clinical or technical nature and has </w:t>
                  </w:r>
                  <w:r w:rsidRPr="00DC07EE">
                    <w:rPr>
                      <w:rFonts w:ascii="Arial" w:hAnsi="Arial" w:cs="Arial"/>
                      <w:b/>
                      <w:color w:val="auto"/>
                      <w:sz w:val="24"/>
                      <w:szCs w:val="24"/>
                      <w:u w:val="single"/>
                    </w:rPr>
                    <w:t>no relevance</w:t>
                  </w:r>
                  <w:r w:rsidRPr="00DC07EE">
                    <w:rPr>
                      <w:rFonts w:ascii="Arial" w:hAnsi="Arial" w:cs="Arial"/>
                      <w:color w:val="auto"/>
                      <w:sz w:val="24"/>
                      <w:szCs w:val="24"/>
                    </w:rPr>
                    <w:t xml:space="preserve"> or </w:t>
                  </w:r>
                  <w:r w:rsidRPr="00DC07EE">
                    <w:rPr>
                      <w:rFonts w:ascii="Arial" w:hAnsi="Arial" w:cs="Arial"/>
                      <w:b/>
                      <w:color w:val="auto"/>
                      <w:sz w:val="24"/>
                      <w:szCs w:val="24"/>
                    </w:rPr>
                    <w:t>impact (actual / potential)</w:t>
                  </w:r>
                  <w:r w:rsidRPr="00DC07EE">
                    <w:rPr>
                      <w:rFonts w:ascii="Arial" w:hAnsi="Arial" w:cs="Arial"/>
                      <w:color w:val="auto"/>
                      <w:sz w:val="24"/>
                      <w:szCs w:val="24"/>
                    </w:rPr>
                    <w:t xml:space="preserve"> in terms of </w:t>
                  </w:r>
                  <w:r w:rsidRPr="00DC07EE">
                    <w:rPr>
                      <w:rFonts w:ascii="Arial" w:hAnsi="Arial" w:cs="Arial"/>
                      <w:b/>
                      <w:color w:val="auto"/>
                      <w:sz w:val="24"/>
                      <w:szCs w:val="24"/>
                    </w:rPr>
                    <w:t>equality of opportunity, disability duties, g</w:t>
                  </w:r>
                  <w:r w:rsidR="00C5723E" w:rsidRPr="00DC07EE">
                    <w:rPr>
                      <w:rFonts w:ascii="Arial" w:hAnsi="Arial" w:cs="Arial"/>
                      <w:b/>
                      <w:color w:val="auto"/>
                      <w:sz w:val="24"/>
                      <w:szCs w:val="24"/>
                    </w:rPr>
                    <w:t>ood relations and human rights.</w:t>
                  </w:r>
                </w:p>
              </w:tc>
            </w:tr>
          </w:tbl>
          <w:p w:rsidR="00F10AB3" w:rsidRPr="00DC07EE" w:rsidRDefault="00F10AB3" w:rsidP="00B737AD">
            <w:pPr>
              <w:spacing w:after="0"/>
              <w:rPr>
                <w:rFonts w:ascii="Arial" w:hAnsi="Arial" w:cs="Arial"/>
                <w:i/>
                <w:color w:val="auto"/>
                <w:sz w:val="24"/>
                <w:szCs w:val="24"/>
              </w:rPr>
            </w:pPr>
            <w:r w:rsidRPr="00DC07EE">
              <w:rPr>
                <w:rFonts w:ascii="Arial" w:hAnsi="Arial" w:cs="Arial"/>
                <w:i/>
                <w:color w:val="auto"/>
                <w:sz w:val="24"/>
                <w:szCs w:val="24"/>
              </w:rPr>
              <w:t xml:space="preserve"> (Please complete details required for one of the options below)</w:t>
            </w:r>
          </w:p>
        </w:tc>
      </w:tr>
      <w:tr w:rsidR="00F10AB3" w:rsidRPr="00DC07EE" w:rsidTr="00422733">
        <w:trPr>
          <w:trHeight w:val="70"/>
        </w:trPr>
        <w:tc>
          <w:tcPr>
            <w:tcW w:w="5000" w:type="pct"/>
          </w:tcPr>
          <w:p w:rsidR="00422733" w:rsidRPr="00DC07EE" w:rsidRDefault="00F10AB3" w:rsidP="00B737AD">
            <w:pPr>
              <w:rPr>
                <w:rFonts w:ascii="Arial" w:hAnsi="Arial" w:cs="Arial"/>
                <w:b/>
                <w:color w:val="auto"/>
                <w:sz w:val="24"/>
                <w:szCs w:val="24"/>
              </w:rPr>
            </w:pPr>
            <w:r w:rsidRPr="00DC07EE">
              <w:rPr>
                <w:rFonts w:ascii="Arial" w:hAnsi="Arial" w:cs="Arial"/>
                <w:b/>
                <w:color w:val="auto"/>
                <w:sz w:val="24"/>
                <w:szCs w:val="24"/>
              </w:rPr>
              <w:t>(8.2)</w:t>
            </w:r>
            <w:r w:rsidRPr="00DC07EE">
              <w:rPr>
                <w:rFonts w:ascii="Arial" w:hAnsi="Arial" w:cs="Arial"/>
                <w:color w:val="auto"/>
                <w:sz w:val="24"/>
                <w:szCs w:val="24"/>
              </w:rPr>
              <w:t xml:space="preserve"> </w:t>
            </w:r>
            <w:r w:rsidRPr="00DC07EE">
              <w:rPr>
                <w:rFonts w:ascii="Arial" w:hAnsi="Arial" w:cs="Arial"/>
                <w:b/>
                <w:color w:val="auto"/>
                <w:sz w:val="24"/>
                <w:szCs w:val="24"/>
              </w:rPr>
              <w:t>Please give reasons for your decision and detail any mitigation you have considered.</w:t>
            </w:r>
          </w:p>
          <w:p w:rsidR="0067680B" w:rsidRDefault="00AA20EE" w:rsidP="0067680B">
            <w:pPr>
              <w:spacing w:after="0"/>
              <w:contextualSpacing/>
              <w:rPr>
                <w:rFonts w:ascii="Arial" w:hAnsi="Arial" w:cs="Arial"/>
                <w:color w:val="auto"/>
                <w:sz w:val="24"/>
                <w:szCs w:val="24"/>
              </w:rPr>
            </w:pPr>
            <w:r w:rsidRPr="0067680B">
              <w:rPr>
                <w:rFonts w:ascii="Arial" w:hAnsi="Arial" w:cs="Arial"/>
                <w:color w:val="auto"/>
                <w:sz w:val="24"/>
                <w:szCs w:val="24"/>
              </w:rPr>
              <w:t>As previously outlined, this is a temporary and partial reconfiguration during time periods when there is significantly less contact with GP OOH. This will be over the months of July and August and will only occur at Bank Holidays</w:t>
            </w:r>
            <w:r w:rsidR="0067680B" w:rsidRPr="0067680B">
              <w:rPr>
                <w:rFonts w:ascii="Arial" w:hAnsi="Arial" w:cs="Arial"/>
                <w:color w:val="auto"/>
                <w:sz w:val="24"/>
                <w:szCs w:val="24"/>
              </w:rPr>
              <w:t xml:space="preserve"> (of which there are two 13</w:t>
            </w:r>
            <w:r w:rsidR="0067680B" w:rsidRPr="0067680B">
              <w:rPr>
                <w:rFonts w:ascii="Arial" w:hAnsi="Arial" w:cs="Arial"/>
                <w:color w:val="auto"/>
                <w:sz w:val="24"/>
                <w:szCs w:val="24"/>
                <w:vertAlign w:val="superscript"/>
              </w:rPr>
              <w:t>th</w:t>
            </w:r>
            <w:r w:rsidR="0067680B" w:rsidRPr="0067680B">
              <w:rPr>
                <w:rFonts w:ascii="Arial" w:hAnsi="Arial" w:cs="Arial"/>
                <w:color w:val="auto"/>
                <w:sz w:val="24"/>
                <w:szCs w:val="24"/>
              </w:rPr>
              <w:t xml:space="preserve"> July and 30</w:t>
            </w:r>
            <w:r w:rsidR="0067680B" w:rsidRPr="0067680B">
              <w:rPr>
                <w:rFonts w:ascii="Arial" w:hAnsi="Arial" w:cs="Arial"/>
                <w:color w:val="auto"/>
                <w:sz w:val="24"/>
                <w:szCs w:val="24"/>
                <w:vertAlign w:val="superscript"/>
              </w:rPr>
              <w:t>th</w:t>
            </w:r>
            <w:r w:rsidR="0067680B" w:rsidRPr="0067680B">
              <w:rPr>
                <w:rFonts w:ascii="Arial" w:hAnsi="Arial" w:cs="Arial"/>
                <w:color w:val="auto"/>
                <w:sz w:val="24"/>
                <w:szCs w:val="24"/>
              </w:rPr>
              <w:t xml:space="preserve"> August)  afternoons/early evenings, weekend afternoons/early evenings and between 12midnight to 8am</w:t>
            </w:r>
            <w:r w:rsidR="00486770">
              <w:rPr>
                <w:rFonts w:ascii="Arial" w:hAnsi="Arial" w:cs="Arial"/>
                <w:color w:val="auto"/>
                <w:sz w:val="24"/>
                <w:szCs w:val="24"/>
              </w:rPr>
              <w:t>.</w:t>
            </w:r>
          </w:p>
          <w:p w:rsidR="0067680B" w:rsidRDefault="0067680B" w:rsidP="0067680B">
            <w:pPr>
              <w:spacing w:after="0"/>
              <w:contextualSpacing/>
              <w:rPr>
                <w:rFonts w:ascii="Arial" w:hAnsi="Arial" w:cs="Arial"/>
                <w:color w:val="auto"/>
                <w:sz w:val="24"/>
                <w:szCs w:val="24"/>
              </w:rPr>
            </w:pPr>
          </w:p>
          <w:p w:rsidR="0067680B" w:rsidRPr="0067680B" w:rsidRDefault="0067680B" w:rsidP="0067680B">
            <w:pPr>
              <w:spacing w:after="0"/>
              <w:contextualSpacing/>
              <w:rPr>
                <w:rFonts w:ascii="Arial" w:hAnsi="Arial" w:cs="Arial"/>
                <w:sz w:val="24"/>
                <w:szCs w:val="24"/>
              </w:rPr>
            </w:pPr>
            <w:r>
              <w:rPr>
                <w:rFonts w:ascii="Arial" w:hAnsi="Arial" w:cs="Arial"/>
                <w:color w:val="auto"/>
                <w:sz w:val="24"/>
                <w:szCs w:val="24"/>
              </w:rPr>
              <w:t xml:space="preserve">The vast majority of contact between patients and GP OOH is over the telephone therefore where the GP OOH base is will be immaterial to a high proportion of the patients. </w:t>
            </w:r>
            <w:r w:rsidRPr="0067680B">
              <w:rPr>
                <w:rFonts w:ascii="Arial" w:hAnsi="Arial" w:cs="Arial"/>
                <w:sz w:val="24"/>
                <w:szCs w:val="24"/>
              </w:rPr>
              <w:t xml:space="preserve"> </w:t>
            </w:r>
          </w:p>
          <w:p w:rsidR="007E2B55" w:rsidRPr="00486770" w:rsidRDefault="00486770" w:rsidP="00486770">
            <w:pPr>
              <w:rPr>
                <w:rFonts w:ascii="Arial" w:hAnsi="Arial" w:cs="Arial"/>
                <w:color w:val="auto"/>
                <w:sz w:val="24"/>
                <w:szCs w:val="24"/>
              </w:rPr>
            </w:pPr>
            <w:r>
              <w:rPr>
                <w:rFonts w:ascii="Arial" w:hAnsi="Arial" w:cs="Arial"/>
                <w:color w:val="auto"/>
                <w:sz w:val="24"/>
                <w:szCs w:val="24"/>
              </w:rPr>
              <w:t xml:space="preserve">The Trust will commit to ensuring that use of e-technology and virtual consultations will help ensure equity of access to the GP Out of Hours so that prescriptions can be emailed to a local pharmacy so that people from south and east Belfast can pick up their prescription without having to travel to the Crumlin Road base and also that virtual consultations will facilitate the GP to interact with the patient and lay eyes on them to aid their assessment and enhance their advice. GPs can refer directly into the Urgent Care Centre, which is collocated with the Emergency Department at the Royal Victoria Hospital. </w:t>
            </w:r>
          </w:p>
        </w:tc>
      </w:tr>
    </w:tbl>
    <w:p w:rsidR="002D1199" w:rsidRDefault="002D1199" w:rsidP="00B737AD">
      <w:pPr>
        <w:rPr>
          <w:rFonts w:ascii="Arial" w:hAnsi="Arial" w:cs="Arial"/>
          <w:sz w:val="24"/>
          <w:szCs w:val="24"/>
        </w:rPr>
      </w:pPr>
    </w:p>
    <w:p w:rsidR="009429F3" w:rsidRPr="00DC07EE" w:rsidRDefault="009429F3" w:rsidP="00B737AD">
      <w:pPr>
        <w:rPr>
          <w:rFonts w:ascii="Arial" w:hAnsi="Arial" w:cs="Arial"/>
          <w:sz w:val="24"/>
          <w:szCs w:val="24"/>
        </w:rPr>
      </w:pPr>
    </w:p>
    <w:tbl>
      <w:tblPr>
        <w:tblpPr w:leftFromText="180" w:rightFromText="180" w:vertAnchor="text" w:horzAnchor="margin" w:tblpX="-289" w:tblpY="7"/>
        <w:tblW w:w="526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164"/>
      </w:tblGrid>
      <w:tr w:rsidR="00F10AB3" w:rsidRPr="00DC07EE" w:rsidTr="00422733">
        <w:trPr>
          <w:trHeight w:val="324"/>
        </w:trPr>
        <w:tc>
          <w:tcPr>
            <w:tcW w:w="5000" w:type="pct"/>
            <w:shd w:val="clear" w:color="auto" w:fill="8DB3E2" w:themeFill="text2" w:themeFillTint="66"/>
          </w:tcPr>
          <w:p w:rsidR="00F10AB3" w:rsidRPr="00DC07EE" w:rsidRDefault="00F10AB3" w:rsidP="00B737AD">
            <w:pPr>
              <w:spacing w:after="0" w:line="240" w:lineRule="auto"/>
              <w:rPr>
                <w:rFonts w:ascii="Arial" w:hAnsi="Arial" w:cs="Arial"/>
                <w:b/>
                <w:color w:val="auto"/>
                <w:sz w:val="24"/>
                <w:szCs w:val="24"/>
              </w:rPr>
            </w:pPr>
            <w:r w:rsidRPr="00DC07EE">
              <w:rPr>
                <w:rFonts w:ascii="Arial" w:hAnsi="Arial" w:cs="Arial"/>
                <w:b/>
                <w:color w:val="auto"/>
                <w:sz w:val="24"/>
                <w:szCs w:val="24"/>
              </w:rPr>
              <w:t>Section 9:  Monitoring</w:t>
            </w:r>
          </w:p>
        </w:tc>
      </w:tr>
      <w:tr w:rsidR="00F10AB3" w:rsidRPr="00DC07EE" w:rsidTr="007E2B55">
        <w:trPr>
          <w:trHeight w:val="1085"/>
        </w:trPr>
        <w:tc>
          <w:tcPr>
            <w:tcW w:w="5000" w:type="pct"/>
            <w:shd w:val="clear" w:color="auto" w:fill="FFFFFF" w:themeFill="background1"/>
          </w:tcPr>
          <w:p w:rsidR="00BC2668" w:rsidRPr="00DC07EE" w:rsidRDefault="00F10AB3" w:rsidP="00B737AD">
            <w:pPr>
              <w:spacing w:after="0" w:line="240" w:lineRule="auto"/>
              <w:rPr>
                <w:rFonts w:ascii="Arial" w:hAnsi="Arial" w:cs="Arial"/>
                <w:b/>
                <w:color w:val="auto"/>
                <w:sz w:val="24"/>
                <w:szCs w:val="24"/>
              </w:rPr>
            </w:pPr>
            <w:r w:rsidRPr="00DC07EE">
              <w:rPr>
                <w:rFonts w:ascii="Arial" w:hAnsi="Arial" w:cs="Arial"/>
                <w:color w:val="auto"/>
                <w:sz w:val="24"/>
                <w:szCs w:val="24"/>
              </w:rPr>
              <w:lastRenderedPageBreak/>
              <w:t>Please detail how you will</w:t>
            </w:r>
            <w:r w:rsidRPr="00DC07EE">
              <w:rPr>
                <w:rFonts w:ascii="Arial" w:hAnsi="Arial" w:cs="Arial"/>
                <w:b/>
                <w:color w:val="auto"/>
                <w:sz w:val="24"/>
                <w:szCs w:val="24"/>
              </w:rPr>
              <w:t xml:space="preserve"> monitor </w:t>
            </w:r>
            <w:r w:rsidRPr="00DC07EE">
              <w:rPr>
                <w:rFonts w:ascii="Arial" w:hAnsi="Arial" w:cs="Arial"/>
                <w:color w:val="auto"/>
                <w:sz w:val="24"/>
                <w:szCs w:val="24"/>
              </w:rPr>
              <w:t xml:space="preserve">the effect of the policy/proposal for impact in terms of </w:t>
            </w:r>
            <w:r w:rsidRPr="00DC07EE">
              <w:rPr>
                <w:rFonts w:ascii="Arial" w:hAnsi="Arial" w:cs="Arial"/>
                <w:b/>
                <w:color w:val="auto"/>
                <w:sz w:val="24"/>
                <w:szCs w:val="24"/>
              </w:rPr>
              <w:t>equality of opportunity</w:t>
            </w:r>
            <w:r w:rsidRPr="00DC07EE">
              <w:rPr>
                <w:rFonts w:ascii="Arial" w:hAnsi="Arial" w:cs="Arial"/>
                <w:color w:val="auto"/>
                <w:sz w:val="24"/>
                <w:szCs w:val="24"/>
              </w:rPr>
              <w:t>,</w:t>
            </w:r>
            <w:r w:rsidRPr="00DC07EE">
              <w:rPr>
                <w:rFonts w:ascii="Arial" w:hAnsi="Arial" w:cs="Arial"/>
                <w:b/>
                <w:color w:val="auto"/>
                <w:sz w:val="24"/>
                <w:szCs w:val="24"/>
              </w:rPr>
              <w:t xml:space="preserve"> good relations, disability duties </w:t>
            </w:r>
            <w:r w:rsidRPr="00DC07EE">
              <w:rPr>
                <w:rFonts w:ascii="Arial" w:hAnsi="Arial" w:cs="Arial"/>
                <w:color w:val="auto"/>
                <w:sz w:val="24"/>
                <w:szCs w:val="24"/>
              </w:rPr>
              <w:t>and</w:t>
            </w:r>
            <w:r w:rsidRPr="00DC07EE">
              <w:rPr>
                <w:rFonts w:ascii="Arial" w:hAnsi="Arial" w:cs="Arial"/>
                <w:b/>
                <w:color w:val="auto"/>
                <w:sz w:val="24"/>
                <w:szCs w:val="24"/>
              </w:rPr>
              <w:t xml:space="preserve"> human rights?</w:t>
            </w:r>
            <w:r w:rsidR="00BC2668" w:rsidRPr="00DC07EE">
              <w:rPr>
                <w:rFonts w:ascii="Arial" w:hAnsi="Arial" w:cs="Arial"/>
                <w:b/>
                <w:color w:val="auto"/>
                <w:sz w:val="24"/>
                <w:szCs w:val="24"/>
              </w:rPr>
              <w:t xml:space="preserve"> </w:t>
            </w:r>
          </w:p>
          <w:p w:rsidR="007E2B55" w:rsidRPr="00DC07EE" w:rsidRDefault="007E2B55" w:rsidP="00B737AD">
            <w:pPr>
              <w:spacing w:after="0" w:line="240" w:lineRule="auto"/>
              <w:rPr>
                <w:rFonts w:ascii="Arial" w:hAnsi="Arial" w:cs="Arial"/>
                <w:color w:val="auto"/>
                <w:sz w:val="24"/>
                <w:szCs w:val="24"/>
              </w:rPr>
            </w:pPr>
          </w:p>
          <w:p w:rsidR="007E2B55" w:rsidRPr="00DC07EE" w:rsidRDefault="00486770" w:rsidP="00B737AD">
            <w:pPr>
              <w:spacing w:after="0" w:line="240" w:lineRule="auto"/>
              <w:rPr>
                <w:rFonts w:ascii="Arial" w:hAnsi="Arial" w:cs="Arial"/>
                <w:color w:val="auto"/>
                <w:sz w:val="24"/>
                <w:szCs w:val="24"/>
              </w:rPr>
            </w:pPr>
            <w:r>
              <w:rPr>
                <w:rFonts w:ascii="Arial" w:hAnsi="Arial" w:cs="Arial"/>
                <w:color w:val="auto"/>
                <w:sz w:val="24"/>
                <w:szCs w:val="24"/>
              </w:rPr>
              <w:t xml:space="preserve">The Trust will monitor uptake of the service and will closely triangulate the activity data with qualitative information from both patients and GPs and Trust staff over the two month period. This will help to ensure that the impact is not more adverse than initially anticipated. </w:t>
            </w:r>
          </w:p>
          <w:p w:rsidR="00F10AB3" w:rsidRPr="00DC07EE" w:rsidRDefault="00F10AB3" w:rsidP="00B737AD">
            <w:pPr>
              <w:spacing w:after="0" w:line="240" w:lineRule="auto"/>
              <w:rPr>
                <w:rFonts w:ascii="Arial" w:hAnsi="Arial" w:cs="Arial"/>
                <w:sz w:val="24"/>
                <w:szCs w:val="24"/>
              </w:rPr>
            </w:pPr>
          </w:p>
          <w:p w:rsidR="00C5723E" w:rsidRPr="00DC07EE" w:rsidRDefault="00C5723E" w:rsidP="00B737AD">
            <w:pPr>
              <w:spacing w:after="0" w:line="240" w:lineRule="auto"/>
              <w:rPr>
                <w:rFonts w:ascii="Arial" w:hAnsi="Arial" w:cs="Arial"/>
                <w:sz w:val="24"/>
                <w:szCs w:val="24"/>
              </w:rPr>
            </w:pPr>
          </w:p>
          <w:p w:rsidR="00F10AB3" w:rsidRPr="00DC07EE" w:rsidRDefault="00F10AB3" w:rsidP="00486770">
            <w:pPr>
              <w:spacing w:after="0" w:line="240" w:lineRule="auto"/>
              <w:rPr>
                <w:rFonts w:ascii="Arial" w:hAnsi="Arial" w:cs="Arial"/>
                <w:b/>
                <w:sz w:val="24"/>
                <w:szCs w:val="24"/>
              </w:rPr>
            </w:pPr>
          </w:p>
        </w:tc>
      </w:tr>
    </w:tbl>
    <w:p w:rsidR="00F10AB3" w:rsidRPr="00DC07EE" w:rsidRDefault="00F10AB3" w:rsidP="00B737AD">
      <w:pPr>
        <w:rPr>
          <w:rFonts w:ascii="Arial" w:hAnsi="Arial" w:cs="Arial"/>
          <w:color w:val="E36C0A" w:themeColor="accent6" w:themeShade="BF"/>
          <w:sz w:val="24"/>
          <w:szCs w:val="24"/>
        </w:rPr>
      </w:pPr>
    </w:p>
    <w:tbl>
      <w:tblPr>
        <w:tblW w:w="5270"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9"/>
        <w:gridCol w:w="4535"/>
        <w:gridCol w:w="2800"/>
        <w:gridCol w:w="4853"/>
      </w:tblGrid>
      <w:tr w:rsidR="00F10AB3" w:rsidRPr="00DC07EE" w:rsidTr="00422733">
        <w:trPr>
          <w:trHeight w:val="565"/>
        </w:trPr>
        <w:tc>
          <w:tcPr>
            <w:tcW w:w="5000" w:type="pct"/>
            <w:gridSpan w:val="4"/>
            <w:shd w:val="clear" w:color="auto" w:fill="8DB3E2" w:themeFill="text2" w:themeFillTint="66"/>
          </w:tcPr>
          <w:p w:rsidR="00F10AB3" w:rsidRPr="00DC07EE" w:rsidRDefault="00422733" w:rsidP="00B737AD">
            <w:pPr>
              <w:spacing w:after="0" w:line="240" w:lineRule="auto"/>
              <w:rPr>
                <w:rFonts w:ascii="Arial" w:hAnsi="Arial" w:cs="Arial"/>
                <w:b/>
                <w:color w:val="000000" w:themeColor="text1"/>
                <w:sz w:val="24"/>
                <w:szCs w:val="24"/>
              </w:rPr>
            </w:pPr>
            <w:r w:rsidRPr="00DC07EE">
              <w:rPr>
                <w:rFonts w:ascii="Arial" w:hAnsi="Arial" w:cs="Arial"/>
                <w:b/>
                <w:color w:val="000000" w:themeColor="text1"/>
                <w:sz w:val="24"/>
                <w:szCs w:val="24"/>
              </w:rPr>
              <w:t>Section 10: Sign Off</w:t>
            </w:r>
          </w:p>
          <w:p w:rsidR="00422733" w:rsidRPr="00DC07EE" w:rsidRDefault="00422733" w:rsidP="00B737AD">
            <w:pPr>
              <w:spacing w:after="0" w:line="240" w:lineRule="auto"/>
              <w:rPr>
                <w:rFonts w:ascii="Arial" w:hAnsi="Arial" w:cs="Arial"/>
                <w:b/>
                <w:color w:val="000000" w:themeColor="text1"/>
                <w:sz w:val="24"/>
                <w:szCs w:val="24"/>
              </w:rPr>
            </w:pPr>
          </w:p>
          <w:p w:rsidR="00F10AB3" w:rsidRPr="00DC07EE" w:rsidRDefault="00F10AB3" w:rsidP="00B737AD">
            <w:pPr>
              <w:spacing w:after="0" w:line="240" w:lineRule="auto"/>
              <w:rPr>
                <w:rFonts w:ascii="Arial" w:hAnsi="Arial" w:cs="Arial"/>
                <w:color w:val="000000" w:themeColor="text1"/>
                <w:sz w:val="24"/>
                <w:szCs w:val="24"/>
              </w:rPr>
            </w:pPr>
            <w:r w:rsidRPr="00DC07EE">
              <w:rPr>
                <w:rFonts w:ascii="Arial" w:hAnsi="Arial" w:cs="Arial"/>
                <w:color w:val="000000" w:themeColor="text1"/>
                <w:sz w:val="24"/>
                <w:szCs w:val="24"/>
              </w:rPr>
              <w:t xml:space="preserve">Please sign /date and forward to the Equality and Planning Team for consideration - </w:t>
            </w:r>
            <w:hyperlink r:id="rId26" w:history="1">
              <w:r w:rsidRPr="00DC07EE">
                <w:rPr>
                  <w:rStyle w:val="Hyperlink"/>
                  <w:rFonts w:ascii="Arial" w:hAnsi="Arial" w:cs="Arial"/>
                  <w:color w:val="000000" w:themeColor="text1"/>
                  <w:sz w:val="24"/>
                  <w:szCs w:val="24"/>
                </w:rPr>
                <w:t>Lesley.Jamieson@belfasttrust.hscni.net</w:t>
              </w:r>
            </w:hyperlink>
            <w:r w:rsidRPr="00DC07EE">
              <w:rPr>
                <w:rFonts w:ascii="Arial" w:hAnsi="Arial" w:cs="Arial"/>
                <w:color w:val="000000" w:themeColor="text1"/>
                <w:sz w:val="24"/>
                <w:szCs w:val="24"/>
              </w:rPr>
              <w:t xml:space="preserve">.  </w:t>
            </w:r>
          </w:p>
          <w:p w:rsidR="00F10AB3" w:rsidRPr="00DC07EE" w:rsidRDefault="00F10AB3" w:rsidP="00B737AD">
            <w:pPr>
              <w:spacing w:after="0" w:line="240" w:lineRule="auto"/>
              <w:rPr>
                <w:rFonts w:ascii="Arial" w:hAnsi="Arial" w:cs="Arial"/>
                <w:b/>
                <w:color w:val="000000" w:themeColor="text1"/>
                <w:sz w:val="24"/>
                <w:szCs w:val="24"/>
              </w:rPr>
            </w:pPr>
          </w:p>
          <w:p w:rsidR="00F10AB3" w:rsidRPr="00DC07EE" w:rsidRDefault="00F10AB3" w:rsidP="00B737AD">
            <w:pPr>
              <w:spacing w:after="0" w:line="240" w:lineRule="auto"/>
              <w:rPr>
                <w:rFonts w:ascii="Arial" w:hAnsi="Arial" w:cs="Arial"/>
                <w:b/>
                <w:color w:val="000000" w:themeColor="text1"/>
                <w:sz w:val="24"/>
                <w:szCs w:val="24"/>
              </w:rPr>
            </w:pPr>
            <w:r w:rsidRPr="00DC07EE">
              <w:rPr>
                <w:rFonts w:ascii="Arial" w:hAnsi="Arial" w:cs="Arial"/>
                <w:b/>
                <w:color w:val="000000" w:themeColor="text1"/>
                <w:sz w:val="24"/>
                <w:szCs w:val="24"/>
              </w:rPr>
              <w:t xml:space="preserve">Equality screenings are completed with information provided by the policy / proposal author subject to advice and assistance from the Trust’s Equality Managers.   </w:t>
            </w:r>
          </w:p>
          <w:p w:rsidR="00F10AB3" w:rsidRPr="00DC07EE" w:rsidRDefault="00F10AB3" w:rsidP="00B737AD">
            <w:pPr>
              <w:spacing w:after="0" w:line="240" w:lineRule="auto"/>
              <w:rPr>
                <w:rFonts w:ascii="Arial" w:hAnsi="Arial" w:cs="Arial"/>
                <w:b/>
                <w:color w:val="000000" w:themeColor="text1"/>
                <w:sz w:val="24"/>
                <w:szCs w:val="24"/>
              </w:rPr>
            </w:pPr>
          </w:p>
          <w:p w:rsidR="00F10AB3" w:rsidRPr="00DC07EE" w:rsidRDefault="00F10AB3" w:rsidP="00B737AD">
            <w:pPr>
              <w:spacing w:after="0" w:line="240" w:lineRule="auto"/>
              <w:rPr>
                <w:rFonts w:ascii="Arial" w:hAnsi="Arial" w:cs="Arial"/>
                <w:b/>
                <w:color w:val="000000" w:themeColor="text1"/>
                <w:sz w:val="24"/>
                <w:szCs w:val="24"/>
              </w:rPr>
            </w:pPr>
            <w:r w:rsidRPr="00DC07EE">
              <w:rPr>
                <w:rFonts w:ascii="Arial" w:hAnsi="Arial" w:cs="Arial"/>
                <w:b/>
                <w:color w:val="000000" w:themeColor="text1"/>
                <w:sz w:val="24"/>
                <w:szCs w:val="24"/>
              </w:rPr>
              <w:t>Please note that Completed and Signed Screening Templates are public documents and are posted on the Trust’s website.</w:t>
            </w:r>
          </w:p>
          <w:p w:rsidR="00F10AB3" w:rsidRPr="00DC07EE" w:rsidRDefault="00F10AB3" w:rsidP="00B737AD">
            <w:pPr>
              <w:spacing w:after="0" w:line="240" w:lineRule="auto"/>
              <w:rPr>
                <w:rFonts w:ascii="Arial" w:hAnsi="Arial" w:cs="Arial"/>
                <w:b/>
                <w:sz w:val="24"/>
                <w:szCs w:val="24"/>
              </w:rPr>
            </w:pPr>
          </w:p>
        </w:tc>
      </w:tr>
      <w:tr w:rsidR="007E2B55" w:rsidRPr="00DC07EE" w:rsidTr="007E2B55">
        <w:trPr>
          <w:trHeight w:val="562"/>
        </w:trPr>
        <w:tc>
          <w:tcPr>
            <w:tcW w:w="982" w:type="pct"/>
            <w:tcBorders>
              <w:right w:val="dashSmallGap" w:sz="4" w:space="0" w:color="auto"/>
            </w:tcBorders>
            <w:shd w:val="clear" w:color="auto" w:fill="EDF7F9"/>
          </w:tcPr>
          <w:p w:rsidR="007E2B55" w:rsidRPr="00DC07EE" w:rsidRDefault="007E2B55" w:rsidP="00B737AD">
            <w:pPr>
              <w:spacing w:after="0" w:line="240" w:lineRule="auto"/>
              <w:rPr>
                <w:rFonts w:ascii="Arial" w:hAnsi="Arial" w:cs="Arial"/>
                <w:b/>
                <w:sz w:val="24"/>
                <w:szCs w:val="24"/>
              </w:rPr>
            </w:pPr>
          </w:p>
          <w:p w:rsidR="007E2B55" w:rsidRPr="00DC07EE" w:rsidRDefault="007E2B55" w:rsidP="00B737AD">
            <w:pPr>
              <w:spacing w:after="0" w:line="240" w:lineRule="auto"/>
              <w:rPr>
                <w:rFonts w:ascii="Arial" w:hAnsi="Arial" w:cs="Arial"/>
                <w:b/>
                <w:sz w:val="24"/>
                <w:szCs w:val="24"/>
              </w:rPr>
            </w:pPr>
            <w:r w:rsidRPr="00DC07EE">
              <w:rPr>
                <w:rFonts w:ascii="Arial" w:hAnsi="Arial" w:cs="Arial"/>
                <w:b/>
                <w:sz w:val="24"/>
                <w:szCs w:val="24"/>
              </w:rPr>
              <w:t>Approved Lead Officer:</w:t>
            </w:r>
          </w:p>
        </w:tc>
        <w:tc>
          <w:tcPr>
            <w:tcW w:w="1495" w:type="pct"/>
            <w:tcBorders>
              <w:left w:val="dashSmallGap" w:sz="4" w:space="0" w:color="auto"/>
              <w:right w:val="single" w:sz="4" w:space="0" w:color="auto"/>
            </w:tcBorders>
            <w:shd w:val="clear" w:color="auto" w:fill="FFFFFF"/>
          </w:tcPr>
          <w:p w:rsidR="007E2B55" w:rsidRPr="00DC07EE" w:rsidRDefault="00486770" w:rsidP="00B737AD">
            <w:pPr>
              <w:spacing w:after="0" w:line="240" w:lineRule="auto"/>
              <w:rPr>
                <w:rFonts w:ascii="Arial" w:hAnsi="Arial" w:cs="Arial"/>
                <w:sz w:val="24"/>
                <w:szCs w:val="24"/>
              </w:rPr>
            </w:pPr>
            <w:r>
              <w:rPr>
                <w:rFonts w:ascii="Arial" w:hAnsi="Arial" w:cs="Arial"/>
                <w:sz w:val="24"/>
                <w:szCs w:val="24"/>
              </w:rPr>
              <w:t>Brian Armstrong</w:t>
            </w:r>
          </w:p>
        </w:tc>
        <w:tc>
          <w:tcPr>
            <w:tcW w:w="923" w:type="pct"/>
            <w:tcBorders>
              <w:left w:val="single" w:sz="4" w:space="0" w:color="auto"/>
              <w:right w:val="dashSmallGap" w:sz="4" w:space="0" w:color="auto"/>
            </w:tcBorders>
            <w:shd w:val="clear" w:color="auto" w:fill="EDF7F9"/>
          </w:tcPr>
          <w:p w:rsidR="007E2B55" w:rsidRPr="00DC07EE" w:rsidRDefault="007E2B55" w:rsidP="00B737AD">
            <w:pPr>
              <w:spacing w:after="0" w:line="240" w:lineRule="auto"/>
              <w:rPr>
                <w:rFonts w:ascii="Arial" w:hAnsi="Arial" w:cs="Arial"/>
                <w:b/>
                <w:sz w:val="24"/>
                <w:szCs w:val="24"/>
              </w:rPr>
            </w:pPr>
          </w:p>
          <w:p w:rsidR="007E2B55" w:rsidRPr="00DC07EE" w:rsidRDefault="007E2B55" w:rsidP="00B737AD">
            <w:pPr>
              <w:spacing w:after="0" w:line="240" w:lineRule="auto"/>
              <w:rPr>
                <w:rFonts w:ascii="Arial" w:hAnsi="Arial" w:cs="Arial"/>
                <w:b/>
                <w:sz w:val="24"/>
                <w:szCs w:val="24"/>
              </w:rPr>
            </w:pPr>
            <w:r w:rsidRPr="00DC07EE">
              <w:rPr>
                <w:rFonts w:ascii="Arial" w:hAnsi="Arial" w:cs="Arial"/>
                <w:b/>
                <w:sz w:val="24"/>
                <w:szCs w:val="24"/>
              </w:rPr>
              <w:t>Countersigned by:</w:t>
            </w:r>
          </w:p>
        </w:tc>
        <w:tc>
          <w:tcPr>
            <w:tcW w:w="1600" w:type="pct"/>
            <w:tcBorders>
              <w:left w:val="dashSmallGap" w:sz="4" w:space="0" w:color="auto"/>
            </w:tcBorders>
            <w:shd w:val="clear" w:color="auto" w:fill="EDF7F9"/>
          </w:tcPr>
          <w:p w:rsidR="007E2B55" w:rsidRPr="00DC07EE" w:rsidRDefault="007E2B55" w:rsidP="00B737AD">
            <w:pPr>
              <w:spacing w:after="0" w:line="240" w:lineRule="auto"/>
              <w:rPr>
                <w:rFonts w:ascii="Arial" w:hAnsi="Arial" w:cs="Arial"/>
                <w:sz w:val="24"/>
                <w:szCs w:val="24"/>
              </w:rPr>
            </w:pPr>
          </w:p>
        </w:tc>
      </w:tr>
      <w:tr w:rsidR="00F10AB3" w:rsidRPr="00DC07EE" w:rsidTr="007E2B55">
        <w:trPr>
          <w:trHeight w:val="562"/>
        </w:trPr>
        <w:tc>
          <w:tcPr>
            <w:tcW w:w="982" w:type="pct"/>
            <w:tcBorders>
              <w:right w:val="dashSmallGap" w:sz="4" w:space="0" w:color="auto"/>
            </w:tcBorders>
            <w:shd w:val="clear" w:color="auto" w:fill="EDF7F9"/>
          </w:tcPr>
          <w:p w:rsidR="00F10AB3" w:rsidRPr="00DC07EE" w:rsidRDefault="00F10AB3" w:rsidP="00B737AD">
            <w:pPr>
              <w:spacing w:after="0" w:line="240" w:lineRule="auto"/>
              <w:rPr>
                <w:rFonts w:ascii="Arial" w:hAnsi="Arial" w:cs="Arial"/>
                <w:b/>
                <w:sz w:val="24"/>
                <w:szCs w:val="24"/>
              </w:rPr>
            </w:pPr>
          </w:p>
          <w:p w:rsidR="00F10AB3" w:rsidRPr="00DC07EE" w:rsidRDefault="00F10AB3" w:rsidP="00B737AD">
            <w:pPr>
              <w:spacing w:after="0" w:line="240" w:lineRule="auto"/>
              <w:rPr>
                <w:rFonts w:ascii="Arial" w:hAnsi="Arial" w:cs="Arial"/>
                <w:b/>
                <w:sz w:val="24"/>
                <w:szCs w:val="24"/>
              </w:rPr>
            </w:pPr>
            <w:r w:rsidRPr="00DC07EE">
              <w:rPr>
                <w:rFonts w:ascii="Arial" w:hAnsi="Arial" w:cs="Arial"/>
                <w:b/>
                <w:sz w:val="24"/>
                <w:szCs w:val="24"/>
              </w:rPr>
              <w:t>Position</w:t>
            </w:r>
          </w:p>
        </w:tc>
        <w:tc>
          <w:tcPr>
            <w:tcW w:w="1495" w:type="pct"/>
            <w:tcBorders>
              <w:left w:val="dashSmallGap" w:sz="4" w:space="0" w:color="auto"/>
              <w:right w:val="single" w:sz="4" w:space="0" w:color="auto"/>
            </w:tcBorders>
            <w:shd w:val="clear" w:color="auto" w:fill="FFFFFF"/>
          </w:tcPr>
          <w:p w:rsidR="00F10AB3" w:rsidRPr="00DC07EE" w:rsidRDefault="00486770" w:rsidP="00B737AD">
            <w:pPr>
              <w:spacing w:after="0" w:line="240" w:lineRule="auto"/>
              <w:rPr>
                <w:rFonts w:ascii="Arial" w:hAnsi="Arial" w:cs="Arial"/>
                <w:sz w:val="24"/>
                <w:szCs w:val="24"/>
              </w:rPr>
            </w:pPr>
            <w:r>
              <w:rPr>
                <w:rFonts w:ascii="Arial" w:hAnsi="Arial" w:cs="Arial"/>
                <w:sz w:val="24"/>
                <w:szCs w:val="24"/>
              </w:rPr>
              <w:t>Director of Unscheduled and Acute Care</w:t>
            </w:r>
          </w:p>
        </w:tc>
        <w:tc>
          <w:tcPr>
            <w:tcW w:w="923" w:type="pct"/>
            <w:tcBorders>
              <w:left w:val="single" w:sz="4" w:space="0" w:color="auto"/>
              <w:right w:val="dashSmallGap" w:sz="4" w:space="0" w:color="auto"/>
            </w:tcBorders>
            <w:shd w:val="clear" w:color="auto" w:fill="EDF7F9"/>
          </w:tcPr>
          <w:p w:rsidR="00F10AB3" w:rsidRPr="00DC07EE" w:rsidRDefault="00F10AB3" w:rsidP="00B737AD">
            <w:pPr>
              <w:spacing w:after="0" w:line="240" w:lineRule="auto"/>
              <w:rPr>
                <w:rFonts w:ascii="Arial" w:hAnsi="Arial" w:cs="Arial"/>
                <w:b/>
                <w:sz w:val="24"/>
                <w:szCs w:val="24"/>
              </w:rPr>
            </w:pPr>
          </w:p>
          <w:p w:rsidR="00F10AB3" w:rsidRPr="00DC07EE" w:rsidRDefault="00F10AB3" w:rsidP="00B737AD">
            <w:pPr>
              <w:spacing w:after="0" w:line="240" w:lineRule="auto"/>
              <w:rPr>
                <w:rFonts w:ascii="Arial" w:hAnsi="Arial" w:cs="Arial"/>
                <w:b/>
                <w:sz w:val="24"/>
                <w:szCs w:val="24"/>
              </w:rPr>
            </w:pPr>
            <w:r w:rsidRPr="00DC07EE">
              <w:rPr>
                <w:rFonts w:ascii="Arial" w:hAnsi="Arial" w:cs="Arial"/>
                <w:b/>
                <w:sz w:val="24"/>
                <w:szCs w:val="24"/>
              </w:rPr>
              <w:t>Equality Manager</w:t>
            </w:r>
          </w:p>
        </w:tc>
        <w:tc>
          <w:tcPr>
            <w:tcW w:w="1600" w:type="pct"/>
            <w:tcBorders>
              <w:left w:val="dashSmallGap" w:sz="4" w:space="0" w:color="auto"/>
            </w:tcBorders>
            <w:shd w:val="clear" w:color="auto" w:fill="EDF7F9"/>
          </w:tcPr>
          <w:p w:rsidR="00F10AB3" w:rsidRPr="00DC07EE" w:rsidRDefault="00486770" w:rsidP="00B737AD">
            <w:pPr>
              <w:spacing w:after="0" w:line="240" w:lineRule="auto"/>
              <w:rPr>
                <w:rFonts w:ascii="Arial" w:hAnsi="Arial" w:cs="Arial"/>
                <w:sz w:val="24"/>
                <w:szCs w:val="24"/>
              </w:rPr>
            </w:pPr>
            <w:r>
              <w:rPr>
                <w:rFonts w:ascii="Arial" w:hAnsi="Arial" w:cs="Arial"/>
                <w:sz w:val="24"/>
                <w:szCs w:val="24"/>
              </w:rPr>
              <w:t>Orla Barron</w:t>
            </w:r>
          </w:p>
        </w:tc>
      </w:tr>
      <w:tr w:rsidR="00F10AB3" w:rsidRPr="00DC07EE" w:rsidTr="007E2B55">
        <w:trPr>
          <w:trHeight w:val="573"/>
        </w:trPr>
        <w:tc>
          <w:tcPr>
            <w:tcW w:w="982" w:type="pct"/>
            <w:tcBorders>
              <w:right w:val="dashSmallGap" w:sz="4" w:space="0" w:color="auto"/>
            </w:tcBorders>
            <w:shd w:val="clear" w:color="auto" w:fill="EDF7F9"/>
          </w:tcPr>
          <w:p w:rsidR="00F10AB3" w:rsidRPr="00DC07EE" w:rsidRDefault="00F10AB3" w:rsidP="00B737AD">
            <w:pPr>
              <w:spacing w:after="0" w:line="240" w:lineRule="auto"/>
              <w:rPr>
                <w:rFonts w:ascii="Arial" w:hAnsi="Arial" w:cs="Arial"/>
                <w:b/>
                <w:sz w:val="24"/>
                <w:szCs w:val="24"/>
              </w:rPr>
            </w:pPr>
          </w:p>
          <w:p w:rsidR="00F10AB3" w:rsidRPr="00DC07EE" w:rsidRDefault="00F10AB3" w:rsidP="00B737AD">
            <w:pPr>
              <w:spacing w:after="0" w:line="240" w:lineRule="auto"/>
              <w:rPr>
                <w:rFonts w:ascii="Arial" w:hAnsi="Arial" w:cs="Arial"/>
                <w:b/>
                <w:sz w:val="24"/>
                <w:szCs w:val="24"/>
              </w:rPr>
            </w:pPr>
            <w:r w:rsidRPr="00DC07EE">
              <w:rPr>
                <w:rFonts w:ascii="Arial" w:hAnsi="Arial" w:cs="Arial"/>
                <w:b/>
                <w:sz w:val="24"/>
                <w:szCs w:val="24"/>
              </w:rPr>
              <w:t>Date</w:t>
            </w:r>
          </w:p>
        </w:tc>
        <w:tc>
          <w:tcPr>
            <w:tcW w:w="1495" w:type="pct"/>
            <w:tcBorders>
              <w:left w:val="dashSmallGap" w:sz="4" w:space="0" w:color="auto"/>
              <w:right w:val="single" w:sz="4" w:space="0" w:color="auto"/>
            </w:tcBorders>
            <w:shd w:val="clear" w:color="auto" w:fill="FFFFFF"/>
          </w:tcPr>
          <w:p w:rsidR="00F10AB3" w:rsidRPr="00DC07EE" w:rsidRDefault="00372886" w:rsidP="00B737AD">
            <w:pPr>
              <w:spacing w:after="0" w:line="240" w:lineRule="auto"/>
              <w:rPr>
                <w:rFonts w:ascii="Arial" w:hAnsi="Arial" w:cs="Arial"/>
                <w:sz w:val="24"/>
                <w:szCs w:val="24"/>
              </w:rPr>
            </w:pPr>
            <w:r>
              <w:rPr>
                <w:rFonts w:ascii="Arial" w:hAnsi="Arial" w:cs="Arial"/>
                <w:sz w:val="24"/>
                <w:szCs w:val="24"/>
              </w:rPr>
              <w:t>1</w:t>
            </w:r>
            <w:r w:rsidRPr="00372886">
              <w:rPr>
                <w:rFonts w:ascii="Arial" w:hAnsi="Arial" w:cs="Arial"/>
                <w:sz w:val="24"/>
                <w:szCs w:val="24"/>
                <w:vertAlign w:val="superscript"/>
              </w:rPr>
              <w:t>st</w:t>
            </w:r>
            <w:r>
              <w:rPr>
                <w:rFonts w:ascii="Arial" w:hAnsi="Arial" w:cs="Arial"/>
                <w:sz w:val="24"/>
                <w:szCs w:val="24"/>
              </w:rPr>
              <w:t xml:space="preserve"> July 2021</w:t>
            </w:r>
          </w:p>
        </w:tc>
        <w:tc>
          <w:tcPr>
            <w:tcW w:w="923" w:type="pct"/>
            <w:tcBorders>
              <w:left w:val="single" w:sz="4" w:space="0" w:color="auto"/>
              <w:right w:val="dashSmallGap" w:sz="4" w:space="0" w:color="auto"/>
            </w:tcBorders>
            <w:shd w:val="clear" w:color="auto" w:fill="EDF7F9"/>
          </w:tcPr>
          <w:p w:rsidR="00F10AB3" w:rsidRPr="00DC07EE" w:rsidRDefault="00F10AB3" w:rsidP="00B737AD">
            <w:pPr>
              <w:spacing w:after="0" w:line="240" w:lineRule="auto"/>
              <w:rPr>
                <w:rFonts w:ascii="Arial" w:hAnsi="Arial" w:cs="Arial"/>
                <w:b/>
                <w:sz w:val="24"/>
                <w:szCs w:val="24"/>
              </w:rPr>
            </w:pPr>
          </w:p>
          <w:p w:rsidR="00F10AB3" w:rsidRPr="00DC07EE" w:rsidRDefault="00F10AB3" w:rsidP="00B737AD">
            <w:pPr>
              <w:spacing w:after="0" w:line="240" w:lineRule="auto"/>
              <w:rPr>
                <w:rFonts w:ascii="Arial" w:hAnsi="Arial" w:cs="Arial"/>
                <w:b/>
                <w:sz w:val="24"/>
                <w:szCs w:val="24"/>
              </w:rPr>
            </w:pPr>
            <w:r w:rsidRPr="00DC07EE">
              <w:rPr>
                <w:rFonts w:ascii="Arial" w:hAnsi="Arial" w:cs="Arial"/>
                <w:b/>
                <w:sz w:val="24"/>
                <w:szCs w:val="24"/>
              </w:rPr>
              <w:t>Employment Equality Manager</w:t>
            </w:r>
          </w:p>
          <w:p w:rsidR="007E2B55" w:rsidRPr="00DC07EE" w:rsidRDefault="007E2B55" w:rsidP="00B737AD">
            <w:pPr>
              <w:spacing w:after="0" w:line="240" w:lineRule="auto"/>
              <w:rPr>
                <w:rFonts w:ascii="Arial" w:hAnsi="Arial" w:cs="Arial"/>
                <w:b/>
                <w:sz w:val="24"/>
                <w:szCs w:val="24"/>
              </w:rPr>
            </w:pPr>
          </w:p>
        </w:tc>
        <w:tc>
          <w:tcPr>
            <w:tcW w:w="1600" w:type="pct"/>
            <w:tcBorders>
              <w:left w:val="dashSmallGap" w:sz="4" w:space="0" w:color="auto"/>
            </w:tcBorders>
            <w:shd w:val="clear" w:color="auto" w:fill="EDF7F9"/>
          </w:tcPr>
          <w:p w:rsidR="00F10AB3" w:rsidRDefault="00F10AB3" w:rsidP="00B737AD">
            <w:pPr>
              <w:spacing w:after="0" w:line="240" w:lineRule="auto"/>
              <w:rPr>
                <w:rFonts w:ascii="Arial" w:hAnsi="Arial" w:cs="Arial"/>
                <w:sz w:val="24"/>
                <w:szCs w:val="24"/>
              </w:rPr>
            </w:pPr>
          </w:p>
          <w:p w:rsidR="0087131D" w:rsidRPr="00DC07EE" w:rsidRDefault="0087131D" w:rsidP="00B737AD">
            <w:pPr>
              <w:spacing w:after="0" w:line="240" w:lineRule="auto"/>
              <w:rPr>
                <w:rFonts w:ascii="Arial" w:hAnsi="Arial" w:cs="Arial"/>
                <w:sz w:val="24"/>
                <w:szCs w:val="24"/>
              </w:rPr>
            </w:pPr>
            <w:r>
              <w:rPr>
                <w:rFonts w:ascii="Arial" w:hAnsi="Arial" w:cs="Arial"/>
                <w:sz w:val="24"/>
                <w:szCs w:val="24"/>
              </w:rPr>
              <w:t>Martin McGrath</w:t>
            </w:r>
          </w:p>
        </w:tc>
      </w:tr>
    </w:tbl>
    <w:p w:rsidR="00F10AB3" w:rsidRPr="00DC07EE" w:rsidRDefault="00F10AB3" w:rsidP="00B737AD">
      <w:pPr>
        <w:rPr>
          <w:rFonts w:ascii="Arial" w:hAnsi="Arial" w:cs="Arial"/>
          <w:color w:val="E36C0A" w:themeColor="accent6" w:themeShade="BF"/>
          <w:sz w:val="24"/>
          <w:szCs w:val="24"/>
        </w:rPr>
      </w:pPr>
    </w:p>
    <w:sectPr w:rsidR="00F10AB3" w:rsidRPr="00DC07EE" w:rsidSect="006555FB">
      <w:headerReference w:type="default" r:id="rId27"/>
      <w:footerReference w:type="default" r:id="rId28"/>
      <w:pgSz w:w="15840" w:h="12240" w:orient="landscape"/>
      <w:pgMar w:top="567" w:right="720" w:bottom="49" w:left="720" w:header="217" w:footer="18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850DC" w:rsidRDefault="006850DC" w:rsidP="00E71C68">
      <w:pPr>
        <w:spacing w:after="0" w:line="240" w:lineRule="auto"/>
      </w:pPr>
      <w:r>
        <w:separator/>
      </w:r>
    </w:p>
  </w:endnote>
  <w:endnote w:type="continuationSeparator" w:id="0">
    <w:p w:rsidR="006850DC" w:rsidRDefault="006850DC" w:rsidP="00E71C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Rockwell">
    <w:panose1 w:val="02060603020205020403"/>
    <w:charset w:val="00"/>
    <w:family w:val="roman"/>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Microsoft Office Preview Font">
    <w:altName w:val="Calibri"/>
    <w:charset w:val="00"/>
    <w:family w:val="swiss"/>
    <w:pitch w:val="variable"/>
    <w:sig w:usb0="00000003" w:usb1="02000000" w:usb2="00000000" w:usb3="00000000" w:csb0="00000001" w:csb1="00000000"/>
  </w:font>
  <w:font w:name="HGMinchoB">
    <w:panose1 w:val="00000000000000000000"/>
    <w:charset w:val="80"/>
    <w:family w:val="roman"/>
    <w:notTrueType/>
    <w:pitch w:val="default"/>
  </w:font>
  <w:font w:name="Calibri">
    <w:panose1 w:val="020F0502020204030204"/>
    <w:charset w:val="00"/>
    <w:family w:val="swiss"/>
    <w:pitch w:val="variable"/>
    <w:sig w:usb0="E0002EFF" w:usb1="C000247B" w:usb2="00000009" w:usb3="00000000" w:csb0="000001FF" w:csb1="00000000"/>
  </w:font>
  <w:font w:name="MS Mincho">
    <w:altName w:val="Yu Gothic UI"/>
    <w:panose1 w:val="02020609040205080304"/>
    <w:charset w:val="80"/>
    <w:family w:val="roman"/>
    <w:pitch w:val="fixed"/>
    <w:sig w:usb0="00000001" w:usb1="08070000" w:usb2="00000010" w:usb3="00000000" w:csb0="00020000" w:csb1="00000000"/>
  </w:font>
  <w:font w:name="+mn-ea">
    <w:panose1 w:val="00000000000000000000"/>
    <w:charset w:val="00"/>
    <w:family w:val="roman"/>
    <w:notTrueType/>
    <w:pitch w:val="default"/>
  </w:font>
  <w:font w:name="+mj-ea">
    <w:panose1 w:val="00000000000000000000"/>
    <w:charset w:val="00"/>
    <w:family w:val="roman"/>
    <w:notTrueType/>
    <w:pitch w:val="default"/>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cs="Arial"/>
        <w:sz w:val="20"/>
        <w:szCs w:val="20"/>
      </w:rPr>
      <w:id w:val="-771172089"/>
      <w:docPartObj>
        <w:docPartGallery w:val="Page Numbers (Bottom of Page)"/>
        <w:docPartUnique/>
      </w:docPartObj>
    </w:sdtPr>
    <w:sdtEndPr>
      <w:rPr>
        <w:color w:val="7F7F7F" w:themeColor="background1" w:themeShade="7F"/>
        <w:spacing w:val="60"/>
      </w:rPr>
    </w:sdtEndPr>
    <w:sdtContent>
      <w:p w:rsidR="006850DC" w:rsidRPr="00192488" w:rsidRDefault="006850DC" w:rsidP="0082689B">
        <w:pPr>
          <w:pStyle w:val="Footer"/>
          <w:pBdr>
            <w:top w:val="single" w:sz="4" w:space="1" w:color="D9D9D9" w:themeColor="background1" w:themeShade="D9"/>
          </w:pBdr>
          <w:jc w:val="right"/>
          <w:rPr>
            <w:rFonts w:ascii="Arial" w:hAnsi="Arial" w:cs="Arial"/>
            <w:sz w:val="20"/>
            <w:szCs w:val="20"/>
          </w:rPr>
        </w:pPr>
        <w:r w:rsidRPr="00192488">
          <w:rPr>
            <w:rFonts w:ascii="Arial" w:hAnsi="Arial" w:cs="Arial"/>
            <w:sz w:val="20"/>
            <w:szCs w:val="20"/>
          </w:rPr>
          <w:fldChar w:fldCharType="begin"/>
        </w:r>
        <w:r w:rsidRPr="00192488">
          <w:rPr>
            <w:rFonts w:ascii="Arial" w:hAnsi="Arial" w:cs="Arial"/>
            <w:sz w:val="20"/>
            <w:szCs w:val="20"/>
          </w:rPr>
          <w:instrText xml:space="preserve"> PAGE   \* MERGEFORMAT </w:instrText>
        </w:r>
        <w:r w:rsidRPr="00192488">
          <w:rPr>
            <w:rFonts w:ascii="Arial" w:hAnsi="Arial" w:cs="Arial"/>
            <w:sz w:val="20"/>
            <w:szCs w:val="20"/>
          </w:rPr>
          <w:fldChar w:fldCharType="separate"/>
        </w:r>
        <w:r w:rsidR="008C1223">
          <w:rPr>
            <w:rFonts w:ascii="Arial" w:hAnsi="Arial" w:cs="Arial"/>
            <w:noProof/>
            <w:sz w:val="20"/>
            <w:szCs w:val="20"/>
          </w:rPr>
          <w:t>1</w:t>
        </w:r>
        <w:r w:rsidRPr="00192488">
          <w:rPr>
            <w:rFonts w:ascii="Arial" w:hAnsi="Arial" w:cs="Arial"/>
            <w:noProof/>
            <w:sz w:val="20"/>
            <w:szCs w:val="20"/>
          </w:rPr>
          <w:fldChar w:fldCharType="end"/>
        </w:r>
        <w:r w:rsidRPr="00192488">
          <w:rPr>
            <w:rFonts w:ascii="Arial" w:hAnsi="Arial" w:cs="Arial"/>
            <w:sz w:val="20"/>
            <w:szCs w:val="20"/>
          </w:rPr>
          <w:t xml:space="preserve"> | </w:t>
        </w:r>
        <w:r w:rsidRPr="00192488">
          <w:rPr>
            <w:rFonts w:ascii="Arial" w:hAnsi="Arial" w:cs="Arial"/>
            <w:color w:val="7F7F7F" w:themeColor="background1" w:themeShade="7F"/>
            <w:spacing w:val="60"/>
            <w:sz w:val="20"/>
            <w:szCs w:val="20"/>
          </w:rPr>
          <w:t>Page</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850DC" w:rsidRDefault="006850DC" w:rsidP="00E71C68">
      <w:pPr>
        <w:spacing w:after="0" w:line="240" w:lineRule="auto"/>
      </w:pPr>
      <w:r>
        <w:separator/>
      </w:r>
    </w:p>
  </w:footnote>
  <w:footnote w:type="continuationSeparator" w:id="0">
    <w:p w:rsidR="006850DC" w:rsidRDefault="006850DC" w:rsidP="00E71C68">
      <w:pPr>
        <w:spacing w:after="0" w:line="240" w:lineRule="auto"/>
      </w:pPr>
      <w:r>
        <w:continuationSeparator/>
      </w:r>
    </w:p>
  </w:footnote>
  <w:footnote w:id="1">
    <w:p w:rsidR="006850DC" w:rsidRPr="00B06E6D" w:rsidRDefault="006850DC">
      <w:pPr>
        <w:pStyle w:val="FootnoteText"/>
        <w:rPr>
          <w:rFonts w:ascii="Arial" w:hAnsi="Arial" w:cs="Arial"/>
          <w:lang w:val="en-GB"/>
        </w:rPr>
      </w:pPr>
      <w:r w:rsidRPr="00B06E6D">
        <w:rPr>
          <w:rStyle w:val="FootnoteReference"/>
          <w:rFonts w:ascii="Arial" w:hAnsi="Arial" w:cs="Arial"/>
        </w:rPr>
        <w:footnoteRef/>
      </w:r>
      <w:r w:rsidRPr="00B06E6D">
        <w:rPr>
          <w:rFonts w:ascii="Arial" w:hAnsi="Arial" w:cs="Arial"/>
        </w:rPr>
        <w:t xml:space="preserve"> </w:t>
      </w:r>
      <w:r w:rsidRPr="00B06E6D">
        <w:rPr>
          <w:rFonts w:ascii="Arial" w:hAnsi="Arial" w:cs="Arial"/>
          <w:lang w:val="en-GB"/>
        </w:rPr>
        <w:t>Public authorities have a positive obligation to protect life, and a negative obligation not to remove life</w:t>
      </w:r>
    </w:p>
  </w:footnote>
  <w:footnote w:id="2">
    <w:p w:rsidR="006850DC" w:rsidRPr="002842D4" w:rsidRDefault="006850DC">
      <w:pPr>
        <w:pStyle w:val="FootnoteText"/>
        <w:rPr>
          <w:lang w:val="en-GB"/>
        </w:rPr>
      </w:pPr>
      <w:r w:rsidRPr="00B06E6D">
        <w:rPr>
          <w:rStyle w:val="FootnoteReference"/>
          <w:rFonts w:ascii="Arial" w:hAnsi="Arial" w:cs="Arial"/>
        </w:rPr>
        <w:footnoteRef/>
      </w:r>
      <w:r w:rsidRPr="00B06E6D">
        <w:rPr>
          <w:rFonts w:ascii="Arial" w:hAnsi="Arial" w:cs="Arial"/>
        </w:rPr>
        <w:t xml:space="preserve"> </w:t>
      </w:r>
      <w:r w:rsidRPr="00B06E6D">
        <w:rPr>
          <w:rFonts w:ascii="Arial" w:hAnsi="Arial" w:cs="Arial"/>
          <w:lang w:val="en-GB"/>
        </w:rPr>
        <w:t>This is an absolute right that cannot be restricted or interfered with</w:t>
      </w:r>
    </w:p>
  </w:footnote>
  <w:footnote w:id="3">
    <w:p w:rsidR="006850DC" w:rsidRPr="00B06E6D" w:rsidRDefault="006850DC">
      <w:pPr>
        <w:pStyle w:val="FootnoteText"/>
        <w:rPr>
          <w:rFonts w:ascii="Arial" w:hAnsi="Arial" w:cs="Arial"/>
          <w:lang w:val="en-GB"/>
        </w:rPr>
      </w:pPr>
      <w:r w:rsidRPr="00B06E6D">
        <w:rPr>
          <w:rStyle w:val="FootnoteReference"/>
          <w:rFonts w:ascii="Arial" w:hAnsi="Arial" w:cs="Arial"/>
        </w:rPr>
        <w:footnoteRef/>
      </w:r>
      <w:r w:rsidRPr="00B06E6D">
        <w:rPr>
          <w:rFonts w:ascii="Arial" w:hAnsi="Arial" w:cs="Arial"/>
        </w:rPr>
        <w:t xml:space="preserve"> </w:t>
      </w:r>
      <w:r w:rsidRPr="00B06E6D">
        <w:rPr>
          <w:rFonts w:ascii="Arial" w:hAnsi="Arial" w:cs="Arial"/>
          <w:lang w:val="en-GB"/>
        </w:rPr>
        <w:t>This is an absolute right that cannot be restricted or interfered with</w:t>
      </w:r>
    </w:p>
  </w:footnote>
  <w:footnote w:id="4">
    <w:p w:rsidR="006850DC" w:rsidRPr="00E311EC" w:rsidRDefault="006850DC">
      <w:pPr>
        <w:pStyle w:val="FootnoteText"/>
        <w:rPr>
          <w:lang w:val="en-GB"/>
        </w:rPr>
      </w:pPr>
      <w:r>
        <w:rPr>
          <w:rStyle w:val="FootnoteReference"/>
        </w:rPr>
        <w:footnoteRef/>
      </w:r>
      <w:r>
        <w:t xml:space="preserve"> </w:t>
      </w:r>
      <w:r>
        <w:rPr>
          <w:lang w:val="en-GB"/>
        </w:rPr>
        <w:t>On Occasion minor impact can warrant an EQIA</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50DC" w:rsidRDefault="006850DC">
    <w:pPr>
      <w:pStyle w:val="Header"/>
    </w:pPr>
  </w:p>
  <w:p w:rsidR="006850DC" w:rsidRDefault="006850DC">
    <w:pPr>
      <w:pStyle w:val="Header"/>
    </w:pPr>
  </w:p>
  <w:p w:rsidR="006850DC" w:rsidRDefault="006850DC">
    <w:pPr>
      <w:pStyle w:val="Header"/>
    </w:pPr>
  </w:p>
  <w:p w:rsidR="006850DC" w:rsidRDefault="006850D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51889"/>
    <w:multiLevelType w:val="hybridMultilevel"/>
    <w:tmpl w:val="E49A62F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43A4F7C"/>
    <w:multiLevelType w:val="hybridMultilevel"/>
    <w:tmpl w:val="19DA3A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50F512F"/>
    <w:multiLevelType w:val="hybridMultilevel"/>
    <w:tmpl w:val="1ED652A4"/>
    <w:lvl w:ilvl="0" w:tplc="D8DE4446">
      <w:start w:val="1"/>
      <w:numFmt w:val="bullet"/>
      <w:lvlText w:val="•"/>
      <w:lvlJc w:val="left"/>
      <w:pPr>
        <w:tabs>
          <w:tab w:val="num" w:pos="643"/>
        </w:tabs>
        <w:ind w:left="643" w:hanging="360"/>
      </w:pPr>
      <w:rPr>
        <w:rFonts w:ascii="Arial" w:hAnsi="Arial" w:hint="default"/>
      </w:rPr>
    </w:lvl>
    <w:lvl w:ilvl="1" w:tplc="8A16ECEA" w:tentative="1">
      <w:start w:val="1"/>
      <w:numFmt w:val="bullet"/>
      <w:lvlText w:val="•"/>
      <w:lvlJc w:val="left"/>
      <w:pPr>
        <w:tabs>
          <w:tab w:val="num" w:pos="1363"/>
        </w:tabs>
        <w:ind w:left="1363" w:hanging="360"/>
      </w:pPr>
      <w:rPr>
        <w:rFonts w:ascii="Arial" w:hAnsi="Arial" w:hint="default"/>
      </w:rPr>
    </w:lvl>
    <w:lvl w:ilvl="2" w:tplc="94AABD96" w:tentative="1">
      <w:start w:val="1"/>
      <w:numFmt w:val="bullet"/>
      <w:lvlText w:val="•"/>
      <w:lvlJc w:val="left"/>
      <w:pPr>
        <w:tabs>
          <w:tab w:val="num" w:pos="2083"/>
        </w:tabs>
        <w:ind w:left="2083" w:hanging="360"/>
      </w:pPr>
      <w:rPr>
        <w:rFonts w:ascii="Arial" w:hAnsi="Arial" w:hint="default"/>
      </w:rPr>
    </w:lvl>
    <w:lvl w:ilvl="3" w:tplc="DAEAFE46" w:tentative="1">
      <w:start w:val="1"/>
      <w:numFmt w:val="bullet"/>
      <w:lvlText w:val="•"/>
      <w:lvlJc w:val="left"/>
      <w:pPr>
        <w:tabs>
          <w:tab w:val="num" w:pos="2803"/>
        </w:tabs>
        <w:ind w:left="2803" w:hanging="360"/>
      </w:pPr>
      <w:rPr>
        <w:rFonts w:ascii="Arial" w:hAnsi="Arial" w:hint="default"/>
      </w:rPr>
    </w:lvl>
    <w:lvl w:ilvl="4" w:tplc="4D4850A2" w:tentative="1">
      <w:start w:val="1"/>
      <w:numFmt w:val="bullet"/>
      <w:lvlText w:val="•"/>
      <w:lvlJc w:val="left"/>
      <w:pPr>
        <w:tabs>
          <w:tab w:val="num" w:pos="3523"/>
        </w:tabs>
        <w:ind w:left="3523" w:hanging="360"/>
      </w:pPr>
      <w:rPr>
        <w:rFonts w:ascii="Arial" w:hAnsi="Arial" w:hint="default"/>
      </w:rPr>
    </w:lvl>
    <w:lvl w:ilvl="5" w:tplc="B19AF774" w:tentative="1">
      <w:start w:val="1"/>
      <w:numFmt w:val="bullet"/>
      <w:lvlText w:val="•"/>
      <w:lvlJc w:val="left"/>
      <w:pPr>
        <w:tabs>
          <w:tab w:val="num" w:pos="4243"/>
        </w:tabs>
        <w:ind w:left="4243" w:hanging="360"/>
      </w:pPr>
      <w:rPr>
        <w:rFonts w:ascii="Arial" w:hAnsi="Arial" w:hint="default"/>
      </w:rPr>
    </w:lvl>
    <w:lvl w:ilvl="6" w:tplc="C090E070" w:tentative="1">
      <w:start w:val="1"/>
      <w:numFmt w:val="bullet"/>
      <w:lvlText w:val="•"/>
      <w:lvlJc w:val="left"/>
      <w:pPr>
        <w:tabs>
          <w:tab w:val="num" w:pos="4963"/>
        </w:tabs>
        <w:ind w:left="4963" w:hanging="360"/>
      </w:pPr>
      <w:rPr>
        <w:rFonts w:ascii="Arial" w:hAnsi="Arial" w:hint="default"/>
      </w:rPr>
    </w:lvl>
    <w:lvl w:ilvl="7" w:tplc="BADC14F6" w:tentative="1">
      <w:start w:val="1"/>
      <w:numFmt w:val="bullet"/>
      <w:lvlText w:val="•"/>
      <w:lvlJc w:val="left"/>
      <w:pPr>
        <w:tabs>
          <w:tab w:val="num" w:pos="5683"/>
        </w:tabs>
        <w:ind w:left="5683" w:hanging="360"/>
      </w:pPr>
      <w:rPr>
        <w:rFonts w:ascii="Arial" w:hAnsi="Arial" w:hint="default"/>
      </w:rPr>
    </w:lvl>
    <w:lvl w:ilvl="8" w:tplc="A21A3B92" w:tentative="1">
      <w:start w:val="1"/>
      <w:numFmt w:val="bullet"/>
      <w:lvlText w:val="•"/>
      <w:lvlJc w:val="left"/>
      <w:pPr>
        <w:tabs>
          <w:tab w:val="num" w:pos="6403"/>
        </w:tabs>
        <w:ind w:left="6403" w:hanging="360"/>
      </w:pPr>
      <w:rPr>
        <w:rFonts w:ascii="Arial" w:hAnsi="Arial" w:hint="default"/>
      </w:rPr>
    </w:lvl>
  </w:abstractNum>
  <w:abstractNum w:abstractNumId="3" w15:restartNumberingAfterBreak="0">
    <w:nsid w:val="0F044F44"/>
    <w:multiLevelType w:val="hybridMultilevel"/>
    <w:tmpl w:val="678A7B0E"/>
    <w:lvl w:ilvl="0" w:tplc="0809000B">
      <w:start w:val="1"/>
      <w:numFmt w:val="bullet"/>
      <w:lvlText w:val=""/>
      <w:lvlJc w:val="left"/>
      <w:pPr>
        <w:ind w:left="502" w:hanging="360"/>
      </w:pPr>
      <w:rPr>
        <w:rFonts w:ascii="Wingdings" w:hAnsi="Wingdings"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4"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5" w15:restartNumberingAfterBreak="0">
    <w:nsid w:val="129A56C6"/>
    <w:multiLevelType w:val="hybridMultilevel"/>
    <w:tmpl w:val="50CAC592"/>
    <w:lvl w:ilvl="0" w:tplc="D8DE4446">
      <w:start w:val="1"/>
      <w:numFmt w:val="bullet"/>
      <w:lvlText w:val="•"/>
      <w:lvlJc w:val="left"/>
      <w:pPr>
        <w:tabs>
          <w:tab w:val="num" w:pos="502"/>
        </w:tabs>
        <w:ind w:left="502" w:hanging="360"/>
      </w:pPr>
      <w:rPr>
        <w:rFonts w:ascii="Arial" w:hAnsi="Arial" w:hint="default"/>
      </w:rPr>
    </w:lvl>
    <w:lvl w:ilvl="1" w:tplc="08090003" w:tentative="1">
      <w:start w:val="1"/>
      <w:numFmt w:val="bullet"/>
      <w:lvlText w:val="o"/>
      <w:lvlJc w:val="left"/>
      <w:pPr>
        <w:ind w:left="1299" w:hanging="360"/>
      </w:pPr>
      <w:rPr>
        <w:rFonts w:ascii="Courier New" w:hAnsi="Courier New" w:cs="Courier New" w:hint="default"/>
      </w:rPr>
    </w:lvl>
    <w:lvl w:ilvl="2" w:tplc="08090005" w:tentative="1">
      <w:start w:val="1"/>
      <w:numFmt w:val="bullet"/>
      <w:lvlText w:val=""/>
      <w:lvlJc w:val="left"/>
      <w:pPr>
        <w:ind w:left="2019" w:hanging="360"/>
      </w:pPr>
      <w:rPr>
        <w:rFonts w:ascii="Wingdings" w:hAnsi="Wingdings" w:hint="default"/>
      </w:rPr>
    </w:lvl>
    <w:lvl w:ilvl="3" w:tplc="08090001" w:tentative="1">
      <w:start w:val="1"/>
      <w:numFmt w:val="bullet"/>
      <w:lvlText w:val=""/>
      <w:lvlJc w:val="left"/>
      <w:pPr>
        <w:ind w:left="2739" w:hanging="360"/>
      </w:pPr>
      <w:rPr>
        <w:rFonts w:ascii="Symbol" w:hAnsi="Symbol" w:hint="default"/>
      </w:rPr>
    </w:lvl>
    <w:lvl w:ilvl="4" w:tplc="08090003" w:tentative="1">
      <w:start w:val="1"/>
      <w:numFmt w:val="bullet"/>
      <w:lvlText w:val="o"/>
      <w:lvlJc w:val="left"/>
      <w:pPr>
        <w:ind w:left="3459" w:hanging="360"/>
      </w:pPr>
      <w:rPr>
        <w:rFonts w:ascii="Courier New" w:hAnsi="Courier New" w:cs="Courier New" w:hint="default"/>
      </w:rPr>
    </w:lvl>
    <w:lvl w:ilvl="5" w:tplc="08090005" w:tentative="1">
      <w:start w:val="1"/>
      <w:numFmt w:val="bullet"/>
      <w:lvlText w:val=""/>
      <w:lvlJc w:val="left"/>
      <w:pPr>
        <w:ind w:left="4179" w:hanging="360"/>
      </w:pPr>
      <w:rPr>
        <w:rFonts w:ascii="Wingdings" w:hAnsi="Wingdings" w:hint="default"/>
      </w:rPr>
    </w:lvl>
    <w:lvl w:ilvl="6" w:tplc="08090001" w:tentative="1">
      <w:start w:val="1"/>
      <w:numFmt w:val="bullet"/>
      <w:lvlText w:val=""/>
      <w:lvlJc w:val="left"/>
      <w:pPr>
        <w:ind w:left="4899" w:hanging="360"/>
      </w:pPr>
      <w:rPr>
        <w:rFonts w:ascii="Symbol" w:hAnsi="Symbol" w:hint="default"/>
      </w:rPr>
    </w:lvl>
    <w:lvl w:ilvl="7" w:tplc="08090003" w:tentative="1">
      <w:start w:val="1"/>
      <w:numFmt w:val="bullet"/>
      <w:lvlText w:val="o"/>
      <w:lvlJc w:val="left"/>
      <w:pPr>
        <w:ind w:left="5619" w:hanging="360"/>
      </w:pPr>
      <w:rPr>
        <w:rFonts w:ascii="Courier New" w:hAnsi="Courier New" w:cs="Courier New" w:hint="default"/>
      </w:rPr>
    </w:lvl>
    <w:lvl w:ilvl="8" w:tplc="08090005" w:tentative="1">
      <w:start w:val="1"/>
      <w:numFmt w:val="bullet"/>
      <w:lvlText w:val=""/>
      <w:lvlJc w:val="left"/>
      <w:pPr>
        <w:ind w:left="6339" w:hanging="360"/>
      </w:pPr>
      <w:rPr>
        <w:rFonts w:ascii="Wingdings" w:hAnsi="Wingdings" w:hint="default"/>
      </w:rPr>
    </w:lvl>
  </w:abstractNum>
  <w:abstractNum w:abstractNumId="6" w15:restartNumberingAfterBreak="0">
    <w:nsid w:val="14412E45"/>
    <w:multiLevelType w:val="hybridMultilevel"/>
    <w:tmpl w:val="83909CA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7C05B19"/>
    <w:multiLevelType w:val="hybridMultilevel"/>
    <w:tmpl w:val="165E696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28B78E4"/>
    <w:multiLevelType w:val="hybridMultilevel"/>
    <w:tmpl w:val="1F847E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6B1179E"/>
    <w:multiLevelType w:val="hybridMultilevel"/>
    <w:tmpl w:val="60D08C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70F2F3A"/>
    <w:multiLevelType w:val="hybridMultilevel"/>
    <w:tmpl w:val="FBD854F2"/>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11" w15:restartNumberingAfterBreak="0">
    <w:nsid w:val="29276D88"/>
    <w:multiLevelType w:val="hybridMultilevel"/>
    <w:tmpl w:val="12964CCC"/>
    <w:lvl w:ilvl="0" w:tplc="2F1A41D8">
      <w:start w:val="1"/>
      <w:numFmt w:val="bullet"/>
      <w:lvlText w:val=""/>
      <w:lvlJc w:val="left"/>
      <w:pPr>
        <w:ind w:left="360" w:hanging="360"/>
      </w:pPr>
      <w:rPr>
        <w:rFonts w:ascii="Symbol" w:hAnsi="Symbol" w:hint="default"/>
        <w:color w:val="B70DA3" w:themeColor="accent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ABD55BA"/>
    <w:multiLevelType w:val="hybridMultilevel"/>
    <w:tmpl w:val="1EB217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2B6A4430"/>
    <w:multiLevelType w:val="hybridMultilevel"/>
    <w:tmpl w:val="578600DC"/>
    <w:lvl w:ilvl="0" w:tplc="2F1A41D8">
      <w:start w:val="1"/>
      <w:numFmt w:val="bullet"/>
      <w:lvlText w:val=""/>
      <w:lvlJc w:val="left"/>
      <w:pPr>
        <w:ind w:left="360" w:hanging="360"/>
      </w:pPr>
      <w:rPr>
        <w:rFonts w:ascii="Symbol" w:hAnsi="Symbol" w:hint="default"/>
        <w:color w:val="B70DA3" w:themeColor="accent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2EBE62CD"/>
    <w:multiLevelType w:val="hybridMultilevel"/>
    <w:tmpl w:val="1B4EC7F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3169428E"/>
    <w:multiLevelType w:val="hybridMultilevel"/>
    <w:tmpl w:val="EE249680"/>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38734C52"/>
    <w:multiLevelType w:val="hybridMultilevel"/>
    <w:tmpl w:val="4B22B9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C387C53"/>
    <w:multiLevelType w:val="hybridMultilevel"/>
    <w:tmpl w:val="9CD05F2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3CF96F2D"/>
    <w:multiLevelType w:val="hybridMultilevel"/>
    <w:tmpl w:val="AA1690CC"/>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19" w15:restartNumberingAfterBreak="0">
    <w:nsid w:val="4A8A4344"/>
    <w:multiLevelType w:val="hybridMultilevel"/>
    <w:tmpl w:val="6F8846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CAE7147"/>
    <w:multiLevelType w:val="hybridMultilevel"/>
    <w:tmpl w:val="F8A8D67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4D5A3D73"/>
    <w:multiLevelType w:val="multilevel"/>
    <w:tmpl w:val="26FACC74"/>
    <w:lvl w:ilvl="0">
      <w:start w:val="1"/>
      <w:numFmt w:val="decimal"/>
      <w:lvlText w:val="(%1."/>
      <w:lvlJc w:val="left"/>
      <w:pPr>
        <w:ind w:left="198" w:hanging="480"/>
      </w:pPr>
      <w:rPr>
        <w:rFonts w:hint="default"/>
      </w:rPr>
    </w:lvl>
    <w:lvl w:ilvl="1">
      <w:start w:val="9"/>
      <w:numFmt w:val="decimal"/>
      <w:lvlText w:val="(%1.%2)"/>
      <w:lvlJc w:val="left"/>
      <w:pPr>
        <w:ind w:left="438" w:hanging="720"/>
      </w:pPr>
      <w:rPr>
        <w:rFonts w:hint="default"/>
      </w:rPr>
    </w:lvl>
    <w:lvl w:ilvl="2">
      <w:start w:val="1"/>
      <w:numFmt w:val="decimal"/>
      <w:lvlText w:val="(%1.%2)%3."/>
      <w:lvlJc w:val="left"/>
      <w:pPr>
        <w:ind w:left="438" w:hanging="720"/>
      </w:pPr>
      <w:rPr>
        <w:rFonts w:hint="default"/>
      </w:rPr>
    </w:lvl>
    <w:lvl w:ilvl="3">
      <w:start w:val="1"/>
      <w:numFmt w:val="decimal"/>
      <w:lvlText w:val="(%1.%2)%3.%4."/>
      <w:lvlJc w:val="left"/>
      <w:pPr>
        <w:ind w:left="798" w:hanging="1080"/>
      </w:pPr>
      <w:rPr>
        <w:rFonts w:hint="default"/>
      </w:rPr>
    </w:lvl>
    <w:lvl w:ilvl="4">
      <w:start w:val="1"/>
      <w:numFmt w:val="decimal"/>
      <w:lvlText w:val="(%1.%2)%3.%4.%5."/>
      <w:lvlJc w:val="left"/>
      <w:pPr>
        <w:ind w:left="1158" w:hanging="1440"/>
      </w:pPr>
      <w:rPr>
        <w:rFonts w:hint="default"/>
      </w:rPr>
    </w:lvl>
    <w:lvl w:ilvl="5">
      <w:start w:val="1"/>
      <w:numFmt w:val="decimal"/>
      <w:lvlText w:val="(%1.%2)%3.%4.%5.%6."/>
      <w:lvlJc w:val="left"/>
      <w:pPr>
        <w:ind w:left="1158" w:hanging="1440"/>
      </w:pPr>
      <w:rPr>
        <w:rFonts w:hint="default"/>
      </w:rPr>
    </w:lvl>
    <w:lvl w:ilvl="6">
      <w:start w:val="1"/>
      <w:numFmt w:val="decimal"/>
      <w:lvlText w:val="(%1.%2)%3.%4.%5.%6.%7."/>
      <w:lvlJc w:val="left"/>
      <w:pPr>
        <w:ind w:left="1518" w:hanging="1800"/>
      </w:pPr>
      <w:rPr>
        <w:rFonts w:hint="default"/>
      </w:rPr>
    </w:lvl>
    <w:lvl w:ilvl="7">
      <w:start w:val="1"/>
      <w:numFmt w:val="decimal"/>
      <w:lvlText w:val="(%1.%2)%3.%4.%5.%6.%7.%8."/>
      <w:lvlJc w:val="left"/>
      <w:pPr>
        <w:ind w:left="1518" w:hanging="1800"/>
      </w:pPr>
      <w:rPr>
        <w:rFonts w:hint="default"/>
      </w:rPr>
    </w:lvl>
    <w:lvl w:ilvl="8">
      <w:start w:val="1"/>
      <w:numFmt w:val="decimal"/>
      <w:lvlText w:val="(%1.%2)%3.%4.%5.%6.%7.%8.%9."/>
      <w:lvlJc w:val="left"/>
      <w:pPr>
        <w:ind w:left="1878" w:hanging="2160"/>
      </w:pPr>
      <w:rPr>
        <w:rFonts w:hint="default"/>
      </w:rPr>
    </w:lvl>
  </w:abstractNum>
  <w:abstractNum w:abstractNumId="22" w15:restartNumberingAfterBreak="0">
    <w:nsid w:val="4DAA35EE"/>
    <w:multiLevelType w:val="hybridMultilevel"/>
    <w:tmpl w:val="6CE03D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E4B5DF0"/>
    <w:multiLevelType w:val="multilevel"/>
    <w:tmpl w:val="13201BBA"/>
    <w:lvl w:ilvl="0">
      <w:start w:val="1"/>
      <w:numFmt w:val="decimal"/>
      <w:lvlText w:val="%1."/>
      <w:lvlJc w:val="left"/>
      <w:pPr>
        <w:ind w:left="420" w:hanging="420"/>
      </w:pPr>
      <w:rPr>
        <w:rFonts w:hint="default"/>
      </w:rPr>
    </w:lvl>
    <w:lvl w:ilvl="1">
      <w:start w:val="9"/>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4" w15:restartNumberingAfterBreak="0">
    <w:nsid w:val="52E14185"/>
    <w:multiLevelType w:val="hybridMultilevel"/>
    <w:tmpl w:val="50C889FE"/>
    <w:lvl w:ilvl="0" w:tplc="08090001">
      <w:start w:val="1"/>
      <w:numFmt w:val="bullet"/>
      <w:lvlText w:val=""/>
      <w:lvlJc w:val="left"/>
      <w:pPr>
        <w:ind w:left="360" w:hanging="360"/>
      </w:pPr>
      <w:rPr>
        <w:rFonts w:ascii="Symbol" w:hAnsi="Symbol" w:hint="default"/>
      </w:rPr>
    </w:lvl>
    <w:lvl w:ilvl="1" w:tplc="5FBABF70">
      <w:numFmt w:val="bullet"/>
      <w:lvlText w:val="•"/>
      <w:lvlJc w:val="left"/>
      <w:pPr>
        <w:ind w:left="1570" w:hanging="720"/>
      </w:pPr>
      <w:rPr>
        <w:rFonts w:ascii="Arial" w:eastAsiaTheme="minorHAnsi" w:hAnsi="Arial" w:cs="Arial"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54E93F6B"/>
    <w:multiLevelType w:val="hybridMultilevel"/>
    <w:tmpl w:val="4E56AC98"/>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26" w15:restartNumberingAfterBreak="0">
    <w:nsid w:val="58C25E65"/>
    <w:multiLevelType w:val="hybridMultilevel"/>
    <w:tmpl w:val="46E6351C"/>
    <w:lvl w:ilvl="0" w:tplc="08090001">
      <w:start w:val="1"/>
      <w:numFmt w:val="bullet"/>
      <w:lvlText w:val=""/>
      <w:lvlJc w:val="left"/>
      <w:pPr>
        <w:ind w:left="820" w:hanging="360"/>
      </w:pPr>
      <w:rPr>
        <w:rFonts w:ascii="Symbol" w:hAnsi="Symbol" w:hint="default"/>
      </w:rPr>
    </w:lvl>
    <w:lvl w:ilvl="1" w:tplc="08090003" w:tentative="1">
      <w:start w:val="1"/>
      <w:numFmt w:val="bullet"/>
      <w:lvlText w:val="o"/>
      <w:lvlJc w:val="left"/>
      <w:pPr>
        <w:ind w:left="1540" w:hanging="360"/>
      </w:pPr>
      <w:rPr>
        <w:rFonts w:ascii="Courier New" w:hAnsi="Courier New" w:cs="Courier New" w:hint="default"/>
      </w:rPr>
    </w:lvl>
    <w:lvl w:ilvl="2" w:tplc="08090005" w:tentative="1">
      <w:start w:val="1"/>
      <w:numFmt w:val="bullet"/>
      <w:lvlText w:val=""/>
      <w:lvlJc w:val="left"/>
      <w:pPr>
        <w:ind w:left="2260" w:hanging="360"/>
      </w:pPr>
      <w:rPr>
        <w:rFonts w:ascii="Wingdings" w:hAnsi="Wingdings" w:hint="default"/>
      </w:rPr>
    </w:lvl>
    <w:lvl w:ilvl="3" w:tplc="08090001" w:tentative="1">
      <w:start w:val="1"/>
      <w:numFmt w:val="bullet"/>
      <w:lvlText w:val=""/>
      <w:lvlJc w:val="left"/>
      <w:pPr>
        <w:ind w:left="2980" w:hanging="360"/>
      </w:pPr>
      <w:rPr>
        <w:rFonts w:ascii="Symbol" w:hAnsi="Symbol" w:hint="default"/>
      </w:rPr>
    </w:lvl>
    <w:lvl w:ilvl="4" w:tplc="08090003" w:tentative="1">
      <w:start w:val="1"/>
      <w:numFmt w:val="bullet"/>
      <w:lvlText w:val="o"/>
      <w:lvlJc w:val="left"/>
      <w:pPr>
        <w:ind w:left="3700" w:hanging="360"/>
      </w:pPr>
      <w:rPr>
        <w:rFonts w:ascii="Courier New" w:hAnsi="Courier New" w:cs="Courier New" w:hint="default"/>
      </w:rPr>
    </w:lvl>
    <w:lvl w:ilvl="5" w:tplc="08090005" w:tentative="1">
      <w:start w:val="1"/>
      <w:numFmt w:val="bullet"/>
      <w:lvlText w:val=""/>
      <w:lvlJc w:val="left"/>
      <w:pPr>
        <w:ind w:left="4420" w:hanging="360"/>
      </w:pPr>
      <w:rPr>
        <w:rFonts w:ascii="Wingdings" w:hAnsi="Wingdings" w:hint="default"/>
      </w:rPr>
    </w:lvl>
    <w:lvl w:ilvl="6" w:tplc="08090001" w:tentative="1">
      <w:start w:val="1"/>
      <w:numFmt w:val="bullet"/>
      <w:lvlText w:val=""/>
      <w:lvlJc w:val="left"/>
      <w:pPr>
        <w:ind w:left="5140" w:hanging="360"/>
      </w:pPr>
      <w:rPr>
        <w:rFonts w:ascii="Symbol" w:hAnsi="Symbol" w:hint="default"/>
      </w:rPr>
    </w:lvl>
    <w:lvl w:ilvl="7" w:tplc="08090003" w:tentative="1">
      <w:start w:val="1"/>
      <w:numFmt w:val="bullet"/>
      <w:lvlText w:val="o"/>
      <w:lvlJc w:val="left"/>
      <w:pPr>
        <w:ind w:left="5860" w:hanging="360"/>
      </w:pPr>
      <w:rPr>
        <w:rFonts w:ascii="Courier New" w:hAnsi="Courier New" w:cs="Courier New" w:hint="default"/>
      </w:rPr>
    </w:lvl>
    <w:lvl w:ilvl="8" w:tplc="08090005" w:tentative="1">
      <w:start w:val="1"/>
      <w:numFmt w:val="bullet"/>
      <w:lvlText w:val=""/>
      <w:lvlJc w:val="left"/>
      <w:pPr>
        <w:ind w:left="6580" w:hanging="360"/>
      </w:pPr>
      <w:rPr>
        <w:rFonts w:ascii="Wingdings" w:hAnsi="Wingdings" w:hint="default"/>
      </w:rPr>
    </w:lvl>
  </w:abstractNum>
  <w:abstractNum w:abstractNumId="27" w15:restartNumberingAfterBreak="0">
    <w:nsid w:val="5E1E5EEE"/>
    <w:multiLevelType w:val="hybridMultilevel"/>
    <w:tmpl w:val="4184D28A"/>
    <w:lvl w:ilvl="0" w:tplc="D8DE4446">
      <w:start w:val="1"/>
      <w:numFmt w:val="bullet"/>
      <w:lvlText w:val="•"/>
      <w:lvlJc w:val="left"/>
      <w:pPr>
        <w:tabs>
          <w:tab w:val="num" w:pos="501"/>
        </w:tabs>
        <w:ind w:left="501" w:hanging="360"/>
      </w:pPr>
      <w:rPr>
        <w:rFonts w:ascii="Arial" w:hAnsi="Arial" w:hint="default"/>
      </w:rPr>
    </w:lvl>
    <w:lvl w:ilvl="1" w:tplc="08090003" w:tentative="1">
      <w:start w:val="1"/>
      <w:numFmt w:val="bullet"/>
      <w:lvlText w:val="o"/>
      <w:lvlJc w:val="left"/>
      <w:pPr>
        <w:ind w:left="1298" w:hanging="360"/>
      </w:pPr>
      <w:rPr>
        <w:rFonts w:ascii="Courier New" w:hAnsi="Courier New" w:cs="Courier New" w:hint="default"/>
      </w:rPr>
    </w:lvl>
    <w:lvl w:ilvl="2" w:tplc="08090005" w:tentative="1">
      <w:start w:val="1"/>
      <w:numFmt w:val="bullet"/>
      <w:lvlText w:val=""/>
      <w:lvlJc w:val="left"/>
      <w:pPr>
        <w:ind w:left="2018" w:hanging="360"/>
      </w:pPr>
      <w:rPr>
        <w:rFonts w:ascii="Wingdings" w:hAnsi="Wingdings" w:hint="default"/>
      </w:rPr>
    </w:lvl>
    <w:lvl w:ilvl="3" w:tplc="08090001" w:tentative="1">
      <w:start w:val="1"/>
      <w:numFmt w:val="bullet"/>
      <w:lvlText w:val=""/>
      <w:lvlJc w:val="left"/>
      <w:pPr>
        <w:ind w:left="2738" w:hanging="360"/>
      </w:pPr>
      <w:rPr>
        <w:rFonts w:ascii="Symbol" w:hAnsi="Symbol" w:hint="default"/>
      </w:rPr>
    </w:lvl>
    <w:lvl w:ilvl="4" w:tplc="08090003" w:tentative="1">
      <w:start w:val="1"/>
      <w:numFmt w:val="bullet"/>
      <w:lvlText w:val="o"/>
      <w:lvlJc w:val="left"/>
      <w:pPr>
        <w:ind w:left="3458" w:hanging="360"/>
      </w:pPr>
      <w:rPr>
        <w:rFonts w:ascii="Courier New" w:hAnsi="Courier New" w:cs="Courier New" w:hint="default"/>
      </w:rPr>
    </w:lvl>
    <w:lvl w:ilvl="5" w:tplc="08090005" w:tentative="1">
      <w:start w:val="1"/>
      <w:numFmt w:val="bullet"/>
      <w:lvlText w:val=""/>
      <w:lvlJc w:val="left"/>
      <w:pPr>
        <w:ind w:left="4178" w:hanging="360"/>
      </w:pPr>
      <w:rPr>
        <w:rFonts w:ascii="Wingdings" w:hAnsi="Wingdings" w:hint="default"/>
      </w:rPr>
    </w:lvl>
    <w:lvl w:ilvl="6" w:tplc="08090001" w:tentative="1">
      <w:start w:val="1"/>
      <w:numFmt w:val="bullet"/>
      <w:lvlText w:val=""/>
      <w:lvlJc w:val="left"/>
      <w:pPr>
        <w:ind w:left="4898" w:hanging="360"/>
      </w:pPr>
      <w:rPr>
        <w:rFonts w:ascii="Symbol" w:hAnsi="Symbol" w:hint="default"/>
      </w:rPr>
    </w:lvl>
    <w:lvl w:ilvl="7" w:tplc="08090003" w:tentative="1">
      <w:start w:val="1"/>
      <w:numFmt w:val="bullet"/>
      <w:lvlText w:val="o"/>
      <w:lvlJc w:val="left"/>
      <w:pPr>
        <w:ind w:left="5618" w:hanging="360"/>
      </w:pPr>
      <w:rPr>
        <w:rFonts w:ascii="Courier New" w:hAnsi="Courier New" w:cs="Courier New" w:hint="default"/>
      </w:rPr>
    </w:lvl>
    <w:lvl w:ilvl="8" w:tplc="08090005" w:tentative="1">
      <w:start w:val="1"/>
      <w:numFmt w:val="bullet"/>
      <w:lvlText w:val=""/>
      <w:lvlJc w:val="left"/>
      <w:pPr>
        <w:ind w:left="6338" w:hanging="360"/>
      </w:pPr>
      <w:rPr>
        <w:rFonts w:ascii="Wingdings" w:hAnsi="Wingdings" w:hint="default"/>
      </w:rPr>
    </w:lvl>
  </w:abstractNum>
  <w:abstractNum w:abstractNumId="28"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29" w15:restartNumberingAfterBreak="0">
    <w:nsid w:val="68EC7A99"/>
    <w:multiLevelType w:val="hybridMultilevel"/>
    <w:tmpl w:val="DA8E29A8"/>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69942B2B"/>
    <w:multiLevelType w:val="hybridMultilevel"/>
    <w:tmpl w:val="4E021FC8"/>
    <w:lvl w:ilvl="0" w:tplc="BC849BE0">
      <w:start w:val="1"/>
      <w:numFmt w:val="bullet"/>
      <w:pStyle w:val="ListParagraph"/>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C07986"/>
    <w:multiLevelType w:val="hybridMultilevel"/>
    <w:tmpl w:val="B0C292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70C207F3"/>
    <w:multiLevelType w:val="hybridMultilevel"/>
    <w:tmpl w:val="5D2CB90A"/>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num w:numId="1">
    <w:abstractNumId w:val="30"/>
  </w:num>
  <w:num w:numId="2">
    <w:abstractNumId w:val="28"/>
  </w:num>
  <w:num w:numId="3">
    <w:abstractNumId w:val="4"/>
  </w:num>
  <w:num w:numId="4">
    <w:abstractNumId w:val="8"/>
  </w:num>
  <w:num w:numId="5">
    <w:abstractNumId w:val="18"/>
  </w:num>
  <w:num w:numId="6">
    <w:abstractNumId w:val="10"/>
  </w:num>
  <w:num w:numId="7">
    <w:abstractNumId w:val="14"/>
  </w:num>
  <w:num w:numId="8">
    <w:abstractNumId w:val="21"/>
  </w:num>
  <w:num w:numId="9">
    <w:abstractNumId w:val="15"/>
  </w:num>
  <w:num w:numId="10">
    <w:abstractNumId w:val="3"/>
  </w:num>
  <w:num w:numId="11">
    <w:abstractNumId w:val="7"/>
  </w:num>
  <w:num w:numId="12">
    <w:abstractNumId w:val="20"/>
  </w:num>
  <w:num w:numId="13">
    <w:abstractNumId w:val="17"/>
  </w:num>
  <w:num w:numId="14">
    <w:abstractNumId w:val="12"/>
  </w:num>
  <w:num w:numId="15">
    <w:abstractNumId w:val="24"/>
  </w:num>
  <w:num w:numId="16">
    <w:abstractNumId w:val="1"/>
  </w:num>
  <w:num w:numId="17">
    <w:abstractNumId w:val="31"/>
  </w:num>
  <w:num w:numId="18">
    <w:abstractNumId w:val="13"/>
  </w:num>
  <w:num w:numId="19">
    <w:abstractNumId w:val="11"/>
  </w:num>
  <w:num w:numId="20">
    <w:abstractNumId w:val="29"/>
  </w:num>
  <w:num w:numId="21">
    <w:abstractNumId w:val="9"/>
  </w:num>
  <w:num w:numId="22">
    <w:abstractNumId w:val="25"/>
  </w:num>
  <w:num w:numId="23">
    <w:abstractNumId w:val="0"/>
  </w:num>
  <w:num w:numId="24">
    <w:abstractNumId w:val="2"/>
  </w:num>
  <w:num w:numId="25">
    <w:abstractNumId w:val="5"/>
  </w:num>
  <w:num w:numId="26">
    <w:abstractNumId w:val="27"/>
  </w:num>
  <w:num w:numId="27">
    <w:abstractNumId w:val="16"/>
  </w:num>
  <w:num w:numId="28">
    <w:abstractNumId w:val="22"/>
  </w:num>
  <w:num w:numId="29">
    <w:abstractNumId w:val="19"/>
  </w:num>
  <w:num w:numId="30">
    <w:abstractNumId w:val="23"/>
  </w:num>
  <w:num w:numId="31">
    <w:abstractNumId w:val="32"/>
  </w:num>
  <w:num w:numId="32">
    <w:abstractNumId w:val="6"/>
  </w:num>
  <w:num w:numId="33">
    <w:abstractNumId w:val="26"/>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revisionView w:markup="0"/>
  <w:defaultTabStop w:val="720"/>
  <w:drawingGridHorizontalSpacing w:val="110"/>
  <w:displayHorizontalDrawingGridEvery w:val="2"/>
  <w:characterSpacingControl w:val="doNotCompress"/>
  <w:hdrShapeDefaults>
    <o:shapedefaults v:ext="edit" spidmax="8193" style="mso-position-horizontal-relative:margin;mso-position-vertical-relative:margin" fillcolor="none [3212]" strokecolor="none [3213]">
      <v:fill color="none [3212]"/>
      <v:stroke color="none [3213]" weight=".25pt"/>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5288"/>
    <w:rsid w:val="000063B2"/>
    <w:rsid w:val="00006FB5"/>
    <w:rsid w:val="00011FF1"/>
    <w:rsid w:val="00012892"/>
    <w:rsid w:val="00017321"/>
    <w:rsid w:val="0002200E"/>
    <w:rsid w:val="00032B61"/>
    <w:rsid w:val="0003441C"/>
    <w:rsid w:val="00036F89"/>
    <w:rsid w:val="00045C26"/>
    <w:rsid w:val="0006261B"/>
    <w:rsid w:val="00067CFA"/>
    <w:rsid w:val="0007473C"/>
    <w:rsid w:val="000811F4"/>
    <w:rsid w:val="00096183"/>
    <w:rsid w:val="000A0CCA"/>
    <w:rsid w:val="000A2085"/>
    <w:rsid w:val="000B12EB"/>
    <w:rsid w:val="000B4B04"/>
    <w:rsid w:val="000B56BF"/>
    <w:rsid w:val="000B7DA5"/>
    <w:rsid w:val="000C0509"/>
    <w:rsid w:val="000C05C0"/>
    <w:rsid w:val="000D0FB4"/>
    <w:rsid w:val="000D14F9"/>
    <w:rsid w:val="000D6683"/>
    <w:rsid w:val="000D6C07"/>
    <w:rsid w:val="000E082B"/>
    <w:rsid w:val="000E2E3E"/>
    <w:rsid w:val="000F1EE6"/>
    <w:rsid w:val="000F3AB3"/>
    <w:rsid w:val="000F6E14"/>
    <w:rsid w:val="000F7717"/>
    <w:rsid w:val="00106D84"/>
    <w:rsid w:val="00113CC4"/>
    <w:rsid w:val="00114AA9"/>
    <w:rsid w:val="00122D6E"/>
    <w:rsid w:val="00123E3F"/>
    <w:rsid w:val="00127C5F"/>
    <w:rsid w:val="001324F4"/>
    <w:rsid w:val="001419D9"/>
    <w:rsid w:val="00141AC3"/>
    <w:rsid w:val="001516AF"/>
    <w:rsid w:val="001533C3"/>
    <w:rsid w:val="00154F55"/>
    <w:rsid w:val="00166BC2"/>
    <w:rsid w:val="001751FD"/>
    <w:rsid w:val="00176FB3"/>
    <w:rsid w:val="00186655"/>
    <w:rsid w:val="00192488"/>
    <w:rsid w:val="001943EC"/>
    <w:rsid w:val="00194A33"/>
    <w:rsid w:val="001A1863"/>
    <w:rsid w:val="001A1FD8"/>
    <w:rsid w:val="001A4CE9"/>
    <w:rsid w:val="001B2BDB"/>
    <w:rsid w:val="001B4EBC"/>
    <w:rsid w:val="001B6867"/>
    <w:rsid w:val="001C3CC5"/>
    <w:rsid w:val="001D3047"/>
    <w:rsid w:val="001D7239"/>
    <w:rsid w:val="001D7464"/>
    <w:rsid w:val="001D79DD"/>
    <w:rsid w:val="001F45AD"/>
    <w:rsid w:val="001F51F1"/>
    <w:rsid w:val="002028F6"/>
    <w:rsid w:val="00211ABB"/>
    <w:rsid w:val="00216CA2"/>
    <w:rsid w:val="00220B18"/>
    <w:rsid w:val="00226B91"/>
    <w:rsid w:val="00237489"/>
    <w:rsid w:val="00240391"/>
    <w:rsid w:val="00243981"/>
    <w:rsid w:val="00247CCD"/>
    <w:rsid w:val="00247F14"/>
    <w:rsid w:val="00263DF2"/>
    <w:rsid w:val="002646F6"/>
    <w:rsid w:val="00267381"/>
    <w:rsid w:val="002716AA"/>
    <w:rsid w:val="00281013"/>
    <w:rsid w:val="00281DF9"/>
    <w:rsid w:val="002842D4"/>
    <w:rsid w:val="00285D5C"/>
    <w:rsid w:val="00285E97"/>
    <w:rsid w:val="00286348"/>
    <w:rsid w:val="00287230"/>
    <w:rsid w:val="00292281"/>
    <w:rsid w:val="00294948"/>
    <w:rsid w:val="00296512"/>
    <w:rsid w:val="0029766D"/>
    <w:rsid w:val="002A071C"/>
    <w:rsid w:val="002A5441"/>
    <w:rsid w:val="002B0C55"/>
    <w:rsid w:val="002D1199"/>
    <w:rsid w:val="002D41EE"/>
    <w:rsid w:val="002E076A"/>
    <w:rsid w:val="002F195D"/>
    <w:rsid w:val="002F65C8"/>
    <w:rsid w:val="0030342E"/>
    <w:rsid w:val="00305E11"/>
    <w:rsid w:val="00306753"/>
    <w:rsid w:val="00311394"/>
    <w:rsid w:val="00311626"/>
    <w:rsid w:val="0031277C"/>
    <w:rsid w:val="00313274"/>
    <w:rsid w:val="003132AA"/>
    <w:rsid w:val="0031748D"/>
    <w:rsid w:val="00327501"/>
    <w:rsid w:val="003277BA"/>
    <w:rsid w:val="00327A26"/>
    <w:rsid w:val="00340B80"/>
    <w:rsid w:val="00344A2D"/>
    <w:rsid w:val="0034702C"/>
    <w:rsid w:val="00351184"/>
    <w:rsid w:val="00352182"/>
    <w:rsid w:val="00361249"/>
    <w:rsid w:val="0037133C"/>
    <w:rsid w:val="00372886"/>
    <w:rsid w:val="00381773"/>
    <w:rsid w:val="003842A3"/>
    <w:rsid w:val="003B43D8"/>
    <w:rsid w:val="003D0B2C"/>
    <w:rsid w:val="003D0F5F"/>
    <w:rsid w:val="003D2D77"/>
    <w:rsid w:val="003D7A34"/>
    <w:rsid w:val="003E0293"/>
    <w:rsid w:val="003E1F23"/>
    <w:rsid w:val="003E5871"/>
    <w:rsid w:val="003E78CA"/>
    <w:rsid w:val="003E7EDA"/>
    <w:rsid w:val="003F086C"/>
    <w:rsid w:val="003F4D8E"/>
    <w:rsid w:val="003F6388"/>
    <w:rsid w:val="00400F65"/>
    <w:rsid w:val="00407C0C"/>
    <w:rsid w:val="00415427"/>
    <w:rsid w:val="00422733"/>
    <w:rsid w:val="004232A7"/>
    <w:rsid w:val="004242BA"/>
    <w:rsid w:val="00433BDB"/>
    <w:rsid w:val="004352A6"/>
    <w:rsid w:val="0044254D"/>
    <w:rsid w:val="0045204A"/>
    <w:rsid w:val="004728B7"/>
    <w:rsid w:val="00477E7E"/>
    <w:rsid w:val="00486770"/>
    <w:rsid w:val="00491D53"/>
    <w:rsid w:val="004A6A3E"/>
    <w:rsid w:val="004B6520"/>
    <w:rsid w:val="004B6747"/>
    <w:rsid w:val="004C1C61"/>
    <w:rsid w:val="004C4E3A"/>
    <w:rsid w:val="004D012D"/>
    <w:rsid w:val="004D264E"/>
    <w:rsid w:val="004D4571"/>
    <w:rsid w:val="004D5084"/>
    <w:rsid w:val="004D77DE"/>
    <w:rsid w:val="004E6406"/>
    <w:rsid w:val="004F3A2A"/>
    <w:rsid w:val="004F5288"/>
    <w:rsid w:val="004F55DB"/>
    <w:rsid w:val="00500C2D"/>
    <w:rsid w:val="0050294B"/>
    <w:rsid w:val="00503867"/>
    <w:rsid w:val="00504590"/>
    <w:rsid w:val="00505D5C"/>
    <w:rsid w:val="00513BE6"/>
    <w:rsid w:val="00516D9A"/>
    <w:rsid w:val="00521383"/>
    <w:rsid w:val="005306E2"/>
    <w:rsid w:val="00531213"/>
    <w:rsid w:val="00536014"/>
    <w:rsid w:val="0054314D"/>
    <w:rsid w:val="00553AF2"/>
    <w:rsid w:val="00556C4D"/>
    <w:rsid w:val="00561F2A"/>
    <w:rsid w:val="005710D1"/>
    <w:rsid w:val="005735A7"/>
    <w:rsid w:val="00585C94"/>
    <w:rsid w:val="005907CF"/>
    <w:rsid w:val="00595173"/>
    <w:rsid w:val="00596F7A"/>
    <w:rsid w:val="005A2D08"/>
    <w:rsid w:val="005A39E3"/>
    <w:rsid w:val="005A4B58"/>
    <w:rsid w:val="005B5088"/>
    <w:rsid w:val="005B6518"/>
    <w:rsid w:val="005C0237"/>
    <w:rsid w:val="005C6085"/>
    <w:rsid w:val="005D4B85"/>
    <w:rsid w:val="005D7B71"/>
    <w:rsid w:val="005E616C"/>
    <w:rsid w:val="005E7AD6"/>
    <w:rsid w:val="005F03FB"/>
    <w:rsid w:val="005F4499"/>
    <w:rsid w:val="00603C6F"/>
    <w:rsid w:val="00603DEC"/>
    <w:rsid w:val="00607A9E"/>
    <w:rsid w:val="00620C00"/>
    <w:rsid w:val="00623218"/>
    <w:rsid w:val="00644E13"/>
    <w:rsid w:val="006477A4"/>
    <w:rsid w:val="00652428"/>
    <w:rsid w:val="00654860"/>
    <w:rsid w:val="006555FB"/>
    <w:rsid w:val="00655E3C"/>
    <w:rsid w:val="0065720E"/>
    <w:rsid w:val="00661713"/>
    <w:rsid w:val="0067304F"/>
    <w:rsid w:val="00675EE7"/>
    <w:rsid w:val="0067680B"/>
    <w:rsid w:val="006850DC"/>
    <w:rsid w:val="006942E3"/>
    <w:rsid w:val="006B1380"/>
    <w:rsid w:val="006C5603"/>
    <w:rsid w:val="006C7237"/>
    <w:rsid w:val="006F0ECB"/>
    <w:rsid w:val="006F549D"/>
    <w:rsid w:val="00701178"/>
    <w:rsid w:val="00703074"/>
    <w:rsid w:val="007075FB"/>
    <w:rsid w:val="00711270"/>
    <w:rsid w:val="00711879"/>
    <w:rsid w:val="007143FE"/>
    <w:rsid w:val="00714974"/>
    <w:rsid w:val="0071641C"/>
    <w:rsid w:val="00720560"/>
    <w:rsid w:val="00727CDF"/>
    <w:rsid w:val="00730F80"/>
    <w:rsid w:val="0073432E"/>
    <w:rsid w:val="00734AA9"/>
    <w:rsid w:val="0073702A"/>
    <w:rsid w:val="007449BF"/>
    <w:rsid w:val="00744E65"/>
    <w:rsid w:val="0074737B"/>
    <w:rsid w:val="00750509"/>
    <w:rsid w:val="00754FFE"/>
    <w:rsid w:val="0076193A"/>
    <w:rsid w:val="007638B8"/>
    <w:rsid w:val="007730CE"/>
    <w:rsid w:val="007A4F6C"/>
    <w:rsid w:val="007B2D3E"/>
    <w:rsid w:val="007B4478"/>
    <w:rsid w:val="007C4387"/>
    <w:rsid w:val="007C4DEF"/>
    <w:rsid w:val="007C6F82"/>
    <w:rsid w:val="007D2103"/>
    <w:rsid w:val="007D2848"/>
    <w:rsid w:val="007D3406"/>
    <w:rsid w:val="007D42EC"/>
    <w:rsid w:val="007D430A"/>
    <w:rsid w:val="007D735D"/>
    <w:rsid w:val="007D78D5"/>
    <w:rsid w:val="007E0CC0"/>
    <w:rsid w:val="007E191F"/>
    <w:rsid w:val="007E2B55"/>
    <w:rsid w:val="007E3B98"/>
    <w:rsid w:val="007F270D"/>
    <w:rsid w:val="00802E4B"/>
    <w:rsid w:val="00806727"/>
    <w:rsid w:val="008121A2"/>
    <w:rsid w:val="00813A6F"/>
    <w:rsid w:val="00825AC1"/>
    <w:rsid w:val="0082689B"/>
    <w:rsid w:val="008307F9"/>
    <w:rsid w:val="00832A99"/>
    <w:rsid w:val="0083433E"/>
    <w:rsid w:val="008472CF"/>
    <w:rsid w:val="00857541"/>
    <w:rsid w:val="00861DE7"/>
    <w:rsid w:val="008647E7"/>
    <w:rsid w:val="00867363"/>
    <w:rsid w:val="00867CA8"/>
    <w:rsid w:val="0087131D"/>
    <w:rsid w:val="0087250B"/>
    <w:rsid w:val="00890994"/>
    <w:rsid w:val="008945CC"/>
    <w:rsid w:val="00894754"/>
    <w:rsid w:val="008A5A4F"/>
    <w:rsid w:val="008A6AA2"/>
    <w:rsid w:val="008B362B"/>
    <w:rsid w:val="008B4219"/>
    <w:rsid w:val="008B7177"/>
    <w:rsid w:val="008C1223"/>
    <w:rsid w:val="008C1ADA"/>
    <w:rsid w:val="008C2184"/>
    <w:rsid w:val="008C300E"/>
    <w:rsid w:val="008C3E18"/>
    <w:rsid w:val="008D3E0A"/>
    <w:rsid w:val="008D7CA9"/>
    <w:rsid w:val="008E73C6"/>
    <w:rsid w:val="008F179F"/>
    <w:rsid w:val="008F1825"/>
    <w:rsid w:val="008F1F04"/>
    <w:rsid w:val="008F636F"/>
    <w:rsid w:val="0090217B"/>
    <w:rsid w:val="0091050F"/>
    <w:rsid w:val="00914D10"/>
    <w:rsid w:val="00916A55"/>
    <w:rsid w:val="009225E5"/>
    <w:rsid w:val="0093309D"/>
    <w:rsid w:val="0093445E"/>
    <w:rsid w:val="009406FA"/>
    <w:rsid w:val="00940997"/>
    <w:rsid w:val="009429F3"/>
    <w:rsid w:val="00951F3E"/>
    <w:rsid w:val="0095336F"/>
    <w:rsid w:val="009548CF"/>
    <w:rsid w:val="009765AD"/>
    <w:rsid w:val="00991736"/>
    <w:rsid w:val="009920C5"/>
    <w:rsid w:val="00993850"/>
    <w:rsid w:val="00995558"/>
    <w:rsid w:val="009956EA"/>
    <w:rsid w:val="009A5B09"/>
    <w:rsid w:val="009B109F"/>
    <w:rsid w:val="009B4F6C"/>
    <w:rsid w:val="009C6500"/>
    <w:rsid w:val="009D1041"/>
    <w:rsid w:val="009D180E"/>
    <w:rsid w:val="009E13F4"/>
    <w:rsid w:val="009F6BB1"/>
    <w:rsid w:val="00A02E9A"/>
    <w:rsid w:val="00A031B1"/>
    <w:rsid w:val="00A0722F"/>
    <w:rsid w:val="00A11778"/>
    <w:rsid w:val="00A208A6"/>
    <w:rsid w:val="00A21621"/>
    <w:rsid w:val="00A2414C"/>
    <w:rsid w:val="00A26296"/>
    <w:rsid w:val="00A30C2F"/>
    <w:rsid w:val="00A42E5A"/>
    <w:rsid w:val="00A4783D"/>
    <w:rsid w:val="00A47C53"/>
    <w:rsid w:val="00A764AC"/>
    <w:rsid w:val="00A83921"/>
    <w:rsid w:val="00A83959"/>
    <w:rsid w:val="00A85D9B"/>
    <w:rsid w:val="00A90C75"/>
    <w:rsid w:val="00A91F94"/>
    <w:rsid w:val="00A936EC"/>
    <w:rsid w:val="00A96584"/>
    <w:rsid w:val="00AA20EE"/>
    <w:rsid w:val="00AA40E9"/>
    <w:rsid w:val="00AA5E8D"/>
    <w:rsid w:val="00AB0720"/>
    <w:rsid w:val="00AB21AC"/>
    <w:rsid w:val="00AC0CDB"/>
    <w:rsid w:val="00AC4155"/>
    <w:rsid w:val="00AC7D6F"/>
    <w:rsid w:val="00AD32B0"/>
    <w:rsid w:val="00B04341"/>
    <w:rsid w:val="00B06E6D"/>
    <w:rsid w:val="00B21EB4"/>
    <w:rsid w:val="00B3401F"/>
    <w:rsid w:val="00B34603"/>
    <w:rsid w:val="00B34CE0"/>
    <w:rsid w:val="00B363C9"/>
    <w:rsid w:val="00B443EA"/>
    <w:rsid w:val="00B453A6"/>
    <w:rsid w:val="00B45600"/>
    <w:rsid w:val="00B47994"/>
    <w:rsid w:val="00B5025F"/>
    <w:rsid w:val="00B65E45"/>
    <w:rsid w:val="00B737AD"/>
    <w:rsid w:val="00B82845"/>
    <w:rsid w:val="00B84B85"/>
    <w:rsid w:val="00B86AF3"/>
    <w:rsid w:val="00B97DE0"/>
    <w:rsid w:val="00BA02D9"/>
    <w:rsid w:val="00BA0AAE"/>
    <w:rsid w:val="00BB0368"/>
    <w:rsid w:val="00BB4078"/>
    <w:rsid w:val="00BC2668"/>
    <w:rsid w:val="00BC76EF"/>
    <w:rsid w:val="00BD0E87"/>
    <w:rsid w:val="00BD73DD"/>
    <w:rsid w:val="00BE022E"/>
    <w:rsid w:val="00BF194F"/>
    <w:rsid w:val="00BF5322"/>
    <w:rsid w:val="00BF747E"/>
    <w:rsid w:val="00C02FA7"/>
    <w:rsid w:val="00C0585E"/>
    <w:rsid w:val="00C14692"/>
    <w:rsid w:val="00C2509D"/>
    <w:rsid w:val="00C2626B"/>
    <w:rsid w:val="00C314A8"/>
    <w:rsid w:val="00C36CBE"/>
    <w:rsid w:val="00C37765"/>
    <w:rsid w:val="00C41EA2"/>
    <w:rsid w:val="00C44D14"/>
    <w:rsid w:val="00C47356"/>
    <w:rsid w:val="00C47E5D"/>
    <w:rsid w:val="00C537B5"/>
    <w:rsid w:val="00C56592"/>
    <w:rsid w:val="00C571FF"/>
    <w:rsid w:val="00C5723E"/>
    <w:rsid w:val="00C63E7D"/>
    <w:rsid w:val="00C745DE"/>
    <w:rsid w:val="00C76123"/>
    <w:rsid w:val="00C763AA"/>
    <w:rsid w:val="00C85A37"/>
    <w:rsid w:val="00C91FDE"/>
    <w:rsid w:val="00C92074"/>
    <w:rsid w:val="00C93D7C"/>
    <w:rsid w:val="00CA368C"/>
    <w:rsid w:val="00CA4A4D"/>
    <w:rsid w:val="00CA663F"/>
    <w:rsid w:val="00CB13F6"/>
    <w:rsid w:val="00CB34A9"/>
    <w:rsid w:val="00CB7C48"/>
    <w:rsid w:val="00CC1222"/>
    <w:rsid w:val="00CC1338"/>
    <w:rsid w:val="00CC49E1"/>
    <w:rsid w:val="00CD1DCB"/>
    <w:rsid w:val="00CD4A95"/>
    <w:rsid w:val="00CF3D7B"/>
    <w:rsid w:val="00D228C1"/>
    <w:rsid w:val="00D25C0E"/>
    <w:rsid w:val="00D36652"/>
    <w:rsid w:val="00D43310"/>
    <w:rsid w:val="00D452C2"/>
    <w:rsid w:val="00D53EDE"/>
    <w:rsid w:val="00D61901"/>
    <w:rsid w:val="00D62452"/>
    <w:rsid w:val="00D63E9F"/>
    <w:rsid w:val="00D80102"/>
    <w:rsid w:val="00D80D28"/>
    <w:rsid w:val="00D8143B"/>
    <w:rsid w:val="00D83BA0"/>
    <w:rsid w:val="00D927BB"/>
    <w:rsid w:val="00DA490E"/>
    <w:rsid w:val="00DB798B"/>
    <w:rsid w:val="00DC07EE"/>
    <w:rsid w:val="00DC5A24"/>
    <w:rsid w:val="00DD3A08"/>
    <w:rsid w:val="00DE7FD9"/>
    <w:rsid w:val="00DF1303"/>
    <w:rsid w:val="00DF5840"/>
    <w:rsid w:val="00E126C5"/>
    <w:rsid w:val="00E126DB"/>
    <w:rsid w:val="00E14157"/>
    <w:rsid w:val="00E175D2"/>
    <w:rsid w:val="00E21EF5"/>
    <w:rsid w:val="00E2507A"/>
    <w:rsid w:val="00E311EC"/>
    <w:rsid w:val="00E3606D"/>
    <w:rsid w:val="00E40FB3"/>
    <w:rsid w:val="00E52F73"/>
    <w:rsid w:val="00E535A3"/>
    <w:rsid w:val="00E547F3"/>
    <w:rsid w:val="00E5582E"/>
    <w:rsid w:val="00E6595B"/>
    <w:rsid w:val="00E71C68"/>
    <w:rsid w:val="00E75F75"/>
    <w:rsid w:val="00E8024A"/>
    <w:rsid w:val="00E8693C"/>
    <w:rsid w:val="00EA31B7"/>
    <w:rsid w:val="00EA3758"/>
    <w:rsid w:val="00EB7EA3"/>
    <w:rsid w:val="00EC18C1"/>
    <w:rsid w:val="00ED4F64"/>
    <w:rsid w:val="00ED7502"/>
    <w:rsid w:val="00EE06DF"/>
    <w:rsid w:val="00EF7174"/>
    <w:rsid w:val="00F03761"/>
    <w:rsid w:val="00F063DC"/>
    <w:rsid w:val="00F10AB3"/>
    <w:rsid w:val="00F13BCE"/>
    <w:rsid w:val="00F2395A"/>
    <w:rsid w:val="00F252A7"/>
    <w:rsid w:val="00F40D5D"/>
    <w:rsid w:val="00F47899"/>
    <w:rsid w:val="00F47917"/>
    <w:rsid w:val="00F50BBD"/>
    <w:rsid w:val="00F540FA"/>
    <w:rsid w:val="00F55045"/>
    <w:rsid w:val="00F7167D"/>
    <w:rsid w:val="00F76113"/>
    <w:rsid w:val="00F77647"/>
    <w:rsid w:val="00F77A00"/>
    <w:rsid w:val="00F81C5E"/>
    <w:rsid w:val="00F934B6"/>
    <w:rsid w:val="00F95754"/>
    <w:rsid w:val="00FA2F8C"/>
    <w:rsid w:val="00FB0797"/>
    <w:rsid w:val="00FB411B"/>
    <w:rsid w:val="00FB544B"/>
    <w:rsid w:val="00FC7B17"/>
    <w:rsid w:val="00FD7E5E"/>
    <w:rsid w:val="00FE227B"/>
    <w:rsid w:val="00FE3DCD"/>
    <w:rsid w:val="00FF30BE"/>
    <w:rsid w:val="00FF3CD0"/>
    <w:rsid w:val="00FF41C0"/>
    <w:rsid w:val="00FF527C"/>
    <w:rsid w:val="00FF62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style="mso-position-horizontal-relative:margin;mso-position-vertical-relative:margin" fillcolor="none [3212]" strokecolor="none [3213]">
      <v:fill color="none [3212]"/>
      <v:stroke color="none [3213]" weight=".25pt"/>
    </o:shapedefaults>
    <o:shapelayout v:ext="edit">
      <o:idmap v:ext="edit" data="1"/>
    </o:shapelayout>
  </w:shapeDefaults>
  <w:decimalSymbol w:val="."/>
  <w:listSeparator w:val=","/>
  <w14:docId w14:val="7C885D62"/>
  <w15:docId w15:val="{6D2F54CD-4851-4182-B9AF-48D3DF60A5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iPriority="0"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1773"/>
    <w:rPr>
      <w:color w:val="262626" w:themeColor="accent1" w:themeShade="BF"/>
    </w:rPr>
  </w:style>
  <w:style w:type="paragraph" w:styleId="Heading1">
    <w:name w:val="heading 1"/>
    <w:basedOn w:val="Normal"/>
    <w:next w:val="Normal"/>
    <w:link w:val="Heading1Char"/>
    <w:qFormat/>
    <w:rsid w:val="00F7167D"/>
    <w:pPr>
      <w:jc w:val="center"/>
      <w:outlineLvl w:val="0"/>
    </w:pPr>
    <w:rPr>
      <w:rFonts w:asciiTheme="majorHAnsi" w:hAnsiTheme="majorHAnsi"/>
      <w:caps/>
      <w:color w:val="FFFFFF" w:themeColor="background1"/>
      <w:sz w:val="56"/>
      <w:szCs w:val="56"/>
    </w:rPr>
  </w:style>
  <w:style w:type="paragraph" w:styleId="Heading2">
    <w:name w:val="heading 2"/>
    <w:basedOn w:val="Heading1"/>
    <w:next w:val="Normal"/>
    <w:link w:val="Heading2Char"/>
    <w:unhideWhenUsed/>
    <w:qFormat/>
    <w:rsid w:val="00F7167D"/>
    <w:pPr>
      <w:outlineLvl w:val="1"/>
    </w:pPr>
    <w:rPr>
      <w:color w:val="595959" w:themeColor="text1" w:themeTint="A6"/>
    </w:rPr>
  </w:style>
  <w:style w:type="paragraph" w:styleId="Heading3">
    <w:name w:val="heading 3"/>
    <w:basedOn w:val="Normal"/>
    <w:next w:val="Normal"/>
    <w:link w:val="Heading3Char"/>
    <w:unhideWhenUsed/>
    <w:qFormat/>
    <w:rsid w:val="00F7167D"/>
    <w:pPr>
      <w:spacing w:before="1000" w:after="0"/>
      <w:jc w:val="center"/>
      <w:outlineLvl w:val="2"/>
    </w:pPr>
    <w:rPr>
      <w:rFonts w:asciiTheme="majorHAnsi" w:hAnsiTheme="majorHAnsi"/>
      <w:caps/>
      <w:color w:val="FFFFFF" w:themeColor="background1"/>
      <w:sz w:val="36"/>
      <w:szCs w:val="36"/>
    </w:rPr>
  </w:style>
  <w:style w:type="paragraph" w:styleId="Heading4">
    <w:name w:val="heading 4"/>
    <w:basedOn w:val="Normal"/>
    <w:next w:val="Normal"/>
    <w:link w:val="Heading4Char"/>
    <w:uiPriority w:val="9"/>
    <w:unhideWhenUsed/>
    <w:qFormat/>
    <w:rsid w:val="00381773"/>
    <w:pPr>
      <w:jc w:val="right"/>
      <w:outlineLvl w:val="3"/>
    </w:pPr>
    <w:rPr>
      <w:rFonts w:asciiTheme="majorHAnsi" w:hAnsiTheme="majorHAnsi"/>
      <w:color w:val="333333" w:themeColor="accent1"/>
      <w:sz w:val="24"/>
    </w:rPr>
  </w:style>
  <w:style w:type="paragraph" w:styleId="Heading5">
    <w:name w:val="heading 5"/>
    <w:basedOn w:val="Normal"/>
    <w:next w:val="Normal"/>
    <w:link w:val="Heading5Char"/>
    <w:qFormat/>
    <w:rsid w:val="00521383"/>
    <w:pPr>
      <w:keepNext/>
      <w:spacing w:after="240" w:line="240" w:lineRule="atLeast"/>
      <w:outlineLvl w:val="4"/>
    </w:pPr>
    <w:rPr>
      <w:rFonts w:ascii="Arial" w:eastAsia="Times New Roman" w:hAnsi="Arial" w:cs="Times New Roman"/>
      <w:b/>
      <w:bCs/>
      <w:color w:val="auto"/>
      <w:sz w:val="28"/>
      <w:szCs w:val="24"/>
      <w:lang w:val="en-GB"/>
    </w:rPr>
  </w:style>
  <w:style w:type="paragraph" w:styleId="Heading6">
    <w:name w:val="heading 6"/>
    <w:basedOn w:val="Normal"/>
    <w:next w:val="Normal"/>
    <w:link w:val="Heading6Char"/>
    <w:unhideWhenUsed/>
    <w:qFormat/>
    <w:rsid w:val="004D4571"/>
    <w:pPr>
      <w:keepNext/>
      <w:spacing w:after="0" w:line="240" w:lineRule="auto"/>
      <w:outlineLvl w:val="5"/>
    </w:pPr>
    <w:rPr>
      <w:rFonts w:ascii="Times New Roman" w:eastAsia="Times New Roman" w:hAnsi="Times New Roman" w:cs="Times New Roman"/>
      <w:color w:val="17365D" w:themeColor="text2" w:themeShade="BF"/>
      <w:sz w:val="60"/>
    </w:rPr>
  </w:style>
  <w:style w:type="paragraph" w:styleId="Heading8">
    <w:name w:val="heading 8"/>
    <w:basedOn w:val="Normal"/>
    <w:next w:val="Normal"/>
    <w:link w:val="Heading8Char"/>
    <w:qFormat/>
    <w:rsid w:val="00521383"/>
    <w:pPr>
      <w:spacing w:before="240" w:after="60" w:line="240" w:lineRule="atLeast"/>
      <w:outlineLvl w:val="7"/>
    </w:pPr>
    <w:rPr>
      <w:rFonts w:ascii="Times New Roman" w:eastAsia="Times New Roman" w:hAnsi="Times New Roman" w:cs="Times New Roman"/>
      <w:i/>
      <w:iCs/>
      <w:color w:val="auto"/>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nhideWhenUsed/>
    <w:rsid w:val="00F934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rsid w:val="00F934B6"/>
    <w:rPr>
      <w:rFonts w:ascii="Tahoma" w:hAnsi="Tahoma" w:cs="Tahoma"/>
      <w:sz w:val="16"/>
      <w:szCs w:val="16"/>
    </w:rPr>
  </w:style>
  <w:style w:type="table" w:styleId="TableGrid">
    <w:name w:val="Table Grid"/>
    <w:basedOn w:val="TableNormal"/>
    <w:uiPriority w:val="59"/>
    <w:rsid w:val="00513BE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tro">
    <w:name w:val="Intro"/>
    <w:basedOn w:val="Normal"/>
    <w:qFormat/>
    <w:rsid w:val="00381773"/>
    <w:pPr>
      <w:ind w:left="1440"/>
    </w:pPr>
    <w:rPr>
      <w:sz w:val="28"/>
    </w:rPr>
  </w:style>
  <w:style w:type="character" w:styleId="PlaceholderText">
    <w:name w:val="Placeholder Text"/>
    <w:basedOn w:val="DefaultParagraphFont"/>
    <w:uiPriority w:val="99"/>
    <w:semiHidden/>
    <w:rsid w:val="00166BC2"/>
    <w:rPr>
      <w:color w:val="808080"/>
    </w:rPr>
  </w:style>
  <w:style w:type="character" w:customStyle="1" w:styleId="Heading2Char">
    <w:name w:val="Heading 2 Char"/>
    <w:basedOn w:val="DefaultParagraphFont"/>
    <w:link w:val="Heading2"/>
    <w:uiPriority w:val="9"/>
    <w:rsid w:val="00F7167D"/>
    <w:rPr>
      <w:rFonts w:asciiTheme="majorHAnsi" w:hAnsiTheme="majorHAnsi"/>
      <w:caps/>
      <w:color w:val="595959" w:themeColor="text1" w:themeTint="A6"/>
      <w:sz w:val="44"/>
      <w:szCs w:val="44"/>
    </w:rPr>
  </w:style>
  <w:style w:type="character" w:customStyle="1" w:styleId="Heading3Char">
    <w:name w:val="Heading 3 Char"/>
    <w:basedOn w:val="DefaultParagraphFont"/>
    <w:link w:val="Heading3"/>
    <w:uiPriority w:val="9"/>
    <w:rsid w:val="00F7167D"/>
    <w:rPr>
      <w:rFonts w:asciiTheme="majorHAnsi" w:hAnsiTheme="majorHAnsi"/>
      <w:caps/>
      <w:color w:val="FFFFFF" w:themeColor="background1"/>
      <w:sz w:val="36"/>
      <w:szCs w:val="36"/>
    </w:rPr>
  </w:style>
  <w:style w:type="character" w:customStyle="1" w:styleId="Heading4Char">
    <w:name w:val="Heading 4 Char"/>
    <w:basedOn w:val="DefaultParagraphFont"/>
    <w:link w:val="Heading4"/>
    <w:uiPriority w:val="9"/>
    <w:rsid w:val="00381773"/>
    <w:rPr>
      <w:rFonts w:asciiTheme="majorHAnsi" w:hAnsiTheme="majorHAnsi"/>
      <w:color w:val="333333" w:themeColor="accent1"/>
      <w:sz w:val="24"/>
    </w:rPr>
  </w:style>
  <w:style w:type="character" w:customStyle="1" w:styleId="Heading6Char">
    <w:name w:val="Heading 6 Char"/>
    <w:basedOn w:val="DefaultParagraphFont"/>
    <w:link w:val="Heading6"/>
    <w:rsid w:val="004D4571"/>
    <w:rPr>
      <w:rFonts w:ascii="Times New Roman" w:eastAsia="Times New Roman" w:hAnsi="Times New Roman" w:cs="Times New Roman"/>
      <w:color w:val="17365D" w:themeColor="text2" w:themeShade="BF"/>
      <w:sz w:val="60"/>
    </w:rPr>
  </w:style>
  <w:style w:type="paragraph" w:customStyle="1" w:styleId="TabName">
    <w:name w:val="Tab Name"/>
    <w:basedOn w:val="Normal"/>
    <w:rsid w:val="00381773"/>
    <w:pPr>
      <w:jc w:val="center"/>
    </w:pPr>
    <w:rPr>
      <w:color w:val="333333" w:themeColor="accent1"/>
      <w:sz w:val="32"/>
    </w:rPr>
  </w:style>
  <w:style w:type="paragraph" w:styleId="ListParagraph">
    <w:name w:val="List Paragraph"/>
    <w:basedOn w:val="Normal"/>
    <w:uiPriority w:val="34"/>
    <w:qFormat/>
    <w:rsid w:val="000D0FB4"/>
    <w:pPr>
      <w:numPr>
        <w:numId w:val="1"/>
      </w:numPr>
      <w:spacing w:after="400" w:line="240" w:lineRule="auto"/>
      <w:jc w:val="center"/>
    </w:pPr>
    <w:rPr>
      <w:color w:val="333333" w:themeColor="accent1"/>
      <w:sz w:val="32"/>
      <w:lang w:bidi="hi-IN"/>
    </w:rPr>
  </w:style>
  <w:style w:type="paragraph" w:customStyle="1" w:styleId="1Spine">
    <w:name w:val="1&quot; Spine"/>
    <w:basedOn w:val="Normal"/>
    <w:qFormat/>
    <w:rsid w:val="00DC5A24"/>
    <w:pPr>
      <w:spacing w:after="0" w:line="240" w:lineRule="auto"/>
      <w:jc w:val="center"/>
    </w:pPr>
    <w:rPr>
      <w:b/>
      <w:color w:val="8064A2" w:themeColor="accent4"/>
      <w:sz w:val="44"/>
      <w:szCs w:val="44"/>
      <w:lang w:bidi="hi-IN"/>
    </w:rPr>
  </w:style>
  <w:style w:type="paragraph" w:customStyle="1" w:styleId="15Spine">
    <w:name w:val="1.5&quot; Spine"/>
    <w:basedOn w:val="Normal"/>
    <w:qFormat/>
    <w:rsid w:val="00DC5A24"/>
    <w:pPr>
      <w:spacing w:after="0" w:line="240" w:lineRule="auto"/>
      <w:jc w:val="center"/>
    </w:pPr>
    <w:rPr>
      <w:b/>
      <w:color w:val="8064A2" w:themeColor="accent4"/>
      <w:sz w:val="48"/>
      <w:szCs w:val="48"/>
      <w:lang w:bidi="hi-IN"/>
    </w:rPr>
  </w:style>
  <w:style w:type="paragraph" w:customStyle="1" w:styleId="2Spine">
    <w:name w:val="2&quot; Spine"/>
    <w:basedOn w:val="Normal"/>
    <w:qFormat/>
    <w:rsid w:val="00DC5A24"/>
    <w:pPr>
      <w:spacing w:after="0" w:line="240" w:lineRule="auto"/>
      <w:jc w:val="center"/>
    </w:pPr>
    <w:rPr>
      <w:b/>
      <w:color w:val="8064A2" w:themeColor="accent4"/>
      <w:sz w:val="56"/>
      <w:szCs w:val="56"/>
      <w:lang w:bidi="hi-IN"/>
    </w:rPr>
  </w:style>
  <w:style w:type="paragraph" w:customStyle="1" w:styleId="3Spine">
    <w:name w:val="3&quot; Spine"/>
    <w:basedOn w:val="Normal"/>
    <w:qFormat/>
    <w:rsid w:val="00DC5A24"/>
    <w:pPr>
      <w:spacing w:after="0" w:line="240" w:lineRule="auto"/>
      <w:jc w:val="center"/>
    </w:pPr>
    <w:rPr>
      <w:b/>
      <w:color w:val="8064A2" w:themeColor="accent4"/>
      <w:sz w:val="64"/>
      <w:szCs w:val="64"/>
      <w:lang w:bidi="hi-IN"/>
    </w:rPr>
  </w:style>
  <w:style w:type="paragraph" w:styleId="Header">
    <w:name w:val="header"/>
    <w:basedOn w:val="Normal"/>
    <w:link w:val="HeaderChar"/>
    <w:uiPriority w:val="99"/>
    <w:unhideWhenUsed/>
    <w:rsid w:val="00E71C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71C68"/>
  </w:style>
  <w:style w:type="paragraph" w:styleId="Footer">
    <w:name w:val="footer"/>
    <w:basedOn w:val="Normal"/>
    <w:link w:val="FooterChar"/>
    <w:uiPriority w:val="99"/>
    <w:unhideWhenUsed/>
    <w:rsid w:val="00E71C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71C68"/>
  </w:style>
  <w:style w:type="character" w:customStyle="1" w:styleId="Heading1Char">
    <w:name w:val="Heading 1 Char"/>
    <w:basedOn w:val="DefaultParagraphFont"/>
    <w:link w:val="Heading1"/>
    <w:uiPriority w:val="9"/>
    <w:rsid w:val="00F7167D"/>
    <w:rPr>
      <w:rFonts w:asciiTheme="majorHAnsi" w:hAnsiTheme="majorHAnsi"/>
      <w:caps/>
      <w:color w:val="FFFFFF" w:themeColor="background1"/>
      <w:sz w:val="56"/>
      <w:szCs w:val="56"/>
    </w:rPr>
  </w:style>
  <w:style w:type="paragraph" w:customStyle="1" w:styleId="ClassName">
    <w:name w:val="Class Name"/>
    <w:basedOn w:val="Heading6"/>
    <w:qFormat/>
    <w:rsid w:val="00381773"/>
    <w:pPr>
      <w:jc w:val="center"/>
    </w:pPr>
    <w:rPr>
      <w:rFonts w:asciiTheme="majorHAnsi" w:hAnsiTheme="majorHAnsi"/>
      <w:caps/>
      <w:color w:val="333333" w:themeColor="accent1"/>
      <w:sz w:val="44"/>
    </w:rPr>
  </w:style>
  <w:style w:type="paragraph" w:styleId="Title">
    <w:name w:val="Title"/>
    <w:basedOn w:val="Heading3"/>
    <w:next w:val="Normal"/>
    <w:link w:val="TitleChar"/>
    <w:uiPriority w:val="10"/>
    <w:qFormat/>
    <w:rsid w:val="00381773"/>
  </w:style>
  <w:style w:type="character" w:customStyle="1" w:styleId="TitleChar">
    <w:name w:val="Title Char"/>
    <w:basedOn w:val="DefaultParagraphFont"/>
    <w:link w:val="Title"/>
    <w:uiPriority w:val="10"/>
    <w:rsid w:val="00381773"/>
    <w:rPr>
      <w:rFonts w:asciiTheme="majorHAnsi" w:hAnsiTheme="majorHAnsi"/>
      <w:caps/>
      <w:color w:val="333333" w:themeColor="accent1"/>
      <w:sz w:val="36"/>
      <w:szCs w:val="36"/>
    </w:rPr>
  </w:style>
  <w:style w:type="paragraph" w:customStyle="1" w:styleId="Subtitle2">
    <w:name w:val="Subtitle 2"/>
    <w:link w:val="Subtitle2Char"/>
    <w:qFormat/>
    <w:rsid w:val="000D0FB4"/>
    <w:pPr>
      <w:spacing w:line="240" w:lineRule="auto"/>
      <w:jc w:val="center"/>
    </w:pPr>
    <w:rPr>
      <w:rFonts w:ascii="Microsoft Office Preview Font" w:hAnsi="Microsoft Office Preview Font"/>
      <w:color w:val="948A54" w:themeColor="background2" w:themeShade="80"/>
      <w:sz w:val="32"/>
      <w:szCs w:val="32"/>
    </w:rPr>
  </w:style>
  <w:style w:type="paragraph" w:styleId="NoSpacing">
    <w:name w:val="No Spacing"/>
    <w:uiPriority w:val="1"/>
    <w:qFormat/>
    <w:rsid w:val="000D0FB4"/>
    <w:pPr>
      <w:spacing w:after="0" w:line="240" w:lineRule="auto"/>
    </w:pPr>
    <w:rPr>
      <w:color w:val="262626" w:themeColor="accent1" w:themeShade="BF"/>
    </w:rPr>
  </w:style>
  <w:style w:type="character" w:customStyle="1" w:styleId="Subtitle2Char">
    <w:name w:val="Subtitle 2 Char"/>
    <w:basedOn w:val="Heading4Char"/>
    <w:link w:val="Subtitle2"/>
    <w:rsid w:val="000D0FB4"/>
    <w:rPr>
      <w:rFonts w:ascii="Microsoft Office Preview Font" w:hAnsi="Microsoft Office Preview Font"/>
      <w:color w:val="948A54" w:themeColor="background2" w:themeShade="80"/>
      <w:sz w:val="32"/>
      <w:szCs w:val="32"/>
    </w:rPr>
  </w:style>
  <w:style w:type="paragraph" w:styleId="NormalWeb">
    <w:name w:val="Normal (Web)"/>
    <w:basedOn w:val="Normal"/>
    <w:uiPriority w:val="99"/>
    <w:unhideWhenUsed/>
    <w:rsid w:val="007C4DEF"/>
    <w:pPr>
      <w:spacing w:before="100" w:beforeAutospacing="1" w:after="100" w:afterAutospacing="1" w:line="240" w:lineRule="auto"/>
    </w:pPr>
    <w:rPr>
      <w:rFonts w:ascii="Times New Roman" w:eastAsiaTheme="minorEastAsia" w:hAnsi="Times New Roman" w:cs="Times New Roman"/>
      <w:color w:val="auto"/>
      <w:sz w:val="24"/>
      <w:szCs w:val="24"/>
      <w:lang w:val="en-GB" w:eastAsia="en-GB"/>
    </w:rPr>
  </w:style>
  <w:style w:type="character" w:styleId="Hyperlink">
    <w:name w:val="Hyperlink"/>
    <w:basedOn w:val="DefaultParagraphFont"/>
    <w:unhideWhenUsed/>
    <w:rsid w:val="00294948"/>
    <w:rPr>
      <w:color w:val="0000FF" w:themeColor="hyperlink"/>
      <w:u w:val="single"/>
    </w:rPr>
  </w:style>
  <w:style w:type="character" w:customStyle="1" w:styleId="Heading5Char">
    <w:name w:val="Heading 5 Char"/>
    <w:basedOn w:val="DefaultParagraphFont"/>
    <w:link w:val="Heading5"/>
    <w:rsid w:val="00521383"/>
    <w:rPr>
      <w:rFonts w:ascii="Arial" w:eastAsia="Times New Roman" w:hAnsi="Arial" w:cs="Times New Roman"/>
      <w:b/>
      <w:bCs/>
      <w:sz w:val="28"/>
      <w:szCs w:val="24"/>
      <w:lang w:val="en-GB"/>
    </w:rPr>
  </w:style>
  <w:style w:type="character" w:customStyle="1" w:styleId="Heading8Char">
    <w:name w:val="Heading 8 Char"/>
    <w:basedOn w:val="DefaultParagraphFont"/>
    <w:link w:val="Heading8"/>
    <w:rsid w:val="00521383"/>
    <w:rPr>
      <w:rFonts w:ascii="Times New Roman" w:eastAsia="Times New Roman" w:hAnsi="Times New Roman" w:cs="Times New Roman"/>
      <w:i/>
      <w:iCs/>
      <w:sz w:val="24"/>
      <w:szCs w:val="24"/>
      <w:lang w:val="en-GB"/>
    </w:rPr>
  </w:style>
  <w:style w:type="paragraph" w:styleId="BodyText2">
    <w:name w:val="Body Text 2"/>
    <w:basedOn w:val="Normal"/>
    <w:link w:val="BodyText2Char"/>
    <w:rsid w:val="00521383"/>
    <w:pPr>
      <w:spacing w:after="0" w:line="240" w:lineRule="auto"/>
    </w:pPr>
    <w:rPr>
      <w:rFonts w:ascii="Arial" w:eastAsia="Times New Roman" w:hAnsi="Arial" w:cs="Times New Roman"/>
      <w:b/>
      <w:color w:val="auto"/>
      <w:sz w:val="28"/>
      <w:szCs w:val="20"/>
      <w:lang w:val="en-GB"/>
    </w:rPr>
  </w:style>
  <w:style w:type="character" w:customStyle="1" w:styleId="BodyText2Char">
    <w:name w:val="Body Text 2 Char"/>
    <w:basedOn w:val="DefaultParagraphFont"/>
    <w:link w:val="BodyText2"/>
    <w:rsid w:val="00521383"/>
    <w:rPr>
      <w:rFonts w:ascii="Arial" w:eastAsia="Times New Roman" w:hAnsi="Arial" w:cs="Times New Roman"/>
      <w:b/>
      <w:sz w:val="28"/>
      <w:szCs w:val="20"/>
      <w:lang w:val="en-GB"/>
    </w:rPr>
  </w:style>
  <w:style w:type="character" w:styleId="PageNumber">
    <w:name w:val="page number"/>
    <w:basedOn w:val="DefaultParagraphFont"/>
    <w:rsid w:val="00521383"/>
  </w:style>
  <w:style w:type="paragraph" w:styleId="BodyText">
    <w:name w:val="Body Text"/>
    <w:basedOn w:val="Normal"/>
    <w:link w:val="BodyTextChar"/>
    <w:rsid w:val="00521383"/>
    <w:pPr>
      <w:spacing w:after="120" w:line="240" w:lineRule="atLeast"/>
    </w:pPr>
    <w:rPr>
      <w:rFonts w:ascii="Arial" w:eastAsia="Times New Roman" w:hAnsi="Arial" w:cs="Times New Roman"/>
      <w:color w:val="auto"/>
      <w:sz w:val="28"/>
      <w:szCs w:val="24"/>
      <w:lang w:val="en-GB"/>
    </w:rPr>
  </w:style>
  <w:style w:type="character" w:customStyle="1" w:styleId="BodyTextChar">
    <w:name w:val="Body Text Char"/>
    <w:basedOn w:val="DefaultParagraphFont"/>
    <w:link w:val="BodyText"/>
    <w:rsid w:val="00521383"/>
    <w:rPr>
      <w:rFonts w:ascii="Arial" w:eastAsia="Times New Roman" w:hAnsi="Arial" w:cs="Times New Roman"/>
      <w:sz w:val="28"/>
      <w:szCs w:val="24"/>
      <w:lang w:val="en-GB"/>
    </w:rPr>
  </w:style>
  <w:style w:type="paragraph" w:customStyle="1" w:styleId="BulletPoints1">
    <w:name w:val="Bullet Points 1"/>
    <w:basedOn w:val="Normal"/>
    <w:rsid w:val="00521383"/>
    <w:pPr>
      <w:numPr>
        <w:numId w:val="2"/>
      </w:numPr>
      <w:spacing w:after="240" w:line="240" w:lineRule="atLeast"/>
      <w:ind w:left="1210" w:right="850"/>
      <w:jc w:val="both"/>
    </w:pPr>
    <w:rPr>
      <w:rFonts w:ascii="Arial" w:eastAsia="Times New Roman" w:hAnsi="Arial" w:cs="Times New Roman"/>
      <w:color w:val="auto"/>
      <w:sz w:val="28"/>
      <w:szCs w:val="20"/>
      <w:lang w:val="en-GB"/>
    </w:rPr>
  </w:style>
  <w:style w:type="paragraph" w:styleId="CommentText">
    <w:name w:val="annotation text"/>
    <w:basedOn w:val="Normal"/>
    <w:link w:val="CommentTextChar"/>
    <w:semiHidden/>
    <w:rsid w:val="00521383"/>
    <w:pPr>
      <w:spacing w:after="240" w:line="240" w:lineRule="atLeast"/>
    </w:pPr>
    <w:rPr>
      <w:rFonts w:ascii="Arial" w:eastAsia="Times New Roman" w:hAnsi="Arial" w:cs="Times New Roman"/>
      <w:color w:val="auto"/>
      <w:sz w:val="20"/>
      <w:szCs w:val="20"/>
      <w:lang w:val="x-none"/>
    </w:rPr>
  </w:style>
  <w:style w:type="character" w:customStyle="1" w:styleId="CommentTextChar">
    <w:name w:val="Comment Text Char"/>
    <w:basedOn w:val="DefaultParagraphFont"/>
    <w:link w:val="CommentText"/>
    <w:semiHidden/>
    <w:rsid w:val="00521383"/>
    <w:rPr>
      <w:rFonts w:ascii="Arial" w:eastAsia="Times New Roman" w:hAnsi="Arial" w:cs="Times New Roman"/>
      <w:sz w:val="20"/>
      <w:szCs w:val="20"/>
      <w:lang w:val="x-none"/>
    </w:rPr>
  </w:style>
  <w:style w:type="paragraph" w:customStyle="1" w:styleId="Caption1">
    <w:name w:val="Caption1"/>
    <w:basedOn w:val="Normal"/>
    <w:rsid w:val="00521383"/>
    <w:pPr>
      <w:spacing w:before="120" w:after="240" w:line="240" w:lineRule="atLeast"/>
    </w:pPr>
    <w:rPr>
      <w:rFonts w:ascii="Arial" w:eastAsia="Times New Roman" w:hAnsi="Arial" w:cs="Times New Roman"/>
      <w:i/>
      <w:color w:val="auto"/>
      <w:sz w:val="28"/>
      <w:szCs w:val="20"/>
      <w:lang w:val="en-GB"/>
    </w:rPr>
  </w:style>
  <w:style w:type="character" w:styleId="FollowedHyperlink">
    <w:name w:val="FollowedHyperlink"/>
    <w:rsid w:val="00521383"/>
    <w:rPr>
      <w:color w:val="800080"/>
      <w:u w:val="single"/>
    </w:rPr>
  </w:style>
  <w:style w:type="character" w:customStyle="1" w:styleId="wysiwygsmall">
    <w:name w:val="wysiwygsmall"/>
    <w:basedOn w:val="DefaultParagraphFont"/>
    <w:rsid w:val="00521383"/>
  </w:style>
  <w:style w:type="character" w:styleId="CommentReference">
    <w:name w:val="annotation reference"/>
    <w:rsid w:val="00521383"/>
    <w:rPr>
      <w:sz w:val="16"/>
      <w:szCs w:val="16"/>
    </w:rPr>
  </w:style>
  <w:style w:type="paragraph" w:styleId="CommentSubject">
    <w:name w:val="annotation subject"/>
    <w:basedOn w:val="CommentText"/>
    <w:next w:val="CommentText"/>
    <w:link w:val="CommentSubjectChar"/>
    <w:rsid w:val="00521383"/>
    <w:rPr>
      <w:b/>
      <w:bCs/>
    </w:rPr>
  </w:style>
  <w:style w:type="character" w:customStyle="1" w:styleId="CommentSubjectChar">
    <w:name w:val="Comment Subject Char"/>
    <w:basedOn w:val="CommentTextChar"/>
    <w:link w:val="CommentSubject"/>
    <w:rsid w:val="00521383"/>
    <w:rPr>
      <w:rFonts w:ascii="Arial" w:eastAsia="Times New Roman" w:hAnsi="Arial" w:cs="Times New Roman"/>
      <w:b/>
      <w:bCs/>
      <w:sz w:val="20"/>
      <w:szCs w:val="20"/>
      <w:lang w:val="x-none"/>
    </w:rPr>
  </w:style>
  <w:style w:type="table" w:styleId="TableClassic1">
    <w:name w:val="Table Classic 1"/>
    <w:basedOn w:val="TableNormal"/>
    <w:rsid w:val="00521383"/>
    <w:pPr>
      <w:spacing w:after="240" w:line="240" w:lineRule="atLeast"/>
    </w:pPr>
    <w:rPr>
      <w:rFonts w:ascii="Times New Roman" w:eastAsia="Times New Roman" w:hAnsi="Times New Roman" w:cs="Times New Roman"/>
      <w:sz w:val="20"/>
      <w:szCs w:val="20"/>
      <w:lang w:val="en-GB" w:eastAsia="en-GB"/>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521383"/>
    <w:pPr>
      <w:spacing w:after="240" w:line="240" w:lineRule="atLeast"/>
    </w:pPr>
    <w:rPr>
      <w:rFonts w:ascii="Times New Roman" w:eastAsia="Times New Roman" w:hAnsi="Times New Roman" w:cs="Times New Roman"/>
      <w:sz w:val="20"/>
      <w:szCs w:val="20"/>
      <w:lang w:val="en-GB" w:eastAsia="en-GB"/>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521383"/>
    <w:pPr>
      <w:spacing w:after="240" w:line="240" w:lineRule="atLeast"/>
    </w:pPr>
    <w:rPr>
      <w:rFonts w:ascii="Times New Roman" w:eastAsia="Times New Roman" w:hAnsi="Times New Roman" w:cs="Times New Roman"/>
      <w:sz w:val="20"/>
      <w:szCs w:val="20"/>
      <w:lang w:val="en-GB" w:eastAsia="en-GB"/>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521383"/>
    <w:pPr>
      <w:spacing w:after="240" w:line="240" w:lineRule="atLeast"/>
    </w:pPr>
    <w:rPr>
      <w:rFonts w:ascii="Times New Roman" w:eastAsia="Times New Roman" w:hAnsi="Times New Roman" w:cs="Times New Roman"/>
      <w:sz w:val="20"/>
      <w:szCs w:val="20"/>
      <w:lang w:val="en-GB" w:eastAsia="en-GB"/>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521383"/>
    <w:rPr>
      <w:rFonts w:ascii="Calibri" w:eastAsia="MS Mincho" w:hAnsi="Calibri" w:cs="Arial"/>
      <w:lang w:eastAsia="ja-JP"/>
    </w:rPr>
  </w:style>
  <w:style w:type="table" w:customStyle="1" w:styleId="TableGrid1">
    <w:name w:val="Table Grid1"/>
    <w:basedOn w:val="TableNormal"/>
    <w:next w:val="TableGrid"/>
    <w:uiPriority w:val="59"/>
    <w:rsid w:val="00521383"/>
    <w:pPr>
      <w:spacing w:after="0" w:line="240" w:lineRule="auto"/>
    </w:pPr>
    <w:rPr>
      <w:rFonts w:ascii="Arial" w:eastAsia="Arial" w:hAnsi="Arial"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3E5871"/>
    <w:pPr>
      <w:spacing w:after="0" w:line="240" w:lineRule="auto"/>
    </w:pPr>
    <w:rPr>
      <w:color w:val="262626" w:themeColor="accent1" w:themeShade="BF"/>
    </w:rPr>
  </w:style>
  <w:style w:type="paragraph" w:customStyle="1" w:styleId="Default">
    <w:name w:val="Default"/>
    <w:rsid w:val="00F50BBD"/>
    <w:pPr>
      <w:autoSpaceDE w:val="0"/>
      <w:autoSpaceDN w:val="0"/>
      <w:adjustRightInd w:val="0"/>
      <w:spacing w:after="0" w:line="240" w:lineRule="auto"/>
    </w:pPr>
    <w:rPr>
      <w:rFonts w:ascii="Arial" w:hAnsi="Arial" w:cs="Arial"/>
      <w:color w:val="000000"/>
      <w:sz w:val="24"/>
      <w:szCs w:val="24"/>
      <w:lang w:val="en-GB"/>
    </w:rPr>
  </w:style>
  <w:style w:type="paragraph" w:styleId="FootnoteText">
    <w:name w:val="footnote text"/>
    <w:basedOn w:val="Normal"/>
    <w:link w:val="FootnoteTextChar"/>
    <w:uiPriority w:val="99"/>
    <w:semiHidden/>
    <w:unhideWhenUsed/>
    <w:rsid w:val="000063B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063B2"/>
    <w:rPr>
      <w:color w:val="262626" w:themeColor="accent1" w:themeShade="BF"/>
      <w:sz w:val="20"/>
      <w:szCs w:val="20"/>
    </w:rPr>
  </w:style>
  <w:style w:type="character" w:styleId="FootnoteReference">
    <w:name w:val="footnote reference"/>
    <w:basedOn w:val="DefaultParagraphFont"/>
    <w:uiPriority w:val="99"/>
    <w:semiHidden/>
    <w:unhideWhenUsed/>
    <w:rsid w:val="000063B2"/>
    <w:rPr>
      <w:vertAlign w:val="superscript"/>
    </w:rPr>
  </w:style>
  <w:style w:type="table" w:customStyle="1" w:styleId="TableGrid3">
    <w:name w:val="Table Grid3"/>
    <w:basedOn w:val="TableNormal"/>
    <w:next w:val="TableGrid"/>
    <w:uiPriority w:val="39"/>
    <w:rsid w:val="00372886"/>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01641">
      <w:bodyDiv w:val="1"/>
      <w:marLeft w:val="0"/>
      <w:marRight w:val="0"/>
      <w:marTop w:val="0"/>
      <w:marBottom w:val="0"/>
      <w:divBdr>
        <w:top w:val="none" w:sz="0" w:space="0" w:color="auto"/>
        <w:left w:val="none" w:sz="0" w:space="0" w:color="auto"/>
        <w:bottom w:val="none" w:sz="0" w:space="0" w:color="auto"/>
        <w:right w:val="none" w:sz="0" w:space="0" w:color="auto"/>
      </w:divBdr>
      <w:divsChild>
        <w:div w:id="630286346">
          <w:marLeft w:val="547"/>
          <w:marRight w:val="0"/>
          <w:marTop w:val="67"/>
          <w:marBottom w:val="0"/>
          <w:divBdr>
            <w:top w:val="none" w:sz="0" w:space="0" w:color="auto"/>
            <w:left w:val="none" w:sz="0" w:space="0" w:color="auto"/>
            <w:bottom w:val="none" w:sz="0" w:space="0" w:color="auto"/>
            <w:right w:val="none" w:sz="0" w:space="0" w:color="auto"/>
          </w:divBdr>
        </w:div>
        <w:div w:id="869802293">
          <w:marLeft w:val="547"/>
          <w:marRight w:val="0"/>
          <w:marTop w:val="67"/>
          <w:marBottom w:val="0"/>
          <w:divBdr>
            <w:top w:val="none" w:sz="0" w:space="0" w:color="auto"/>
            <w:left w:val="none" w:sz="0" w:space="0" w:color="auto"/>
            <w:bottom w:val="none" w:sz="0" w:space="0" w:color="auto"/>
            <w:right w:val="none" w:sz="0" w:space="0" w:color="auto"/>
          </w:divBdr>
        </w:div>
        <w:div w:id="1105927998">
          <w:marLeft w:val="547"/>
          <w:marRight w:val="0"/>
          <w:marTop w:val="67"/>
          <w:marBottom w:val="0"/>
          <w:divBdr>
            <w:top w:val="none" w:sz="0" w:space="0" w:color="auto"/>
            <w:left w:val="none" w:sz="0" w:space="0" w:color="auto"/>
            <w:bottom w:val="none" w:sz="0" w:space="0" w:color="auto"/>
            <w:right w:val="none" w:sz="0" w:space="0" w:color="auto"/>
          </w:divBdr>
        </w:div>
        <w:div w:id="1377050386">
          <w:marLeft w:val="547"/>
          <w:marRight w:val="0"/>
          <w:marTop w:val="67"/>
          <w:marBottom w:val="0"/>
          <w:divBdr>
            <w:top w:val="none" w:sz="0" w:space="0" w:color="auto"/>
            <w:left w:val="none" w:sz="0" w:space="0" w:color="auto"/>
            <w:bottom w:val="none" w:sz="0" w:space="0" w:color="auto"/>
            <w:right w:val="none" w:sz="0" w:space="0" w:color="auto"/>
          </w:divBdr>
        </w:div>
      </w:divsChild>
    </w:div>
    <w:div w:id="163517408">
      <w:bodyDiv w:val="1"/>
      <w:marLeft w:val="0"/>
      <w:marRight w:val="0"/>
      <w:marTop w:val="0"/>
      <w:marBottom w:val="0"/>
      <w:divBdr>
        <w:top w:val="none" w:sz="0" w:space="0" w:color="auto"/>
        <w:left w:val="none" w:sz="0" w:space="0" w:color="auto"/>
        <w:bottom w:val="none" w:sz="0" w:space="0" w:color="auto"/>
        <w:right w:val="none" w:sz="0" w:space="0" w:color="auto"/>
      </w:divBdr>
      <w:divsChild>
        <w:div w:id="319045107">
          <w:marLeft w:val="547"/>
          <w:marRight w:val="0"/>
          <w:marTop w:val="154"/>
          <w:marBottom w:val="0"/>
          <w:divBdr>
            <w:top w:val="none" w:sz="0" w:space="0" w:color="auto"/>
            <w:left w:val="none" w:sz="0" w:space="0" w:color="auto"/>
            <w:bottom w:val="none" w:sz="0" w:space="0" w:color="auto"/>
            <w:right w:val="none" w:sz="0" w:space="0" w:color="auto"/>
          </w:divBdr>
        </w:div>
        <w:div w:id="1645771394">
          <w:marLeft w:val="547"/>
          <w:marRight w:val="0"/>
          <w:marTop w:val="154"/>
          <w:marBottom w:val="0"/>
          <w:divBdr>
            <w:top w:val="none" w:sz="0" w:space="0" w:color="auto"/>
            <w:left w:val="none" w:sz="0" w:space="0" w:color="auto"/>
            <w:bottom w:val="none" w:sz="0" w:space="0" w:color="auto"/>
            <w:right w:val="none" w:sz="0" w:space="0" w:color="auto"/>
          </w:divBdr>
        </w:div>
      </w:divsChild>
    </w:div>
    <w:div w:id="391974673">
      <w:bodyDiv w:val="1"/>
      <w:marLeft w:val="0"/>
      <w:marRight w:val="0"/>
      <w:marTop w:val="0"/>
      <w:marBottom w:val="0"/>
      <w:divBdr>
        <w:top w:val="none" w:sz="0" w:space="0" w:color="auto"/>
        <w:left w:val="none" w:sz="0" w:space="0" w:color="auto"/>
        <w:bottom w:val="none" w:sz="0" w:space="0" w:color="auto"/>
        <w:right w:val="none" w:sz="0" w:space="0" w:color="auto"/>
      </w:divBdr>
    </w:div>
    <w:div w:id="574901153">
      <w:bodyDiv w:val="1"/>
      <w:marLeft w:val="0"/>
      <w:marRight w:val="0"/>
      <w:marTop w:val="0"/>
      <w:marBottom w:val="0"/>
      <w:divBdr>
        <w:top w:val="none" w:sz="0" w:space="0" w:color="auto"/>
        <w:left w:val="none" w:sz="0" w:space="0" w:color="auto"/>
        <w:bottom w:val="none" w:sz="0" w:space="0" w:color="auto"/>
        <w:right w:val="none" w:sz="0" w:space="0" w:color="auto"/>
      </w:divBdr>
    </w:div>
    <w:div w:id="824278787">
      <w:bodyDiv w:val="1"/>
      <w:marLeft w:val="0"/>
      <w:marRight w:val="0"/>
      <w:marTop w:val="0"/>
      <w:marBottom w:val="0"/>
      <w:divBdr>
        <w:top w:val="none" w:sz="0" w:space="0" w:color="auto"/>
        <w:left w:val="none" w:sz="0" w:space="0" w:color="auto"/>
        <w:bottom w:val="none" w:sz="0" w:space="0" w:color="auto"/>
        <w:right w:val="none" w:sz="0" w:space="0" w:color="auto"/>
      </w:divBdr>
    </w:div>
    <w:div w:id="842356874">
      <w:bodyDiv w:val="1"/>
      <w:marLeft w:val="0"/>
      <w:marRight w:val="0"/>
      <w:marTop w:val="0"/>
      <w:marBottom w:val="0"/>
      <w:divBdr>
        <w:top w:val="none" w:sz="0" w:space="0" w:color="auto"/>
        <w:left w:val="none" w:sz="0" w:space="0" w:color="auto"/>
        <w:bottom w:val="none" w:sz="0" w:space="0" w:color="auto"/>
        <w:right w:val="none" w:sz="0" w:space="0" w:color="auto"/>
      </w:divBdr>
      <w:divsChild>
        <w:div w:id="318771246">
          <w:marLeft w:val="547"/>
          <w:marRight w:val="0"/>
          <w:marTop w:val="154"/>
          <w:marBottom w:val="0"/>
          <w:divBdr>
            <w:top w:val="none" w:sz="0" w:space="0" w:color="auto"/>
            <w:left w:val="none" w:sz="0" w:space="0" w:color="auto"/>
            <w:bottom w:val="none" w:sz="0" w:space="0" w:color="auto"/>
            <w:right w:val="none" w:sz="0" w:space="0" w:color="auto"/>
          </w:divBdr>
        </w:div>
        <w:div w:id="1124496254">
          <w:marLeft w:val="547"/>
          <w:marRight w:val="0"/>
          <w:marTop w:val="154"/>
          <w:marBottom w:val="0"/>
          <w:divBdr>
            <w:top w:val="none" w:sz="0" w:space="0" w:color="auto"/>
            <w:left w:val="none" w:sz="0" w:space="0" w:color="auto"/>
            <w:bottom w:val="none" w:sz="0" w:space="0" w:color="auto"/>
            <w:right w:val="none" w:sz="0" w:space="0" w:color="auto"/>
          </w:divBdr>
        </w:div>
        <w:div w:id="1577393988">
          <w:marLeft w:val="547"/>
          <w:marRight w:val="0"/>
          <w:marTop w:val="154"/>
          <w:marBottom w:val="0"/>
          <w:divBdr>
            <w:top w:val="none" w:sz="0" w:space="0" w:color="auto"/>
            <w:left w:val="none" w:sz="0" w:space="0" w:color="auto"/>
            <w:bottom w:val="none" w:sz="0" w:space="0" w:color="auto"/>
            <w:right w:val="none" w:sz="0" w:space="0" w:color="auto"/>
          </w:divBdr>
        </w:div>
      </w:divsChild>
    </w:div>
    <w:div w:id="891771441">
      <w:bodyDiv w:val="1"/>
      <w:marLeft w:val="0"/>
      <w:marRight w:val="0"/>
      <w:marTop w:val="0"/>
      <w:marBottom w:val="0"/>
      <w:divBdr>
        <w:top w:val="none" w:sz="0" w:space="0" w:color="auto"/>
        <w:left w:val="none" w:sz="0" w:space="0" w:color="auto"/>
        <w:bottom w:val="none" w:sz="0" w:space="0" w:color="auto"/>
        <w:right w:val="none" w:sz="0" w:space="0" w:color="auto"/>
      </w:divBdr>
      <w:divsChild>
        <w:div w:id="31929766">
          <w:marLeft w:val="547"/>
          <w:marRight w:val="0"/>
          <w:marTop w:val="154"/>
          <w:marBottom w:val="0"/>
          <w:divBdr>
            <w:top w:val="none" w:sz="0" w:space="0" w:color="auto"/>
            <w:left w:val="none" w:sz="0" w:space="0" w:color="auto"/>
            <w:bottom w:val="none" w:sz="0" w:space="0" w:color="auto"/>
            <w:right w:val="none" w:sz="0" w:space="0" w:color="auto"/>
          </w:divBdr>
        </w:div>
        <w:div w:id="765614297">
          <w:marLeft w:val="547"/>
          <w:marRight w:val="0"/>
          <w:marTop w:val="154"/>
          <w:marBottom w:val="0"/>
          <w:divBdr>
            <w:top w:val="none" w:sz="0" w:space="0" w:color="auto"/>
            <w:left w:val="none" w:sz="0" w:space="0" w:color="auto"/>
            <w:bottom w:val="none" w:sz="0" w:space="0" w:color="auto"/>
            <w:right w:val="none" w:sz="0" w:space="0" w:color="auto"/>
          </w:divBdr>
        </w:div>
      </w:divsChild>
    </w:div>
    <w:div w:id="1001734686">
      <w:bodyDiv w:val="1"/>
      <w:marLeft w:val="0"/>
      <w:marRight w:val="0"/>
      <w:marTop w:val="0"/>
      <w:marBottom w:val="0"/>
      <w:divBdr>
        <w:top w:val="none" w:sz="0" w:space="0" w:color="auto"/>
        <w:left w:val="none" w:sz="0" w:space="0" w:color="auto"/>
        <w:bottom w:val="none" w:sz="0" w:space="0" w:color="auto"/>
        <w:right w:val="none" w:sz="0" w:space="0" w:color="auto"/>
      </w:divBdr>
    </w:div>
    <w:div w:id="1034620099">
      <w:bodyDiv w:val="1"/>
      <w:marLeft w:val="0"/>
      <w:marRight w:val="0"/>
      <w:marTop w:val="0"/>
      <w:marBottom w:val="0"/>
      <w:divBdr>
        <w:top w:val="none" w:sz="0" w:space="0" w:color="auto"/>
        <w:left w:val="none" w:sz="0" w:space="0" w:color="auto"/>
        <w:bottom w:val="none" w:sz="0" w:space="0" w:color="auto"/>
        <w:right w:val="none" w:sz="0" w:space="0" w:color="auto"/>
      </w:divBdr>
    </w:div>
    <w:div w:id="1073283898">
      <w:bodyDiv w:val="1"/>
      <w:marLeft w:val="0"/>
      <w:marRight w:val="0"/>
      <w:marTop w:val="0"/>
      <w:marBottom w:val="0"/>
      <w:divBdr>
        <w:top w:val="none" w:sz="0" w:space="0" w:color="auto"/>
        <w:left w:val="none" w:sz="0" w:space="0" w:color="auto"/>
        <w:bottom w:val="none" w:sz="0" w:space="0" w:color="auto"/>
        <w:right w:val="none" w:sz="0" w:space="0" w:color="auto"/>
      </w:divBdr>
      <w:divsChild>
        <w:div w:id="1402370438">
          <w:marLeft w:val="547"/>
          <w:marRight w:val="0"/>
          <w:marTop w:val="154"/>
          <w:marBottom w:val="0"/>
          <w:divBdr>
            <w:top w:val="none" w:sz="0" w:space="0" w:color="auto"/>
            <w:left w:val="none" w:sz="0" w:space="0" w:color="auto"/>
            <w:bottom w:val="none" w:sz="0" w:space="0" w:color="auto"/>
            <w:right w:val="none" w:sz="0" w:space="0" w:color="auto"/>
          </w:divBdr>
        </w:div>
      </w:divsChild>
    </w:div>
    <w:div w:id="1085766560">
      <w:bodyDiv w:val="1"/>
      <w:marLeft w:val="0"/>
      <w:marRight w:val="0"/>
      <w:marTop w:val="0"/>
      <w:marBottom w:val="0"/>
      <w:divBdr>
        <w:top w:val="none" w:sz="0" w:space="0" w:color="auto"/>
        <w:left w:val="none" w:sz="0" w:space="0" w:color="auto"/>
        <w:bottom w:val="none" w:sz="0" w:space="0" w:color="auto"/>
        <w:right w:val="none" w:sz="0" w:space="0" w:color="auto"/>
      </w:divBdr>
    </w:div>
    <w:div w:id="1270506518">
      <w:bodyDiv w:val="1"/>
      <w:marLeft w:val="0"/>
      <w:marRight w:val="0"/>
      <w:marTop w:val="0"/>
      <w:marBottom w:val="0"/>
      <w:divBdr>
        <w:top w:val="none" w:sz="0" w:space="0" w:color="auto"/>
        <w:left w:val="none" w:sz="0" w:space="0" w:color="auto"/>
        <w:bottom w:val="none" w:sz="0" w:space="0" w:color="auto"/>
        <w:right w:val="none" w:sz="0" w:space="0" w:color="auto"/>
      </w:divBdr>
    </w:div>
    <w:div w:id="1274556793">
      <w:bodyDiv w:val="1"/>
      <w:marLeft w:val="0"/>
      <w:marRight w:val="0"/>
      <w:marTop w:val="0"/>
      <w:marBottom w:val="0"/>
      <w:divBdr>
        <w:top w:val="none" w:sz="0" w:space="0" w:color="auto"/>
        <w:left w:val="none" w:sz="0" w:space="0" w:color="auto"/>
        <w:bottom w:val="none" w:sz="0" w:space="0" w:color="auto"/>
        <w:right w:val="none" w:sz="0" w:space="0" w:color="auto"/>
      </w:divBdr>
      <w:divsChild>
        <w:div w:id="19556661">
          <w:marLeft w:val="547"/>
          <w:marRight w:val="0"/>
          <w:marTop w:val="154"/>
          <w:marBottom w:val="0"/>
          <w:divBdr>
            <w:top w:val="none" w:sz="0" w:space="0" w:color="auto"/>
            <w:left w:val="none" w:sz="0" w:space="0" w:color="auto"/>
            <w:bottom w:val="none" w:sz="0" w:space="0" w:color="auto"/>
            <w:right w:val="none" w:sz="0" w:space="0" w:color="auto"/>
          </w:divBdr>
        </w:div>
        <w:div w:id="269046346">
          <w:marLeft w:val="547"/>
          <w:marRight w:val="0"/>
          <w:marTop w:val="154"/>
          <w:marBottom w:val="0"/>
          <w:divBdr>
            <w:top w:val="none" w:sz="0" w:space="0" w:color="auto"/>
            <w:left w:val="none" w:sz="0" w:space="0" w:color="auto"/>
            <w:bottom w:val="none" w:sz="0" w:space="0" w:color="auto"/>
            <w:right w:val="none" w:sz="0" w:space="0" w:color="auto"/>
          </w:divBdr>
        </w:div>
        <w:div w:id="337848729">
          <w:marLeft w:val="547"/>
          <w:marRight w:val="0"/>
          <w:marTop w:val="154"/>
          <w:marBottom w:val="0"/>
          <w:divBdr>
            <w:top w:val="none" w:sz="0" w:space="0" w:color="auto"/>
            <w:left w:val="none" w:sz="0" w:space="0" w:color="auto"/>
            <w:bottom w:val="none" w:sz="0" w:space="0" w:color="auto"/>
            <w:right w:val="none" w:sz="0" w:space="0" w:color="auto"/>
          </w:divBdr>
        </w:div>
      </w:divsChild>
    </w:div>
    <w:div w:id="1596862371">
      <w:bodyDiv w:val="1"/>
      <w:marLeft w:val="0"/>
      <w:marRight w:val="0"/>
      <w:marTop w:val="0"/>
      <w:marBottom w:val="0"/>
      <w:divBdr>
        <w:top w:val="none" w:sz="0" w:space="0" w:color="auto"/>
        <w:left w:val="none" w:sz="0" w:space="0" w:color="auto"/>
        <w:bottom w:val="none" w:sz="0" w:space="0" w:color="auto"/>
        <w:right w:val="none" w:sz="0" w:space="0" w:color="auto"/>
      </w:divBdr>
      <w:divsChild>
        <w:div w:id="254558942">
          <w:marLeft w:val="547"/>
          <w:marRight w:val="0"/>
          <w:marTop w:val="134"/>
          <w:marBottom w:val="0"/>
          <w:divBdr>
            <w:top w:val="none" w:sz="0" w:space="0" w:color="auto"/>
            <w:left w:val="none" w:sz="0" w:space="0" w:color="auto"/>
            <w:bottom w:val="none" w:sz="0" w:space="0" w:color="auto"/>
            <w:right w:val="none" w:sz="0" w:space="0" w:color="auto"/>
          </w:divBdr>
        </w:div>
        <w:div w:id="510024364">
          <w:marLeft w:val="547"/>
          <w:marRight w:val="0"/>
          <w:marTop w:val="134"/>
          <w:marBottom w:val="0"/>
          <w:divBdr>
            <w:top w:val="none" w:sz="0" w:space="0" w:color="auto"/>
            <w:left w:val="none" w:sz="0" w:space="0" w:color="auto"/>
            <w:bottom w:val="none" w:sz="0" w:space="0" w:color="auto"/>
            <w:right w:val="none" w:sz="0" w:space="0" w:color="auto"/>
          </w:divBdr>
        </w:div>
      </w:divsChild>
    </w:div>
    <w:div w:id="1769234608">
      <w:bodyDiv w:val="1"/>
      <w:marLeft w:val="0"/>
      <w:marRight w:val="0"/>
      <w:marTop w:val="0"/>
      <w:marBottom w:val="0"/>
      <w:divBdr>
        <w:top w:val="none" w:sz="0" w:space="0" w:color="auto"/>
        <w:left w:val="none" w:sz="0" w:space="0" w:color="auto"/>
        <w:bottom w:val="none" w:sz="0" w:space="0" w:color="auto"/>
        <w:right w:val="none" w:sz="0" w:space="0" w:color="auto"/>
      </w:divBdr>
    </w:div>
    <w:div w:id="1943489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image" Target="media/image5.png"/><Relationship Id="rId18" Type="http://schemas.openxmlformats.org/officeDocument/2006/relationships/hyperlink" Target="http://www.belfasttrust.hscni.net/about/MakingCommunicationAccessible.htm" TargetMode="External"/><Relationship Id="rId26" Type="http://schemas.openxmlformats.org/officeDocument/2006/relationships/hyperlink" Target="mailto:Lesley.Jamieson@belfasttrust.hscni.net" TargetMode="External"/><Relationship Id="rId3" Type="http://schemas.openxmlformats.org/officeDocument/2006/relationships/styles" Target="styles.xml"/><Relationship Id="rId21" Type="http://schemas.openxmlformats.org/officeDocument/2006/relationships/hyperlink" Target="mailto:Lesley.Jamieson@belfasttrust.hscni.net"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s://www.equalityni.org/ECNI/media/ECNI/Publications/Employers%20and%20Service%20Providers/Every%20customer%20counts/Accessible_Goods_Services_Docs.zip" TargetMode="External"/><Relationship Id="rId25" Type="http://schemas.openxmlformats.org/officeDocument/2006/relationships/hyperlink" Target="http://www.belfasttrust.hscni.net/pdf/1649_-_Good_Relations_Strategy_v2.pdf" TargetMode="External"/><Relationship Id="rId2" Type="http://schemas.openxmlformats.org/officeDocument/2006/relationships/numbering" Target="numbering.xml"/><Relationship Id="rId16" Type="http://schemas.openxmlformats.org/officeDocument/2006/relationships/image" Target="cid:image001.png@01D771BE.604B9510" TargetMode="External"/><Relationship Id="rId20" Type="http://schemas.openxmlformats.org/officeDocument/2006/relationships/hyperlink" Target="http://www.hsclearning.com"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hyperlink" Target="mailto:equality.team@belfasttrust.hscni.net" TargetMode="External"/><Relationship Id="rId28"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hyperlink" Target="https://rnid.org.uk/" TargetMode="External"/><Relationship Id="rId4" Type="http://schemas.openxmlformats.org/officeDocument/2006/relationships/settings" Target="settings.xml"/><Relationship Id="rId9" Type="http://schemas.openxmlformats.org/officeDocument/2006/relationships/image" Target="http://www.belfasttrust.hscni.net/images/hsc-belfast.gif" TargetMode="External"/><Relationship Id="rId14" Type="http://schemas.openxmlformats.org/officeDocument/2006/relationships/image" Target="media/image6.png"/><Relationship Id="rId22" Type="http://schemas.openxmlformats.org/officeDocument/2006/relationships/hyperlink" Target="http://intranet.belfasttrust.local/directorates/hr/Documents/HSC%20Equality,%20Good%20Relations%20and%20Human%20Rights%20Training%20Manual.pdf" TargetMode="External"/><Relationship Id="rId27" Type="http://schemas.openxmlformats.org/officeDocument/2006/relationships/header" Target="header1.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eirdre.donaghy\AppData\Roaming\Microsoft\Templates\School%20project%20or%20report%20notebook%20kit.dotx"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8.jpeg"/></Relationships>
</file>

<file path=word/theme/theme1.xml><?xml version="1.0" encoding="utf-8"?>
<a:theme xmlns:a="http://schemas.openxmlformats.org/drawingml/2006/main" name="Foundry">
  <a:themeElements>
    <a:clrScheme name="Custom 3">
      <a:dk1>
        <a:sysClr val="windowText" lastClr="000000"/>
      </a:dk1>
      <a:lt1>
        <a:sysClr val="window" lastClr="FFFFFF"/>
      </a:lt1>
      <a:dk2>
        <a:srgbClr val="1F497D"/>
      </a:dk2>
      <a:lt2>
        <a:srgbClr val="EEECE1"/>
      </a:lt2>
      <a:accent1>
        <a:srgbClr val="333333"/>
      </a:accent1>
      <a:accent2>
        <a:srgbClr val="B70DA3"/>
      </a:accent2>
      <a:accent3>
        <a:srgbClr val="B2B2B2"/>
      </a:accent3>
      <a:accent4>
        <a:srgbClr val="8064A2"/>
      </a:accent4>
      <a:accent5>
        <a:srgbClr val="4BACC6"/>
      </a:accent5>
      <a:accent6>
        <a:srgbClr val="F79646"/>
      </a:accent6>
      <a:hlink>
        <a:srgbClr val="0000FF"/>
      </a:hlink>
      <a:folHlink>
        <a:srgbClr val="800080"/>
      </a:folHlink>
    </a:clrScheme>
    <a:fontScheme name="Foundry">
      <a:majorFont>
        <a:latin typeface="Rockwell"/>
        <a:ea typeface=""/>
        <a:cs typeface=""/>
        <a:font script="Grek" typeface="Cambria"/>
        <a:font script="Cyrl" typeface="Cambria"/>
        <a:font script="Jpan" typeface="HG明朝B"/>
        <a:font script="Hang" typeface="바탕"/>
        <a:font script="Hans" typeface="方正姚体"/>
        <a:font script="Hant" typeface="微軟正黑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Rockwell"/>
        <a:ea typeface=""/>
        <a:cs typeface=""/>
        <a:font script="Grek" typeface="Cambria"/>
        <a:font script="Cyrl" typeface="Cambria"/>
        <a:font script="Jpan" typeface="HG明朝B"/>
        <a:font script="Hang" typeface="바탕"/>
        <a:font script="Hans" typeface="方正姚体"/>
        <a:font script="Hant" typeface="標楷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Foundry">
      <a:fillStyleLst>
        <a:solidFill>
          <a:schemeClr val="phClr"/>
        </a:solidFill>
        <a:gradFill rotWithShape="1">
          <a:gsLst>
            <a:gs pos="0">
              <a:schemeClr val="phClr">
                <a:tint val="70000"/>
                <a:satMod val="180000"/>
              </a:schemeClr>
            </a:gs>
            <a:gs pos="62000">
              <a:schemeClr val="phClr">
                <a:tint val="30000"/>
                <a:satMod val="180000"/>
              </a:schemeClr>
            </a:gs>
            <a:gs pos="100000">
              <a:schemeClr val="phClr">
                <a:tint val="22000"/>
                <a:satMod val="180000"/>
              </a:schemeClr>
            </a:gs>
          </a:gsLst>
          <a:lin ang="16200000" scaled="0"/>
        </a:gradFill>
        <a:gradFill rotWithShape="1">
          <a:gsLst>
            <a:gs pos="0">
              <a:schemeClr val="phClr">
                <a:shade val="58000"/>
                <a:satMod val="150000"/>
              </a:schemeClr>
            </a:gs>
            <a:gs pos="72000">
              <a:schemeClr val="phClr">
                <a:tint val="90000"/>
                <a:satMod val="135000"/>
              </a:schemeClr>
            </a:gs>
            <a:gs pos="100000">
              <a:schemeClr val="phClr">
                <a:tint val="80000"/>
                <a:satMod val="155000"/>
              </a:schemeClr>
            </a:gs>
          </a:gsLst>
          <a:lin ang="16200000" scaled="0"/>
        </a:gradFill>
      </a:fillStyleLst>
      <a:lnStyleLst>
        <a:ln w="9525" cap="flat" cmpd="sng" algn="ctr">
          <a:solidFill>
            <a:schemeClr val="phClr">
              <a:shade val="80000"/>
            </a:schemeClr>
          </a:solidFill>
          <a:prstDash val="solid"/>
        </a:ln>
        <a:ln w="38100" cap="flat" cmpd="sng" algn="ctr">
          <a:solidFill>
            <a:schemeClr val="phClr"/>
          </a:solidFill>
          <a:prstDash val="solid"/>
        </a:ln>
        <a:ln w="38100" cap="flat" cmpd="sng" algn="ctr">
          <a:solidFill>
            <a:schemeClr val="phClr"/>
          </a:solidFill>
          <a:prstDash val="solid"/>
        </a:ln>
      </a:lnStyleLst>
      <a:effectStyleLst>
        <a:effectStyle>
          <a:effectLst>
            <a:outerShdw blurRad="50800" dist="38100" dir="5400000" rotWithShape="0">
              <a:srgbClr val="000000">
                <a:alpha val="43137"/>
              </a:srgbClr>
            </a:outerShdw>
          </a:effectLst>
        </a:effectStyle>
        <a:effectStyle>
          <a:effectLst>
            <a:outerShdw blurRad="50800" dist="38100" dir="5400000" rotWithShape="0">
              <a:srgbClr val="000000">
                <a:alpha val="43137"/>
              </a:srgbClr>
            </a:outerShdw>
          </a:effectLst>
        </a:effectStyle>
        <a:effectStyle>
          <a:effectLst>
            <a:outerShdw blurRad="50800" dist="38100" dir="5400000" rotWithShape="0">
              <a:srgbClr val="000000">
                <a:alpha val="43137"/>
              </a:srgbClr>
            </a:outerShdw>
          </a:effectLst>
          <a:scene3d>
            <a:camera prst="orthographicFront" fov="0">
              <a:rot lat="0" lon="0" rev="0"/>
            </a:camera>
            <a:lightRig rig="soft" dir="tl">
              <a:rot lat="0" lon="0" rev="20000000"/>
            </a:lightRig>
          </a:scene3d>
          <a:sp3d prstMaterial="matte">
            <a:bevelT w="63500" h="63500" prst="coolSlant"/>
          </a:sp3d>
        </a:effectStyle>
      </a:effectStyleLst>
      <a:bgFillStyleLst>
        <a:solidFill>
          <a:schemeClr val="phClr"/>
        </a:solidFill>
        <a:gradFill rotWithShape="1">
          <a:gsLst>
            <a:gs pos="0">
              <a:schemeClr val="phClr">
                <a:tint val="75000"/>
                <a:satMod val="400000"/>
              </a:schemeClr>
            </a:gs>
            <a:gs pos="20000">
              <a:schemeClr val="phClr">
                <a:tint val="80000"/>
                <a:satMod val="355000"/>
              </a:schemeClr>
            </a:gs>
            <a:gs pos="100000">
              <a:schemeClr val="phClr">
                <a:tint val="95000"/>
                <a:shade val="55000"/>
                <a:satMod val="355000"/>
              </a:schemeClr>
            </a:gs>
          </a:gsLst>
          <a:path path="circle">
            <a:fillToRect l="67500" t="35000" r="32500" b="65000"/>
          </a:path>
        </a:gradFill>
        <a:blipFill>
          <a:blip xmlns:r="http://schemas.openxmlformats.org/officeDocument/2006/relationships" r:embed="rId1">
            <a:duotone>
              <a:schemeClr val="phClr">
                <a:shade val="30000"/>
                <a:satMod val="120000"/>
              </a:schemeClr>
              <a:schemeClr val="phClr">
                <a:tint val="70000"/>
                <a:satMod val="250000"/>
              </a:schemeClr>
            </a:duotone>
          </a:blip>
          <a:tile tx="0" ty="0" sx="50000" sy="50000" flip="none" algn="t"/>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3A0DB3-C642-4FFD-9B51-F293A21363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School project or report notebook kit</Template>
  <TotalTime>0</TotalTime>
  <Pages>26</Pages>
  <Words>6873</Words>
  <Characters>39178</Characters>
  <Application>Microsoft Office Word</Application>
  <DocSecurity>0</DocSecurity>
  <Lines>326</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Donaghy, Deirdre</dc:creator>
  <cp:keywords/>
  <dc:description/>
  <cp:lastModifiedBy>Jamieson, Lesley</cp:lastModifiedBy>
  <cp:revision>2</cp:revision>
  <cp:lastPrinted>2019-11-18T11:05:00Z</cp:lastPrinted>
  <dcterms:created xsi:type="dcterms:W3CDTF">2021-07-13T13:18:00Z</dcterms:created>
  <dcterms:modified xsi:type="dcterms:W3CDTF">2021-07-13T13:18:00Z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mageGenCounter">
    <vt:lpwstr>0</vt:lpwstr>
  </property>
  <property fmtid="{D5CDD505-2E9C-101B-9397-08002B2CF9AE}" pid="4" name="ViolationReportStatus">
    <vt:lpwstr>None</vt:lpwstr>
  </property>
  <property fmtid="{D5CDD505-2E9C-101B-9397-08002B2CF9AE}" pid="5" name="ImageGenStatus">
    <vt:lpwstr>0</vt:lpwstr>
  </property>
  <property fmtid="{D5CDD505-2E9C-101B-9397-08002B2CF9AE}" pid="6" name="Applications">
    <vt:lpwstr>95;#zwd120;#448;#zwd140;#79;#tpl120</vt:lpwstr>
  </property>
  <property fmtid="{D5CDD505-2E9C-101B-9397-08002B2CF9AE}" pid="7" name="PolicheckCounter">
    <vt:lpwstr>0</vt:lpwstr>
  </property>
  <property fmtid="{D5CDD505-2E9C-101B-9397-08002B2CF9AE}" pid="8" name="PolicheckStatus">
    <vt:lpwstr>0</vt:lpwstr>
  </property>
  <property fmtid="{D5CDD505-2E9C-101B-9397-08002B2CF9AE}" pid="9" name="APTrustLevel">
    <vt:r8>1</vt:r8>
  </property>
</Properties>
</file>