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A5268B" w:rsidRDefault="009D782A"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simplePos x="0" y="0"/>
                <wp:positionH relativeFrom="column">
                  <wp:posOffset>-219075</wp:posOffset>
                </wp:positionH>
                <wp:positionV relativeFrom="paragraph">
                  <wp:posOffset>-342900</wp:posOffset>
                </wp:positionV>
                <wp:extent cx="10137140" cy="466725"/>
                <wp:effectExtent l="19050" t="19050" r="26035" b="1905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rsidR="008A154E" w:rsidRPr="009F7129" w:rsidRDefault="008A154E"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17.25pt;margin-top:-27pt;width:798.2pt;height:3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" strokecolor="#4bacc6" strokeweight="3pt">
                <v:textbox>
                  <w:txbxContent>
                    <w:p w:rsidR="008A154E" w:rsidRPr="009F7129" w:rsidRDefault="008A154E"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rsidR="008166D2" w:rsidRPr="000C36A6" w:rsidRDefault="008166D2" w:rsidP="008166D2">
      <w:pPr>
        <w:contextualSpacing/>
        <w:rPr>
          <w:rFonts w:cs="Arial"/>
          <w:sz w:val="32"/>
          <w:szCs w:val="32"/>
        </w:rPr>
      </w:pPr>
    </w:p>
    <w:p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rsidR="00051BBF" w:rsidRDefault="00051BBF" w:rsidP="009B2419">
      <w:pPr>
        <w:spacing w:after="0" w:line="240" w:lineRule="auto"/>
        <w:rPr>
          <w:rFonts w:cs="Arial"/>
          <w:b/>
          <w:bCs/>
          <w:sz w:val="24"/>
        </w:rPr>
      </w:pPr>
    </w:p>
    <w:p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Pr="00F155AF">
        <w:rPr>
          <w:rFonts w:cs="Arial"/>
          <w:b/>
          <w:bCs/>
          <w:sz w:val="24"/>
        </w:rPr>
        <w:t xml:space="preserve">  </w:t>
      </w:r>
      <w:r w:rsidR="008A154E">
        <w:rPr>
          <w:rFonts w:cs="Arial"/>
          <w:b/>
          <w:bCs/>
          <w:sz w:val="24"/>
        </w:rPr>
        <w:t>ES July 24 03</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9D782A">
        <w:rPr>
          <w:rFonts w:cs="Arial"/>
          <w:bCs/>
          <w:noProof/>
          <w:sz w:val="24"/>
          <w:lang w:eastAsia="en-GB"/>
        </w:rPr>
        <w:drawing>
          <wp:inline distT="0" distB="0" distL="0" distR="0">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rsidTr="007036F5">
        <w:tc>
          <w:tcPr>
            <w:tcW w:w="5000" w:type="pct"/>
            <w:gridSpan w:val="16"/>
            <w:tcBorders>
              <w:top w:val="single" w:sz="2" w:space="0" w:color="auto"/>
              <w:bottom w:val="single" w:sz="2" w:space="0" w:color="auto"/>
            </w:tcBorders>
            <w:shd w:val="clear" w:color="auto" w:fill="BDD6EE"/>
          </w:tcPr>
          <w:p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rsidR="00467C0D" w:rsidRPr="003930CF" w:rsidRDefault="00467C0D" w:rsidP="002E327F">
            <w:pPr>
              <w:spacing w:after="0"/>
              <w:rPr>
                <w:rFonts w:cs="Arial"/>
                <w:b/>
                <w:sz w:val="24"/>
              </w:rPr>
            </w:pPr>
          </w:p>
        </w:tc>
      </w:tr>
      <w:tr w:rsidR="00467C0D" w:rsidRPr="00322DF0" w:rsidTr="007036F5">
        <w:tc>
          <w:tcPr>
            <w:tcW w:w="1343" w:type="pct"/>
            <w:gridSpan w:val="4"/>
            <w:tcBorders>
              <w:top w:val="single" w:sz="2" w:space="0" w:color="auto"/>
              <w:bottom w:val="single" w:sz="2" w:space="0" w:color="auto"/>
            </w:tcBorders>
            <w:shd w:val="clear" w:color="auto" w:fill="EDF7F9"/>
          </w:tcPr>
          <w:p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rsidR="00467C0D" w:rsidRPr="00D75E22" w:rsidRDefault="007369E7" w:rsidP="002E327F">
            <w:pPr>
              <w:spacing w:after="0"/>
              <w:rPr>
                <w:rFonts w:cs="Arial"/>
                <w:color w:val="385623"/>
                <w:sz w:val="24"/>
              </w:rPr>
            </w:pPr>
            <w:r w:rsidRPr="007369E7">
              <w:rPr>
                <w:rFonts w:cs="Arial"/>
                <w:sz w:val="24"/>
              </w:rPr>
              <w:t>Policy for the intravenous (IV) administration of gadolinium based contrast media to adult and paediatric patients by imaging MRI staff</w:t>
            </w:r>
          </w:p>
        </w:tc>
      </w:tr>
      <w:tr w:rsidR="00467C0D" w:rsidRPr="003930CF" w:rsidTr="007036F5">
        <w:trPr>
          <w:trHeight w:val="523"/>
        </w:trPr>
        <w:tc>
          <w:tcPr>
            <w:tcW w:w="1343" w:type="pct"/>
            <w:gridSpan w:val="4"/>
            <w:tcBorders>
              <w:top w:val="single" w:sz="2" w:space="0" w:color="auto"/>
              <w:bottom w:val="single" w:sz="2" w:space="0" w:color="auto"/>
            </w:tcBorders>
            <w:shd w:val="clear" w:color="auto" w:fill="EDF7F9"/>
          </w:tcPr>
          <w:p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rsidR="00467C0D" w:rsidRPr="003930CF" w:rsidRDefault="00467C0D" w:rsidP="00AF089A">
            <w:pPr>
              <w:spacing w:after="0"/>
              <w:ind w:left="720"/>
              <w:rPr>
                <w:rFonts w:cs="Arial"/>
                <w:b/>
                <w:sz w:val="24"/>
              </w:rPr>
            </w:pPr>
            <w:r w:rsidRPr="00F155AF">
              <w:rPr>
                <w:rFonts w:cs="Arial"/>
                <w:b/>
                <w:color w:val="FF0000"/>
                <w:sz w:val="24"/>
              </w:rPr>
              <w:t xml:space="preserve"> </w:t>
            </w:r>
            <w:r w:rsidRPr="00F155AF">
              <w:rPr>
                <w:rFonts w:cs="Arial"/>
                <w:i/>
                <w:color w:val="FF0000"/>
                <w:sz w:val="24"/>
              </w:rPr>
              <w:t>(please underline)</w:t>
            </w:r>
            <w:r w:rsidRPr="003930CF">
              <w:rPr>
                <w:rFonts w:cs="Arial"/>
                <w:b/>
                <w:i/>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New</w:t>
            </w:r>
          </w:p>
        </w:tc>
        <w:tc>
          <w:tcPr>
            <w:tcW w:w="813" w:type="pct"/>
            <w:gridSpan w:val="2"/>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Existing</w:t>
            </w:r>
          </w:p>
        </w:tc>
        <w:tc>
          <w:tcPr>
            <w:tcW w:w="858" w:type="pct"/>
            <w:gridSpan w:val="3"/>
            <w:tcBorders>
              <w:top w:val="single" w:sz="2" w:space="0" w:color="auto"/>
              <w:bottom w:val="single" w:sz="2" w:space="0" w:color="auto"/>
            </w:tcBorders>
            <w:shd w:val="clear" w:color="auto" w:fill="EDF7F9"/>
          </w:tcPr>
          <w:p w:rsidR="00467C0D" w:rsidRPr="008A154E" w:rsidRDefault="00467C0D" w:rsidP="00F155AF">
            <w:pPr>
              <w:spacing w:after="0"/>
              <w:rPr>
                <w:rFonts w:cs="Arial"/>
                <w:b/>
                <w:sz w:val="24"/>
                <w:u w:val="single"/>
              </w:rPr>
            </w:pPr>
            <w:r w:rsidRPr="008A154E">
              <w:rPr>
                <w:rFonts w:cs="Arial"/>
                <w:b/>
                <w:sz w:val="24"/>
                <w:u w:val="single"/>
              </w:rPr>
              <w:t>Revised</w:t>
            </w:r>
          </w:p>
        </w:tc>
      </w:tr>
      <w:tr w:rsidR="00467C0D" w:rsidRPr="003930CF" w:rsidTr="007036F5">
        <w:trPr>
          <w:trHeight w:val="1436"/>
        </w:trPr>
        <w:tc>
          <w:tcPr>
            <w:tcW w:w="1343" w:type="pct"/>
            <w:gridSpan w:val="4"/>
            <w:vMerge w:val="restart"/>
            <w:tcBorders>
              <w:top w:val="single" w:sz="2" w:space="0" w:color="auto"/>
            </w:tcBorders>
            <w:shd w:val="clear" w:color="auto" w:fill="EDF7F9"/>
          </w:tcPr>
          <w:p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rsidR="00467C0D" w:rsidRPr="003930CF" w:rsidRDefault="00467C0D" w:rsidP="00AF089A">
            <w:pPr>
              <w:spacing w:after="0"/>
              <w:ind w:left="720"/>
              <w:rPr>
                <w:rFonts w:cs="Arial"/>
                <w:b/>
                <w:sz w:val="24"/>
              </w:rPr>
            </w:pPr>
            <w:r w:rsidRPr="003930CF">
              <w:rPr>
                <w:rFonts w:cs="Arial"/>
                <w:b/>
                <w:sz w:val="24"/>
              </w:rPr>
              <w:t xml:space="preserve"> </w:t>
            </w:r>
          </w:p>
          <w:p w:rsidR="00467C0D" w:rsidRPr="00F155AF" w:rsidRDefault="00467C0D" w:rsidP="002E327F">
            <w:pPr>
              <w:spacing w:after="0"/>
              <w:ind w:left="720"/>
              <w:rPr>
                <w:rFonts w:cs="Arial"/>
                <w:i/>
                <w:color w:val="FF0000"/>
                <w:sz w:val="24"/>
              </w:rPr>
            </w:pPr>
            <w:r w:rsidRPr="00F155AF">
              <w:rPr>
                <w:rFonts w:cs="Arial"/>
                <w:i/>
                <w:color w:val="FF0000"/>
                <w:sz w:val="24"/>
              </w:rPr>
              <w:t>(please underline)</w:t>
            </w: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tc>
        <w:tc>
          <w:tcPr>
            <w:tcW w:w="903" w:type="pct"/>
            <w:gridSpan w:val="2"/>
            <w:tcBorders>
              <w:top w:val="single" w:sz="2" w:space="0" w:color="auto"/>
            </w:tcBorders>
          </w:tcPr>
          <w:p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rsidR="00467C0D" w:rsidRDefault="00467C0D" w:rsidP="002E327F">
            <w:pPr>
              <w:spacing w:after="0"/>
              <w:jc w:val="center"/>
              <w:rPr>
                <w:rFonts w:cs="Arial"/>
                <w:i/>
                <w:sz w:val="22"/>
                <w:szCs w:val="22"/>
              </w:rPr>
            </w:pPr>
          </w:p>
          <w:p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rsidR="00467C0D" w:rsidRDefault="00467C0D" w:rsidP="00467C0D">
            <w:pPr>
              <w:spacing w:after="0"/>
              <w:rPr>
                <w:rFonts w:cs="Arial"/>
                <w:sz w:val="22"/>
                <w:szCs w:val="22"/>
              </w:rPr>
            </w:pPr>
            <w:r w:rsidRPr="00604BB6">
              <w:rPr>
                <w:rFonts w:cs="Arial"/>
                <w:sz w:val="22"/>
                <w:szCs w:val="22"/>
              </w:rPr>
              <w:t>Nursing and User Experience</w:t>
            </w: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rsidR="00467C0D" w:rsidRPr="00604BB6" w:rsidRDefault="00467C0D" w:rsidP="003D5312">
            <w:pPr>
              <w:spacing w:after="0" w:line="240" w:lineRule="auto"/>
            </w:pPr>
            <w:r w:rsidRPr="00604BB6">
              <w:rPr>
                <w:rFonts w:cs="Arial"/>
                <w:sz w:val="24"/>
              </w:rPr>
              <w:t>ACCTSS and Surgery</w:t>
            </w:r>
            <w:r w:rsidRPr="00604BB6">
              <w:t xml:space="preserve"> </w:t>
            </w:r>
          </w:p>
          <w:p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rsidR="00467C0D" w:rsidRPr="00604BB6" w:rsidRDefault="00467C0D" w:rsidP="002E327F">
            <w:pPr>
              <w:spacing w:after="0"/>
              <w:jc w:val="center"/>
              <w:rPr>
                <w:rFonts w:cs="Arial"/>
                <w:sz w:val="22"/>
                <w:szCs w:val="22"/>
              </w:rPr>
            </w:pPr>
          </w:p>
        </w:tc>
      </w:tr>
      <w:tr w:rsidR="00467C0D" w:rsidRPr="003930CF" w:rsidTr="007036F5">
        <w:trPr>
          <w:trHeight w:val="1436"/>
        </w:trPr>
        <w:tc>
          <w:tcPr>
            <w:tcW w:w="1343" w:type="pct"/>
            <w:gridSpan w:val="4"/>
            <w:vMerge/>
            <w:shd w:val="clear" w:color="auto" w:fill="EDF7F9"/>
          </w:tcPr>
          <w:p w:rsidR="00467C0D" w:rsidRPr="003930CF" w:rsidRDefault="00467C0D" w:rsidP="003D5312">
            <w:pPr>
              <w:spacing w:after="0"/>
              <w:rPr>
                <w:rFonts w:cs="Arial"/>
                <w:b/>
                <w:sz w:val="24"/>
              </w:rPr>
            </w:pPr>
          </w:p>
        </w:tc>
        <w:tc>
          <w:tcPr>
            <w:tcW w:w="903"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Mental Health and Intellectual Disability</w:t>
            </w:r>
          </w:p>
          <w:p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Cancer and Specialist Services</w:t>
            </w:r>
          </w:p>
          <w:p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rsidR="00467C0D" w:rsidRPr="008A154E" w:rsidRDefault="00467C0D" w:rsidP="00467C0D">
            <w:pPr>
              <w:spacing w:after="0" w:line="240" w:lineRule="auto"/>
              <w:rPr>
                <w:rFonts w:cs="Arial"/>
                <w:b/>
                <w:sz w:val="24"/>
                <w:u w:val="single"/>
              </w:rPr>
            </w:pPr>
            <w:r w:rsidRPr="008A154E">
              <w:rPr>
                <w:rFonts w:cs="Arial"/>
                <w:b/>
                <w:sz w:val="24"/>
                <w:u w:val="single"/>
              </w:rPr>
              <w:t>Child Health &amp; NISTAR, Imaging, Medical Physics and Outpatients  and Medical Illustration</w:t>
            </w: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rsidTr="007036F5">
        <w:trPr>
          <w:trHeight w:val="807"/>
        </w:trPr>
        <w:tc>
          <w:tcPr>
            <w:tcW w:w="1343" w:type="pct"/>
            <w:gridSpan w:val="4"/>
            <w:tcBorders>
              <w:top w:val="single" w:sz="2" w:space="0" w:color="auto"/>
              <w:bottom w:val="single" w:sz="2" w:space="0" w:color="auto"/>
            </w:tcBorders>
            <w:shd w:val="clear" w:color="auto" w:fill="EDF7F9"/>
          </w:tcPr>
          <w:p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rsidR="000A0614" w:rsidRPr="000A0614" w:rsidRDefault="000A0614" w:rsidP="000A0614">
            <w:pPr>
              <w:spacing w:after="0"/>
              <w:rPr>
                <w:rFonts w:cs="Arial"/>
                <w:sz w:val="24"/>
              </w:rPr>
            </w:pPr>
            <w:r w:rsidRPr="000A0614">
              <w:rPr>
                <w:rFonts w:cs="Arial"/>
                <w:sz w:val="24"/>
              </w:rPr>
              <w:t xml:space="preserve">This policy applies to all MRI Radiologists, MRI Cardiologists and MRI </w:t>
            </w:r>
          </w:p>
          <w:p w:rsidR="000A0614" w:rsidRDefault="000A0614" w:rsidP="000A0614">
            <w:pPr>
              <w:spacing w:after="0"/>
              <w:rPr>
                <w:rFonts w:cs="Arial"/>
                <w:sz w:val="24"/>
              </w:rPr>
            </w:pPr>
            <w:r w:rsidRPr="000A0614">
              <w:rPr>
                <w:rFonts w:cs="Arial"/>
                <w:sz w:val="24"/>
              </w:rPr>
              <w:t>Radiographers within imaging services at Belfast Health and Social Care Trust (BHSCT) responsible for the intravenous (IV) cannulation and administration of gadolinium based contrast agents to adults and paediatrics for imaging examinations.</w:t>
            </w:r>
            <w:r>
              <w:rPr>
                <w:rFonts w:cs="Arial"/>
                <w:sz w:val="24"/>
              </w:rPr>
              <w:t xml:space="preserve"> </w:t>
            </w:r>
            <w:r w:rsidRPr="000A0614">
              <w:rPr>
                <w:sz w:val="24"/>
              </w:rPr>
              <w:t xml:space="preserve">The purpose to this policy is to provide guidance to Radiographers and Radiologists/Cardiologists for the safe and effective administration of contrast agents and direction on how to manage patients should an adverse event occur. </w:t>
            </w:r>
            <w:r>
              <w:rPr>
                <w:rFonts w:cs="Arial"/>
                <w:sz w:val="24"/>
              </w:rPr>
              <w:t>The key elements of the policy include:</w:t>
            </w:r>
          </w:p>
          <w:p w:rsidR="000A0614" w:rsidRDefault="000A0614" w:rsidP="000A0614">
            <w:pPr>
              <w:pStyle w:val="ListParagraph"/>
              <w:numPr>
                <w:ilvl w:val="0"/>
                <w:numId w:val="15"/>
              </w:numPr>
              <w:spacing w:after="0"/>
              <w:rPr>
                <w:rFonts w:cs="Arial"/>
                <w:sz w:val="24"/>
              </w:rPr>
            </w:pPr>
            <w:r>
              <w:rPr>
                <w:rFonts w:cs="Arial"/>
                <w:sz w:val="24"/>
              </w:rPr>
              <w:t>Staff roles and responsibilities</w:t>
            </w:r>
          </w:p>
          <w:p w:rsidR="000A0614" w:rsidRDefault="000A0614" w:rsidP="000A0614">
            <w:pPr>
              <w:pStyle w:val="ListParagraph"/>
              <w:numPr>
                <w:ilvl w:val="0"/>
                <w:numId w:val="15"/>
              </w:numPr>
              <w:spacing w:after="0"/>
              <w:rPr>
                <w:rFonts w:cs="Arial"/>
                <w:sz w:val="24"/>
              </w:rPr>
            </w:pPr>
            <w:r>
              <w:rPr>
                <w:rFonts w:cs="Arial"/>
                <w:sz w:val="24"/>
              </w:rPr>
              <w:lastRenderedPageBreak/>
              <w:t>Education and Training</w:t>
            </w:r>
          </w:p>
          <w:p w:rsidR="000A0614" w:rsidRDefault="000A0614" w:rsidP="000A0614">
            <w:pPr>
              <w:pStyle w:val="ListParagraph"/>
              <w:numPr>
                <w:ilvl w:val="0"/>
                <w:numId w:val="15"/>
              </w:numPr>
              <w:spacing w:after="0"/>
              <w:rPr>
                <w:rFonts w:cs="Arial"/>
                <w:sz w:val="24"/>
              </w:rPr>
            </w:pPr>
            <w:r>
              <w:rPr>
                <w:rFonts w:cs="Arial"/>
                <w:sz w:val="24"/>
              </w:rPr>
              <w:t>Risk factors</w:t>
            </w:r>
          </w:p>
          <w:p w:rsidR="000A0614" w:rsidRDefault="000A0614" w:rsidP="000A0614">
            <w:pPr>
              <w:pStyle w:val="ListParagraph"/>
              <w:numPr>
                <w:ilvl w:val="0"/>
                <w:numId w:val="15"/>
              </w:numPr>
              <w:spacing w:after="0"/>
              <w:rPr>
                <w:rFonts w:cs="Arial"/>
                <w:sz w:val="24"/>
              </w:rPr>
            </w:pPr>
            <w:r>
              <w:rPr>
                <w:rFonts w:cs="Arial"/>
                <w:sz w:val="24"/>
              </w:rPr>
              <w:t>Protocol summaries</w:t>
            </w:r>
          </w:p>
          <w:p w:rsidR="000A0614" w:rsidRDefault="000A0614" w:rsidP="000A0614">
            <w:pPr>
              <w:pStyle w:val="ListParagraph"/>
              <w:numPr>
                <w:ilvl w:val="0"/>
                <w:numId w:val="15"/>
              </w:numPr>
              <w:spacing w:after="0"/>
              <w:rPr>
                <w:rFonts w:cs="Arial"/>
                <w:sz w:val="24"/>
              </w:rPr>
            </w:pPr>
            <w:r>
              <w:rPr>
                <w:rFonts w:cs="Arial"/>
                <w:sz w:val="24"/>
              </w:rPr>
              <w:t>Techniques</w:t>
            </w:r>
          </w:p>
          <w:p w:rsidR="000A0614" w:rsidRDefault="000A0614" w:rsidP="000A0614">
            <w:pPr>
              <w:pStyle w:val="ListParagraph"/>
              <w:numPr>
                <w:ilvl w:val="0"/>
                <w:numId w:val="15"/>
              </w:numPr>
              <w:spacing w:after="0"/>
              <w:rPr>
                <w:rFonts w:cs="Arial"/>
                <w:sz w:val="24"/>
              </w:rPr>
            </w:pPr>
            <w:r>
              <w:rPr>
                <w:rFonts w:cs="Arial"/>
                <w:sz w:val="24"/>
              </w:rPr>
              <w:t>Patient advice</w:t>
            </w:r>
          </w:p>
          <w:p w:rsidR="000A0614" w:rsidRDefault="000A0614" w:rsidP="000A0614">
            <w:pPr>
              <w:pStyle w:val="ListParagraph"/>
              <w:numPr>
                <w:ilvl w:val="0"/>
                <w:numId w:val="15"/>
              </w:numPr>
              <w:spacing w:after="0"/>
              <w:rPr>
                <w:rFonts w:cs="Arial"/>
                <w:sz w:val="24"/>
              </w:rPr>
            </w:pPr>
            <w:r>
              <w:rPr>
                <w:rFonts w:cs="Arial"/>
                <w:sz w:val="24"/>
              </w:rPr>
              <w:t>Contrast Extravasation</w:t>
            </w:r>
          </w:p>
          <w:p w:rsidR="000A0614" w:rsidRDefault="000A0614" w:rsidP="000A0614">
            <w:pPr>
              <w:pStyle w:val="ListParagraph"/>
              <w:numPr>
                <w:ilvl w:val="0"/>
                <w:numId w:val="15"/>
              </w:numPr>
              <w:spacing w:after="0"/>
              <w:rPr>
                <w:rFonts w:cs="Arial"/>
                <w:sz w:val="24"/>
              </w:rPr>
            </w:pPr>
            <w:r>
              <w:rPr>
                <w:rFonts w:cs="Arial"/>
                <w:sz w:val="24"/>
              </w:rPr>
              <w:t>Allergic reactions, treatment and reporting of these</w:t>
            </w:r>
          </w:p>
          <w:p w:rsidR="000A0614" w:rsidRPr="000A0614" w:rsidRDefault="000A0614" w:rsidP="000A0614">
            <w:pPr>
              <w:pStyle w:val="ListParagraph"/>
              <w:numPr>
                <w:ilvl w:val="0"/>
                <w:numId w:val="15"/>
              </w:numPr>
              <w:spacing w:after="0"/>
              <w:rPr>
                <w:rFonts w:cs="Arial"/>
                <w:sz w:val="24"/>
              </w:rPr>
            </w:pPr>
            <w:r>
              <w:rPr>
                <w:rFonts w:cs="Arial"/>
                <w:sz w:val="24"/>
              </w:rPr>
              <w:t>Documentation</w:t>
            </w:r>
          </w:p>
          <w:p w:rsidR="000A0614" w:rsidRDefault="00F155AF" w:rsidP="00F155AF">
            <w:pPr>
              <w:spacing w:after="0"/>
              <w:rPr>
                <w:rFonts w:cs="Arial"/>
                <w:color w:val="FF0000"/>
                <w:sz w:val="24"/>
              </w:rPr>
            </w:pPr>
            <w:r w:rsidRPr="00F155AF">
              <w:rPr>
                <w:rFonts w:cs="Arial"/>
                <w:color w:val="FF0000"/>
                <w:sz w:val="24"/>
              </w:rPr>
              <w:t xml:space="preserve"> </w:t>
            </w:r>
          </w:p>
          <w:p w:rsidR="004845D2" w:rsidRDefault="000A0614" w:rsidP="004845D2">
            <w:pPr>
              <w:spacing w:after="0" w:line="259" w:lineRule="auto"/>
              <w:jc w:val="both"/>
            </w:pPr>
            <w:r w:rsidRPr="000A0614">
              <w:rPr>
                <w:rFonts w:cs="Arial"/>
                <w:sz w:val="24"/>
              </w:rPr>
              <w:t>The policy now includes the paediatric PGD</w:t>
            </w:r>
            <w:r w:rsidR="004845D2">
              <w:rPr>
                <w:rFonts w:cs="Arial"/>
                <w:sz w:val="24"/>
              </w:rPr>
              <w:t xml:space="preserve"> for administration of Gadovist and </w:t>
            </w:r>
            <w:r w:rsidR="004845D2" w:rsidRPr="004845D2">
              <w:rPr>
                <w:sz w:val="24"/>
              </w:rPr>
              <w:t>updates to reflect review of PGDs with national PGD template review.</w:t>
            </w:r>
          </w:p>
          <w:p w:rsidR="00F155AF" w:rsidRPr="000A0614" w:rsidRDefault="00F155AF" w:rsidP="00F155AF">
            <w:pPr>
              <w:spacing w:after="0"/>
              <w:rPr>
                <w:rFonts w:cs="Arial"/>
                <w:sz w:val="24"/>
              </w:rPr>
            </w:pPr>
            <w:r w:rsidRPr="000A0614">
              <w:rPr>
                <w:rFonts w:cs="Arial"/>
                <w:sz w:val="24"/>
              </w:rPr>
              <w:t xml:space="preserve">                                     </w:t>
            </w:r>
          </w:p>
          <w:p w:rsidR="000A0614" w:rsidRDefault="00F155AF" w:rsidP="00231590">
            <w:pPr>
              <w:spacing w:after="0" w:line="240" w:lineRule="auto"/>
              <w:rPr>
                <w:rFonts w:cs="Arial"/>
                <w:color w:val="FF0000"/>
                <w:sz w:val="24"/>
              </w:rPr>
            </w:pPr>
            <w:r w:rsidRPr="00F155AF">
              <w:rPr>
                <w:rFonts w:cs="Arial"/>
                <w:color w:val="FF0000"/>
                <w:sz w:val="24"/>
              </w:rPr>
              <w:t xml:space="preserve">      </w:t>
            </w:r>
          </w:p>
          <w:p w:rsidR="00467C0D" w:rsidRDefault="000A0614" w:rsidP="00231590">
            <w:pPr>
              <w:spacing w:after="0" w:line="240" w:lineRule="auto"/>
              <w:rPr>
                <w:rFonts w:cs="Arial"/>
                <w:color w:val="FF0000"/>
                <w:sz w:val="24"/>
              </w:rPr>
            </w:pPr>
            <w:r w:rsidRPr="000A0614">
              <w:rPr>
                <w:rFonts w:cs="Arial"/>
                <w:sz w:val="24"/>
              </w:rPr>
              <w:t xml:space="preserve">The policy once approved will be published on the Imaging Hub for all staff to view. Communication will also be cascaded via email to the MRI staff and in the fortnightly briefing paper. </w:t>
            </w:r>
            <w:r w:rsidR="00F155AF" w:rsidRPr="000A0614">
              <w:rPr>
                <w:rFonts w:cs="Arial"/>
                <w:sz w:val="24"/>
              </w:rPr>
              <w:t xml:space="preserve">                                                                                                         </w:t>
            </w:r>
            <w:r w:rsidR="00F155AF" w:rsidRPr="00F155AF">
              <w:rPr>
                <w:rFonts w:cs="Arial"/>
                <w:color w:val="FF0000"/>
                <w:sz w:val="24"/>
              </w:rPr>
              <w:t>.</w:t>
            </w:r>
          </w:p>
          <w:p w:rsidR="000A0614" w:rsidRPr="000A0614" w:rsidRDefault="000A0614" w:rsidP="00231590">
            <w:pPr>
              <w:spacing w:after="0" w:line="240" w:lineRule="auto"/>
              <w:rPr>
                <w:rFonts w:cs="Arial"/>
                <w:sz w:val="24"/>
              </w:rPr>
            </w:pPr>
            <w:r w:rsidRPr="000A0614">
              <w:rPr>
                <w:rFonts w:cs="Arial"/>
                <w:sz w:val="24"/>
              </w:rPr>
              <w:t>The MRI radiographers in the RBHSC MRI department must complete the relevant training detailed in section 3.5 and familiarise themselves with the policy before administering the contrast.</w:t>
            </w:r>
          </w:p>
          <w:p w:rsidR="00467C0D" w:rsidRDefault="00467C0D" w:rsidP="00467C0D">
            <w:pPr>
              <w:spacing w:after="0" w:line="240" w:lineRule="auto"/>
              <w:rPr>
                <w:rFonts w:cs="Arial"/>
                <w:color w:val="385623"/>
                <w:sz w:val="24"/>
              </w:rPr>
            </w:pPr>
          </w:p>
          <w:p w:rsidR="008A154E" w:rsidRPr="008A154E" w:rsidRDefault="008A154E" w:rsidP="00467C0D">
            <w:pPr>
              <w:spacing w:after="0" w:line="240" w:lineRule="auto"/>
              <w:rPr>
                <w:b/>
                <w:sz w:val="24"/>
              </w:rPr>
            </w:pPr>
            <w:r w:rsidRPr="008A154E">
              <w:rPr>
                <w:b/>
                <w:sz w:val="24"/>
              </w:rPr>
              <w:t>SCOPE OF THE POLICY</w:t>
            </w:r>
          </w:p>
          <w:p w:rsidR="008A154E" w:rsidRPr="008A154E" w:rsidRDefault="008A154E" w:rsidP="008A154E">
            <w:pPr>
              <w:tabs>
                <w:tab w:val="center" w:pos="1867"/>
              </w:tabs>
              <w:rPr>
                <w:sz w:val="24"/>
              </w:rPr>
            </w:pPr>
            <w:r w:rsidRPr="008A154E">
              <w:rPr>
                <w:sz w:val="24"/>
              </w:rPr>
              <w:t xml:space="preserve">This policy applies to: </w:t>
            </w:r>
          </w:p>
          <w:p w:rsidR="008A154E" w:rsidRPr="008A154E" w:rsidRDefault="008A154E" w:rsidP="008A154E">
            <w:pPr>
              <w:numPr>
                <w:ilvl w:val="0"/>
                <w:numId w:val="18"/>
              </w:numPr>
              <w:spacing w:after="4" w:line="269" w:lineRule="auto"/>
              <w:ind w:hanging="281"/>
              <w:rPr>
                <w:sz w:val="24"/>
              </w:rPr>
            </w:pPr>
            <w:r w:rsidRPr="008A154E">
              <w:rPr>
                <w:sz w:val="24"/>
              </w:rPr>
              <w:t>All imaging staff (Radiologists/ Cardiologists and Radiographers) who administer intravenous (IV) gadolinium based contrast media to adult and paediatric patients at BHSCT.</w:t>
            </w:r>
          </w:p>
          <w:p w:rsidR="008A154E" w:rsidRPr="008A154E" w:rsidRDefault="008A154E" w:rsidP="008A154E">
            <w:pPr>
              <w:numPr>
                <w:ilvl w:val="0"/>
                <w:numId w:val="18"/>
              </w:numPr>
              <w:spacing w:after="4" w:line="269" w:lineRule="auto"/>
              <w:ind w:hanging="281"/>
              <w:rPr>
                <w:sz w:val="24"/>
              </w:rPr>
            </w:pPr>
            <w:r w:rsidRPr="008A154E">
              <w:rPr>
                <w:sz w:val="24"/>
              </w:rPr>
              <w:t xml:space="preserve">Administration should only be carried out by an appropriately entitled/trained Radiologist/Cardiologist or by a Radiographer for those examinations previously agreed by Radiologists/Cardiologist.  </w:t>
            </w:r>
          </w:p>
          <w:p w:rsidR="008A154E" w:rsidRPr="008A154E" w:rsidRDefault="008A154E" w:rsidP="008A154E">
            <w:pPr>
              <w:numPr>
                <w:ilvl w:val="0"/>
                <w:numId w:val="18"/>
              </w:numPr>
              <w:spacing w:after="4" w:line="269" w:lineRule="auto"/>
              <w:ind w:hanging="281"/>
              <w:rPr>
                <w:sz w:val="24"/>
              </w:rPr>
            </w:pPr>
            <w:r w:rsidRPr="008A154E">
              <w:rPr>
                <w:sz w:val="24"/>
              </w:rPr>
              <w:t xml:space="preserve">At present, those imaging examinations for which Radiologists/ Cardiologists have approved the administration of IV contrast media are listed in each department’s clinical protocols. Named Radiographers are entitled to administer/supply contrast media without prescription in accordance with Patient Group Directions (PGD). </w:t>
            </w:r>
          </w:p>
          <w:p w:rsidR="008A154E" w:rsidRPr="008A154E" w:rsidRDefault="008A154E" w:rsidP="008A154E">
            <w:pPr>
              <w:numPr>
                <w:ilvl w:val="0"/>
                <w:numId w:val="18"/>
              </w:numPr>
              <w:spacing w:after="4" w:line="269" w:lineRule="auto"/>
              <w:ind w:hanging="281"/>
              <w:rPr>
                <w:sz w:val="24"/>
              </w:rPr>
            </w:pPr>
            <w:r w:rsidRPr="008A154E">
              <w:rPr>
                <w:sz w:val="24"/>
              </w:rPr>
              <w:t xml:space="preserve">An appropriately trained clinician must be present in the department during the administration to assist with any complications. During core working hours, this will normally be a </w:t>
            </w:r>
            <w:r w:rsidRPr="008A154E">
              <w:rPr>
                <w:sz w:val="24"/>
              </w:rPr>
              <w:lastRenderedPageBreak/>
              <w:t xml:space="preserve">Radiologist. Local agreements may be in place for alternative medical cover if a Radiologist is not present especially during out of hours scanning.  </w:t>
            </w:r>
          </w:p>
          <w:p w:rsidR="008A154E" w:rsidRPr="008A154E" w:rsidRDefault="008A154E" w:rsidP="008A154E">
            <w:pPr>
              <w:numPr>
                <w:ilvl w:val="0"/>
                <w:numId w:val="18"/>
              </w:numPr>
              <w:spacing w:after="4" w:line="269" w:lineRule="auto"/>
              <w:ind w:hanging="281"/>
              <w:rPr>
                <w:sz w:val="24"/>
              </w:rPr>
            </w:pPr>
            <w:r w:rsidRPr="008A154E">
              <w:rPr>
                <w:sz w:val="24"/>
              </w:rPr>
              <w:t xml:space="preserve">This should include out of hours procedures where no Radiologist is on site. The referrer will provide medical assistance for the contrast administration out of hours. For out of hours procedures the reporting Radiologist will advise which protocol is required. </w:t>
            </w:r>
          </w:p>
          <w:p w:rsidR="008A154E" w:rsidRPr="008A154E" w:rsidRDefault="008A154E" w:rsidP="008A154E">
            <w:pPr>
              <w:numPr>
                <w:ilvl w:val="0"/>
                <w:numId w:val="18"/>
              </w:numPr>
              <w:spacing w:after="4" w:line="269" w:lineRule="auto"/>
              <w:ind w:hanging="281"/>
              <w:rPr>
                <w:sz w:val="24"/>
              </w:rPr>
            </w:pPr>
            <w:r w:rsidRPr="008A154E">
              <w:rPr>
                <w:sz w:val="24"/>
              </w:rPr>
              <w:t xml:space="preserve">The BHSCT have contractual employed independent sector Radiologists </w:t>
            </w:r>
          </w:p>
          <w:p w:rsidR="008A154E" w:rsidRPr="008A154E" w:rsidRDefault="008A154E" w:rsidP="008A154E">
            <w:pPr>
              <w:ind w:left="1143"/>
              <w:rPr>
                <w:sz w:val="24"/>
              </w:rPr>
            </w:pPr>
            <w:r w:rsidRPr="008A154E">
              <w:rPr>
                <w:sz w:val="24"/>
              </w:rPr>
              <w:t xml:space="preserve">(e.g. Medica) who will justify the exposure and advise on the imaging </w:t>
            </w:r>
          </w:p>
          <w:p w:rsidR="008A154E" w:rsidRPr="008A154E" w:rsidRDefault="008A154E" w:rsidP="008A154E">
            <w:pPr>
              <w:ind w:left="1143"/>
              <w:rPr>
                <w:sz w:val="24"/>
              </w:rPr>
            </w:pPr>
            <w:r w:rsidRPr="008A154E">
              <w:rPr>
                <w:sz w:val="24"/>
              </w:rPr>
              <w:t xml:space="preserve">protocol required. If these Radiologists will not prescribe contrast and if the patient is excluded under PGD then the Radiographer must refer to an on-call BHSCT radiologist. </w:t>
            </w:r>
          </w:p>
          <w:p w:rsidR="008A154E" w:rsidRPr="008A154E" w:rsidRDefault="008A154E" w:rsidP="008A154E">
            <w:pPr>
              <w:numPr>
                <w:ilvl w:val="0"/>
                <w:numId w:val="18"/>
              </w:numPr>
              <w:spacing w:after="4" w:line="269" w:lineRule="auto"/>
              <w:ind w:hanging="281"/>
              <w:rPr>
                <w:sz w:val="24"/>
              </w:rPr>
            </w:pPr>
            <w:r w:rsidRPr="008A154E">
              <w:rPr>
                <w:sz w:val="24"/>
              </w:rPr>
              <w:t xml:space="preserve">A decision to administer gadolinium based contrast agent must be recorded on the referral or in the request notes on Radiology Information System (RIS).  </w:t>
            </w:r>
          </w:p>
          <w:p w:rsidR="008A154E" w:rsidRPr="008A154E" w:rsidRDefault="008A154E" w:rsidP="008A154E">
            <w:pPr>
              <w:numPr>
                <w:ilvl w:val="0"/>
                <w:numId w:val="18"/>
              </w:numPr>
              <w:spacing w:after="4" w:line="269" w:lineRule="auto"/>
              <w:ind w:hanging="281"/>
              <w:rPr>
                <w:sz w:val="24"/>
              </w:rPr>
            </w:pPr>
            <w:r w:rsidRPr="008A154E">
              <w:rPr>
                <w:sz w:val="24"/>
              </w:rPr>
              <w:t xml:space="preserve">Radiographers who are entitled to undertake IV cannulation and medicines administration under this policy may inject the following contrast agents in accordance with department PGDs: </w:t>
            </w:r>
          </w:p>
          <w:p w:rsidR="008A154E" w:rsidRDefault="008A154E" w:rsidP="008A154E">
            <w:pPr>
              <w:ind w:left="1118"/>
              <w:rPr>
                <w:sz w:val="24"/>
              </w:rPr>
            </w:pPr>
            <w:r w:rsidRPr="008A154E">
              <w:rPr>
                <w:sz w:val="24"/>
              </w:rPr>
              <w:t xml:space="preserve">•  Gadolinium based contrast agents </w:t>
            </w:r>
          </w:p>
          <w:p w:rsidR="008A154E" w:rsidRDefault="008A154E" w:rsidP="008A154E">
            <w:pPr>
              <w:ind w:left="1118"/>
              <w:rPr>
                <w:sz w:val="24"/>
              </w:rPr>
            </w:pPr>
          </w:p>
          <w:p w:rsidR="008A154E" w:rsidRPr="008A154E" w:rsidRDefault="00157D49" w:rsidP="00157D49">
            <w:pPr>
              <w:pStyle w:val="Heading2"/>
              <w:tabs>
                <w:tab w:val="center" w:pos="1541"/>
              </w:tabs>
              <w:rPr>
                <w:sz w:val="24"/>
                <w:szCs w:val="24"/>
              </w:rPr>
            </w:pPr>
            <w:r>
              <w:rPr>
                <w:sz w:val="24"/>
                <w:szCs w:val="24"/>
              </w:rPr>
              <w:t>Dissemination</w:t>
            </w:r>
            <w:r w:rsidR="008A154E" w:rsidRPr="008A154E">
              <w:rPr>
                <w:sz w:val="24"/>
                <w:szCs w:val="24"/>
              </w:rPr>
              <w:t xml:space="preserve"> </w:t>
            </w:r>
          </w:p>
          <w:p w:rsidR="008A154E" w:rsidRPr="00157D49" w:rsidRDefault="00157D49" w:rsidP="00157D49">
            <w:pPr>
              <w:ind w:right="247"/>
              <w:rPr>
                <w:sz w:val="24"/>
              </w:rPr>
            </w:pPr>
            <w:r>
              <w:rPr>
                <w:sz w:val="24"/>
              </w:rPr>
              <w:t>D</w:t>
            </w:r>
            <w:r w:rsidR="008A154E" w:rsidRPr="008A154E">
              <w:rPr>
                <w:sz w:val="24"/>
              </w:rPr>
              <w:t xml:space="preserve">issemination to Radiographers and Radiologists/Cardiologists within imaging services via Imaging team meetings, and staff induction. Publication of this document will also be included in the fortnightly imaging services newsletter. An electronic copy will be made available imaging staff to access via the Imaging services Hub (Sharepoint document library). </w:t>
            </w:r>
          </w:p>
          <w:p w:rsidR="008A154E" w:rsidRDefault="008A154E" w:rsidP="008A154E">
            <w:pPr>
              <w:spacing w:after="0" w:line="259" w:lineRule="auto"/>
            </w:pPr>
          </w:p>
          <w:p w:rsidR="008A154E" w:rsidRPr="008A154E" w:rsidRDefault="008A154E" w:rsidP="00467C0D">
            <w:pPr>
              <w:spacing w:after="0" w:line="240" w:lineRule="auto"/>
              <w:rPr>
                <w:rFonts w:cs="Arial"/>
                <w:color w:val="385623"/>
                <w:sz w:val="24"/>
              </w:rPr>
            </w:pPr>
          </w:p>
          <w:p w:rsidR="000A0614" w:rsidRPr="00D75E22" w:rsidRDefault="000A0614" w:rsidP="00467C0D">
            <w:pPr>
              <w:spacing w:after="0" w:line="240" w:lineRule="auto"/>
              <w:rPr>
                <w:rFonts w:cs="Arial"/>
                <w:color w:val="385623"/>
                <w:sz w:val="24"/>
              </w:rPr>
            </w:pPr>
          </w:p>
        </w:tc>
      </w:tr>
      <w:tr w:rsidR="00467C0D" w:rsidRPr="00322DF0" w:rsidTr="007036F5">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rsidR="003F581A" w:rsidRDefault="00687237" w:rsidP="00F155AF">
            <w:pPr>
              <w:spacing w:after="0" w:line="240" w:lineRule="auto"/>
              <w:rPr>
                <w:rFonts w:cs="Arial"/>
                <w:sz w:val="24"/>
              </w:rPr>
            </w:pPr>
            <w:r>
              <w:rPr>
                <w:rFonts w:cs="Arial"/>
                <w:sz w:val="24"/>
              </w:rPr>
              <w:t>Director of Child Health, NISTAR, Imaging Medical Physics, Outpatients</w:t>
            </w:r>
          </w:p>
          <w:p w:rsidR="003F581A" w:rsidRDefault="003F581A" w:rsidP="00F155AF">
            <w:pPr>
              <w:spacing w:after="0" w:line="240" w:lineRule="auto"/>
              <w:rPr>
                <w:rFonts w:cs="Arial"/>
                <w:color w:val="385623"/>
                <w:sz w:val="24"/>
              </w:rPr>
            </w:pPr>
          </w:p>
          <w:p w:rsidR="003F581A" w:rsidRPr="00D75E22" w:rsidRDefault="003F581A" w:rsidP="00F155AF">
            <w:pPr>
              <w:spacing w:after="0" w:line="240" w:lineRule="auto"/>
              <w:rPr>
                <w:rFonts w:cs="Arial"/>
                <w:color w:val="385623"/>
                <w:sz w:val="24"/>
              </w:rPr>
            </w:pPr>
            <w:r w:rsidRPr="003F581A">
              <w:rPr>
                <w:rFonts w:cs="Arial"/>
                <w:sz w:val="24"/>
              </w:rPr>
              <w:t>The Magnetic Resonance Safety Committee (MRSC) is responsible for supporting the Trust in ensuring that with respect to MR safety, the necessary responsibilities are established and duties carried out. This group reports to the Radiation Protection Committee (RPC).</w:t>
            </w:r>
            <w:r>
              <w:rPr>
                <w:rFonts w:cs="Arial"/>
                <w:sz w:val="24"/>
              </w:rPr>
              <w:t xml:space="preserve"> </w:t>
            </w:r>
            <w:r w:rsidRPr="00C0798E">
              <w:rPr>
                <w:sz w:val="24"/>
              </w:rPr>
              <w:t xml:space="preserve">The committee will cascade the revised </w:t>
            </w:r>
            <w:r w:rsidRPr="00C0798E">
              <w:rPr>
                <w:sz w:val="24"/>
              </w:rPr>
              <w:lastRenderedPageBreak/>
              <w:t>policy, outlining amendments, to the relevant area managers / leads.  Employees with be advised by their manager through the Trust email system of the publication of the revised document.</w:t>
            </w:r>
            <w:r>
              <w:rPr>
                <w:sz w:val="24"/>
              </w:rPr>
              <w:t xml:space="preserve"> Assurance that staff have read and are complying with the policy will be provided back to the committee.</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5F025F" w:rsidRDefault="00467C0D" w:rsidP="0097167B">
            <w:pPr>
              <w:numPr>
                <w:ilvl w:val="1"/>
                <w:numId w:val="2"/>
              </w:numPr>
              <w:spacing w:after="0"/>
              <w:rPr>
                <w:rFonts w:cs="Arial"/>
                <w:sz w:val="24"/>
              </w:rPr>
            </w:pPr>
            <w:r w:rsidRPr="005F025F">
              <w:rPr>
                <w:rFonts w:cs="Arial"/>
                <w:sz w:val="24"/>
              </w:rPr>
              <w:lastRenderedPageBreak/>
              <w:t xml:space="preserve">Who are the </w:t>
            </w:r>
            <w:r w:rsidRPr="005F025F">
              <w:rPr>
                <w:rFonts w:cs="Arial"/>
                <w:b/>
                <w:sz w:val="24"/>
              </w:rPr>
              <w:t>main stakeholders affected</w:t>
            </w:r>
            <w:r w:rsidR="005F025F">
              <w:rPr>
                <w:rFonts w:cs="Arial"/>
                <w:sz w:val="24"/>
              </w:rPr>
              <w:t>?</w:t>
            </w:r>
          </w:p>
          <w:p w:rsidR="00467C0D" w:rsidRPr="003930CF" w:rsidRDefault="00467C0D" w:rsidP="00604BB6">
            <w:pPr>
              <w:spacing w:after="0"/>
              <w:ind w:left="720"/>
              <w:rPr>
                <w:rFonts w:cs="Arial"/>
                <w:b/>
                <w:sz w:val="24"/>
              </w:rPr>
            </w:pPr>
          </w:p>
        </w:tc>
        <w:tc>
          <w:tcPr>
            <w:tcW w:w="3657" w:type="pct"/>
            <w:gridSpan w:val="12"/>
            <w:tcBorders>
              <w:top w:val="single" w:sz="2" w:space="0" w:color="auto"/>
            </w:tcBorders>
            <w:shd w:val="clear" w:color="auto" w:fill="auto"/>
          </w:tcPr>
          <w:p w:rsidR="003F581A" w:rsidRPr="00322DF0" w:rsidRDefault="003F581A" w:rsidP="00F155AF">
            <w:pPr>
              <w:spacing w:after="0"/>
              <w:rPr>
                <w:rFonts w:cs="Arial"/>
                <w:sz w:val="24"/>
              </w:rPr>
            </w:pPr>
            <w:r w:rsidRPr="003F581A">
              <w:rPr>
                <w:rFonts w:cs="Arial"/>
                <w:sz w:val="24"/>
              </w:rPr>
              <w:t>All employees and patient</w:t>
            </w:r>
            <w:r>
              <w:rPr>
                <w:rFonts w:cs="Arial"/>
                <w:sz w:val="24"/>
              </w:rPr>
              <w:t>s</w:t>
            </w:r>
            <w:r w:rsidRPr="003F581A">
              <w:rPr>
                <w:rFonts w:cs="Arial"/>
                <w:sz w:val="24"/>
              </w:rPr>
              <w:t xml:space="preserve"> of the Imaging Service in which MRI is used.</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rsidR="00687237" w:rsidRDefault="00687237" w:rsidP="00687237">
            <w:r w:rsidRPr="00687237">
              <w:rPr>
                <w:sz w:val="24"/>
              </w:rPr>
              <w:t>This policy has been developed by the MRI Lead Radiologist,, MRI lead Radiographer BCH and Imaging Governance &amp; Quality Lead and Paediatric Consultant Radiologists.  The Imaging service Clinical Director, Site lead Radiologists, Imaging services manager, site lead Radiographers and Cardiology were consulted</w:t>
            </w:r>
            <w:r>
              <w:t xml:space="preserve">.  </w:t>
            </w:r>
          </w:p>
          <w:p w:rsidR="00467C0D" w:rsidRPr="00687237" w:rsidRDefault="003F581A" w:rsidP="00687237">
            <w:pPr>
              <w:spacing w:after="0" w:line="259" w:lineRule="auto"/>
            </w:pPr>
            <w:r>
              <w:rPr>
                <w:rFonts w:cs="Arial"/>
                <w:sz w:val="24"/>
              </w:rPr>
              <w:t xml:space="preserve">Review of this policy has been made by MR Consultant Radiologists, including the MR Safety Lead for the BHSCT, together with the Trust Pharmacy Lead and Governance &amp; Quality Lead for the Imaging Service. </w:t>
            </w:r>
            <w:r>
              <w:rPr>
                <w:sz w:val="24"/>
              </w:rPr>
              <w:t>The Imaging service has regular Patient Public Involvement opportunities which provide opportunity for service user feedback and involvement.</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rsidR="00687237" w:rsidRPr="00687237" w:rsidRDefault="00687237" w:rsidP="00687237">
            <w:pPr>
              <w:spacing w:after="4" w:line="269" w:lineRule="auto"/>
              <w:ind w:right="785"/>
              <w:rPr>
                <w:sz w:val="24"/>
              </w:rPr>
            </w:pPr>
            <w:r w:rsidRPr="00687237">
              <w:rPr>
                <w:sz w:val="24"/>
              </w:rPr>
              <w:t xml:space="preserve">RCR (2019) ‘Standard for gadolinium based contrast agent administration to adult patients’ </w:t>
            </w:r>
          </w:p>
          <w:p w:rsidR="00687237" w:rsidRPr="00687237" w:rsidRDefault="00687237" w:rsidP="00687237">
            <w:pPr>
              <w:spacing w:after="30" w:line="269" w:lineRule="auto"/>
              <w:ind w:right="785"/>
              <w:rPr>
                <w:sz w:val="24"/>
              </w:rPr>
            </w:pPr>
            <w:r w:rsidRPr="00687237">
              <w:rPr>
                <w:sz w:val="24"/>
              </w:rPr>
              <w:t xml:space="preserve">ESUR Guidelines on Contrast Media v10.0 accessed via </w:t>
            </w:r>
            <w:hyperlink r:id="rId14">
              <w:r w:rsidRPr="00687237">
                <w:rPr>
                  <w:color w:val="0000FF"/>
                  <w:sz w:val="24"/>
                  <w:u w:val="single" w:color="0000FF"/>
                </w:rPr>
                <w:t>http://www.esur.org/guidelines/</w:t>
              </w:r>
            </w:hyperlink>
            <w:hyperlink r:id="rId15">
              <w:r w:rsidRPr="00687237">
                <w:rPr>
                  <w:sz w:val="24"/>
                </w:rPr>
                <w:t xml:space="preserve"> </w:t>
              </w:r>
            </w:hyperlink>
            <w:r w:rsidRPr="00687237">
              <w:rPr>
                <w:sz w:val="24"/>
              </w:rPr>
              <w:t xml:space="preserve">  </w:t>
            </w:r>
          </w:p>
          <w:p w:rsidR="00687237" w:rsidRPr="00687237" w:rsidRDefault="00687237" w:rsidP="00687237">
            <w:pPr>
              <w:spacing w:after="4" w:line="269" w:lineRule="auto"/>
              <w:ind w:right="785"/>
              <w:rPr>
                <w:sz w:val="24"/>
              </w:rPr>
            </w:pPr>
            <w:r w:rsidRPr="00687237">
              <w:rPr>
                <w:sz w:val="24"/>
              </w:rPr>
              <w:t xml:space="preserve">Society and College of Radiographers (2018) “Obtaining consent: a clinical guideline for the diagnostic imaging and radiotherapy workforce” </w:t>
            </w:r>
            <w:hyperlink r:id="rId16">
              <w:r w:rsidRPr="00687237">
                <w:rPr>
                  <w:color w:val="0000FF"/>
                  <w:sz w:val="24"/>
                  <w:u w:val="single" w:color="0000FF"/>
                </w:rPr>
                <w:t xml:space="preserve">https://www.sor.org/sites/default/files/documentversions/obtaining_consen </w:t>
              </w:r>
            </w:hyperlink>
            <w:hyperlink r:id="rId17">
              <w:r w:rsidRPr="00687237">
                <w:rPr>
                  <w:color w:val="0000FF"/>
                  <w:sz w:val="24"/>
                  <w:u w:val="single" w:color="0000FF"/>
                </w:rPr>
                <w:t>t_170118.pdf</w:t>
              </w:r>
            </w:hyperlink>
            <w:hyperlink r:id="rId18">
              <w:r w:rsidRPr="00687237">
                <w:rPr>
                  <w:sz w:val="24"/>
                </w:rPr>
                <w:t>.</w:t>
              </w:r>
            </w:hyperlink>
            <w:r w:rsidRPr="00687237">
              <w:rPr>
                <w:sz w:val="24"/>
              </w:rPr>
              <w:t xml:space="preserve">  </w:t>
            </w:r>
          </w:p>
          <w:p w:rsidR="00687237" w:rsidRPr="00687237" w:rsidRDefault="00687237" w:rsidP="00687237">
            <w:pPr>
              <w:spacing w:after="0" w:line="259" w:lineRule="auto"/>
              <w:rPr>
                <w:sz w:val="24"/>
              </w:rPr>
            </w:pPr>
            <w:r w:rsidRPr="00687237">
              <w:rPr>
                <w:sz w:val="24"/>
              </w:rPr>
              <w:t xml:space="preserve"> </w:t>
            </w:r>
          </w:p>
          <w:p w:rsidR="00467C0D" w:rsidRDefault="00467C0D" w:rsidP="002E327F">
            <w:pPr>
              <w:spacing w:after="0"/>
              <w:rPr>
                <w:rFonts w:cs="Arial"/>
                <w:color w:val="FF0000"/>
                <w:sz w:val="24"/>
              </w:rPr>
            </w:pPr>
          </w:p>
          <w:p w:rsidR="003F581A" w:rsidRPr="003F581A" w:rsidRDefault="00561794" w:rsidP="003F581A">
            <w:pPr>
              <w:spacing w:after="0" w:line="259" w:lineRule="auto"/>
              <w:rPr>
                <w:rFonts w:eastAsia="Arial"/>
                <w:b/>
                <w:color w:val="000000"/>
                <w:sz w:val="24"/>
                <w:szCs w:val="22"/>
                <w:lang w:eastAsia="en-GB"/>
              </w:rPr>
            </w:pPr>
            <w:hyperlink r:id="rId19" w:history="1">
              <w:r w:rsidR="003F581A" w:rsidRPr="003F581A">
                <w:rPr>
                  <w:rFonts w:eastAsia="Arial"/>
                  <w:bCs/>
                  <w:color w:val="0000FF"/>
                  <w:sz w:val="24"/>
                  <w:szCs w:val="22"/>
                  <w:u w:val="single"/>
                  <w:lang w:eastAsia="en-GB"/>
                </w:rPr>
                <w:t>BHSCT Medicines Code policy</w:t>
              </w:r>
            </w:hyperlink>
          </w:p>
          <w:p w:rsidR="003F581A" w:rsidRPr="003F581A" w:rsidRDefault="00561794" w:rsidP="003F581A">
            <w:pPr>
              <w:spacing w:after="0" w:line="259" w:lineRule="auto"/>
              <w:rPr>
                <w:rFonts w:eastAsia="Arial"/>
                <w:bCs/>
                <w:color w:val="0000FF"/>
                <w:sz w:val="24"/>
                <w:szCs w:val="22"/>
                <w:u w:val="single"/>
                <w:lang w:eastAsia="en-GB"/>
              </w:rPr>
            </w:pPr>
            <w:hyperlink r:id="rId20" w:history="1">
              <w:r w:rsidR="003F581A" w:rsidRPr="003F581A">
                <w:rPr>
                  <w:rFonts w:eastAsia="Arial"/>
                  <w:bCs/>
                  <w:color w:val="0000FF"/>
                  <w:sz w:val="24"/>
                  <w:szCs w:val="22"/>
                  <w:u w:val="single"/>
                  <w:lang w:eastAsia="en-GB"/>
                </w:rPr>
                <w:t>BHSCT Injectable Medicines Code Policy</w:t>
              </w:r>
            </w:hyperlink>
          </w:p>
          <w:p w:rsidR="003F581A" w:rsidRPr="003F581A" w:rsidRDefault="00561794" w:rsidP="003F581A">
            <w:pPr>
              <w:spacing w:after="0" w:line="259" w:lineRule="auto"/>
              <w:rPr>
                <w:rFonts w:eastAsia="Arial"/>
                <w:b/>
                <w:color w:val="000000"/>
                <w:sz w:val="24"/>
                <w:szCs w:val="22"/>
                <w:lang w:eastAsia="en-GB"/>
              </w:rPr>
            </w:pPr>
            <w:hyperlink r:id="rId21" w:history="1">
              <w:r w:rsidR="003F581A" w:rsidRPr="003F581A">
                <w:rPr>
                  <w:rFonts w:eastAsia="Arial"/>
                  <w:color w:val="0000FF"/>
                  <w:sz w:val="24"/>
                  <w:szCs w:val="22"/>
                  <w:u w:val="single"/>
                  <w:lang w:eastAsia="en-GB"/>
                </w:rPr>
                <w:t>BHSCT Consent policy</w:t>
              </w:r>
            </w:hyperlink>
          </w:p>
          <w:p w:rsidR="003F581A" w:rsidRPr="003F581A" w:rsidRDefault="00561794" w:rsidP="003F581A">
            <w:pPr>
              <w:spacing w:after="0" w:line="259" w:lineRule="auto"/>
              <w:rPr>
                <w:rFonts w:eastAsia="Arial"/>
                <w:b/>
                <w:color w:val="000000"/>
                <w:sz w:val="24"/>
                <w:szCs w:val="22"/>
                <w:lang w:eastAsia="en-GB"/>
              </w:rPr>
            </w:pPr>
            <w:hyperlink r:id="rId22" w:history="1">
              <w:r w:rsidR="003F581A" w:rsidRPr="003F581A">
                <w:rPr>
                  <w:rFonts w:eastAsia="Arial"/>
                  <w:bCs/>
                  <w:color w:val="0000FF"/>
                  <w:sz w:val="24"/>
                  <w:szCs w:val="22"/>
                  <w:u w:val="single"/>
                  <w:lang w:eastAsia="en-GB"/>
                </w:rPr>
                <w:t>Prevention and management of sharps injuries and blood and body fluid exposures (BBFEs)</w:t>
              </w:r>
            </w:hyperlink>
          </w:p>
          <w:p w:rsidR="003F581A" w:rsidRPr="003F581A" w:rsidRDefault="00561794" w:rsidP="003F581A">
            <w:pPr>
              <w:spacing w:after="0" w:line="259" w:lineRule="auto"/>
              <w:rPr>
                <w:rFonts w:eastAsia="Arial"/>
                <w:color w:val="000000"/>
                <w:sz w:val="24"/>
                <w:szCs w:val="22"/>
                <w:lang w:eastAsia="en-GB"/>
              </w:rPr>
            </w:pPr>
            <w:hyperlink r:id="rId23" w:history="1">
              <w:r w:rsidR="003F581A" w:rsidRPr="003F581A">
                <w:rPr>
                  <w:rFonts w:eastAsia="Arial"/>
                  <w:color w:val="0000FF"/>
                  <w:sz w:val="24"/>
                  <w:szCs w:val="22"/>
                  <w:u w:val="single"/>
                  <w:lang w:eastAsia="en-GB"/>
                </w:rPr>
                <w:t xml:space="preserve">Policy on the Recognition and Management of Anaphylactic Reactions </w:t>
              </w:r>
            </w:hyperlink>
          </w:p>
          <w:p w:rsidR="003F581A" w:rsidRPr="003F581A" w:rsidRDefault="003F581A" w:rsidP="003F581A">
            <w:pPr>
              <w:spacing w:after="0" w:line="259" w:lineRule="auto"/>
              <w:rPr>
                <w:rFonts w:eastAsia="Arial"/>
                <w:color w:val="000000"/>
                <w:sz w:val="24"/>
                <w:szCs w:val="22"/>
                <w:lang w:eastAsia="en-GB"/>
              </w:rPr>
            </w:pPr>
          </w:p>
          <w:p w:rsidR="003F581A" w:rsidRPr="003F581A" w:rsidRDefault="003F581A" w:rsidP="003F581A">
            <w:pPr>
              <w:spacing w:after="0" w:line="259" w:lineRule="auto"/>
              <w:rPr>
                <w:rFonts w:eastAsia="Arial"/>
                <w:color w:val="000000"/>
                <w:sz w:val="24"/>
                <w:szCs w:val="22"/>
                <w:u w:val="single"/>
                <w:lang w:eastAsia="en-GB"/>
              </w:rPr>
            </w:pPr>
            <w:r w:rsidRPr="003F581A">
              <w:rPr>
                <w:rFonts w:eastAsia="Arial"/>
                <w:color w:val="000000"/>
                <w:sz w:val="24"/>
                <w:szCs w:val="22"/>
                <w:u w:val="single"/>
                <w:lang w:eastAsia="en-GB"/>
              </w:rPr>
              <w:t>PGDs:</w:t>
            </w:r>
          </w:p>
          <w:p w:rsidR="003F581A" w:rsidRPr="003F581A" w:rsidRDefault="00561794" w:rsidP="003F581A">
            <w:pPr>
              <w:spacing w:after="0" w:line="259" w:lineRule="auto"/>
              <w:rPr>
                <w:rFonts w:eastAsia="Arial"/>
                <w:color w:val="000000"/>
                <w:sz w:val="24"/>
                <w:szCs w:val="22"/>
                <w:u w:val="single"/>
                <w:lang w:eastAsia="en-GB"/>
              </w:rPr>
            </w:pPr>
            <w:hyperlink r:id="rId24" w:history="1">
              <w:r w:rsidR="003F581A" w:rsidRPr="003F581A">
                <w:rPr>
                  <w:rFonts w:eastAsia="Arial"/>
                  <w:color w:val="0000FF"/>
                  <w:sz w:val="24"/>
                  <w:szCs w:val="22"/>
                  <w:u w:val="single"/>
                  <w:lang w:eastAsia="en-GB"/>
                </w:rPr>
                <w:t>PGD 91 Adult Gadovist</w:t>
              </w:r>
            </w:hyperlink>
          </w:p>
          <w:p w:rsidR="003F581A" w:rsidRPr="003F581A" w:rsidRDefault="00561794" w:rsidP="003F581A">
            <w:pPr>
              <w:spacing w:after="0" w:line="259" w:lineRule="auto"/>
              <w:rPr>
                <w:rFonts w:eastAsia="Arial"/>
                <w:color w:val="000000"/>
                <w:sz w:val="24"/>
                <w:szCs w:val="22"/>
                <w:u w:val="single"/>
                <w:lang w:eastAsia="en-GB"/>
              </w:rPr>
            </w:pPr>
            <w:hyperlink r:id="rId25" w:history="1">
              <w:r w:rsidR="003F581A" w:rsidRPr="003F581A">
                <w:rPr>
                  <w:rFonts w:eastAsia="Arial"/>
                  <w:color w:val="0000FF"/>
                  <w:sz w:val="24"/>
                  <w:szCs w:val="22"/>
                  <w:u w:val="single"/>
                  <w:lang w:eastAsia="en-GB"/>
                </w:rPr>
                <w:t>PGD 92</w:t>
              </w:r>
            </w:hyperlink>
            <w:r w:rsidR="003F581A" w:rsidRPr="003F581A">
              <w:rPr>
                <w:rFonts w:eastAsia="Arial"/>
                <w:color w:val="000000"/>
                <w:sz w:val="24"/>
                <w:szCs w:val="22"/>
                <w:u w:val="single"/>
                <w:lang w:eastAsia="en-GB"/>
              </w:rPr>
              <w:t xml:space="preserve"> Adult Clariscan</w:t>
            </w:r>
          </w:p>
          <w:p w:rsidR="003F581A" w:rsidRPr="003F581A" w:rsidRDefault="00561794" w:rsidP="003F581A">
            <w:pPr>
              <w:spacing w:after="0" w:line="259" w:lineRule="auto"/>
              <w:rPr>
                <w:rFonts w:eastAsia="Arial"/>
                <w:color w:val="000000"/>
                <w:sz w:val="24"/>
                <w:szCs w:val="22"/>
                <w:u w:val="single"/>
                <w:lang w:eastAsia="en-GB"/>
              </w:rPr>
            </w:pPr>
            <w:hyperlink r:id="rId26" w:history="1">
              <w:r w:rsidR="003F581A" w:rsidRPr="003F581A">
                <w:rPr>
                  <w:rFonts w:eastAsia="Arial"/>
                  <w:color w:val="0000FF"/>
                  <w:sz w:val="24"/>
                  <w:szCs w:val="22"/>
                  <w:u w:val="single"/>
                  <w:lang w:eastAsia="en-GB"/>
                </w:rPr>
                <w:t>PGD 93 Adult Primovist</w:t>
              </w:r>
            </w:hyperlink>
            <w:r w:rsidR="003F581A" w:rsidRPr="003F581A">
              <w:rPr>
                <w:rFonts w:eastAsia="Arial"/>
                <w:color w:val="000000"/>
                <w:sz w:val="24"/>
                <w:szCs w:val="22"/>
                <w:u w:val="single"/>
                <w:lang w:eastAsia="en-GB"/>
              </w:rPr>
              <w:t xml:space="preserve"> </w:t>
            </w:r>
          </w:p>
          <w:p w:rsidR="003F581A" w:rsidRPr="003F581A" w:rsidRDefault="00561794" w:rsidP="003F581A">
            <w:pPr>
              <w:spacing w:after="0" w:line="259" w:lineRule="auto"/>
              <w:rPr>
                <w:rFonts w:eastAsia="Arial"/>
                <w:color w:val="000000"/>
                <w:sz w:val="24"/>
                <w:szCs w:val="22"/>
                <w:lang w:eastAsia="en-GB"/>
              </w:rPr>
            </w:pPr>
            <w:hyperlink r:id="rId27" w:history="1">
              <w:r w:rsidR="003F581A" w:rsidRPr="003F581A">
                <w:rPr>
                  <w:rFonts w:eastAsia="Arial"/>
                  <w:color w:val="0000FF"/>
                  <w:sz w:val="24"/>
                  <w:szCs w:val="22"/>
                  <w:u w:val="single"/>
                  <w:lang w:eastAsia="en-GB"/>
                </w:rPr>
                <w:t>PGD 94</w:t>
              </w:r>
            </w:hyperlink>
            <w:r w:rsidR="003F581A" w:rsidRPr="003F581A">
              <w:rPr>
                <w:rFonts w:eastAsia="Arial"/>
                <w:color w:val="000000"/>
                <w:sz w:val="24"/>
                <w:szCs w:val="22"/>
                <w:lang w:eastAsia="en-GB"/>
              </w:rPr>
              <w:t xml:space="preserve"> Adult ProHance</w:t>
            </w:r>
          </w:p>
          <w:p w:rsidR="003F581A" w:rsidRPr="00F155AF" w:rsidRDefault="00561794" w:rsidP="003F581A">
            <w:pPr>
              <w:spacing w:after="0"/>
              <w:rPr>
                <w:rFonts w:cs="Arial"/>
                <w:color w:val="FF0000"/>
                <w:sz w:val="24"/>
              </w:rPr>
            </w:pPr>
            <w:hyperlink r:id="rId28" w:history="1">
              <w:r w:rsidR="003F581A" w:rsidRPr="003F581A">
                <w:rPr>
                  <w:rFonts w:cs="Arial"/>
                  <w:color w:val="0000FF"/>
                  <w:sz w:val="24"/>
                  <w:u w:val="single"/>
                  <w:lang w:eastAsia="en-GB"/>
                </w:rPr>
                <w:t xml:space="preserve">PGD Paediatric Gadovist </w:t>
              </w:r>
            </w:hyperlink>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8"/>
              </w:numPr>
              <w:spacing w:after="0"/>
              <w:rPr>
                <w:rFonts w:cs="Arial"/>
                <w:sz w:val="24"/>
              </w:rPr>
            </w:pPr>
            <w:r w:rsidRPr="00AF089A">
              <w:rPr>
                <w:rFonts w:cs="Arial"/>
                <w:sz w:val="24"/>
              </w:rPr>
              <w:lastRenderedPageBreak/>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rsidR="003F581A" w:rsidRDefault="003F581A" w:rsidP="00687237">
            <w:pPr>
              <w:pStyle w:val="Default"/>
              <w:numPr>
                <w:ilvl w:val="0"/>
                <w:numId w:val="20"/>
              </w:numPr>
            </w:pPr>
            <w:r>
              <w:t xml:space="preserve">Belfast Trust is committed to the full implementation of this policy and through regular monitoring it is anticipated that the aims and objectives of the policy will be fully realised and any factors that could detract from those aims and objectives will be minimised/avoided. </w:t>
            </w:r>
          </w:p>
          <w:p w:rsidR="003F581A" w:rsidRPr="00F155AF" w:rsidRDefault="003F581A" w:rsidP="00F155AF">
            <w:pPr>
              <w:spacing w:after="0"/>
              <w:rPr>
                <w:rFonts w:cs="Arial"/>
                <w:color w:val="FF0000"/>
                <w:sz w:val="24"/>
              </w:rPr>
            </w:pPr>
          </w:p>
        </w:tc>
      </w:tr>
      <w:tr w:rsidR="00D75E22" w:rsidRPr="003930CF" w:rsidTr="007036F5">
        <w:tblPrEx>
          <w:tblLook w:val="04A0" w:firstRow="1" w:lastRow="0" w:firstColumn="1" w:lastColumn="0" w:noHBand="0" w:noVBand="1"/>
        </w:tblPrEx>
        <w:trPr>
          <w:trHeight w:val="409"/>
        </w:trPr>
        <w:tc>
          <w:tcPr>
            <w:tcW w:w="5000" w:type="pct"/>
            <w:gridSpan w:val="16"/>
            <w:shd w:val="clear" w:color="auto" w:fill="BDD6EE"/>
          </w:tcPr>
          <w:p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rsidR="00D75E22" w:rsidRPr="003930CF" w:rsidRDefault="00D75E22" w:rsidP="002E327F">
            <w:pPr>
              <w:spacing w:after="0" w:line="240" w:lineRule="auto"/>
              <w:rPr>
                <w:rFonts w:cs="Arial"/>
                <w:b/>
                <w:sz w:val="24"/>
              </w:rPr>
            </w:pPr>
          </w:p>
          <w:p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rsidR="00D75E22" w:rsidRPr="003930CF" w:rsidRDefault="00D75E22" w:rsidP="002E327F">
            <w:pPr>
              <w:spacing w:after="0" w:line="240" w:lineRule="auto"/>
              <w:ind w:left="720"/>
              <w:rPr>
                <w:rFonts w:cs="Arial"/>
                <w:i/>
                <w:sz w:val="24"/>
              </w:rPr>
            </w:pPr>
          </w:p>
          <w:p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rsidR="00F155AF" w:rsidRDefault="00F155AF" w:rsidP="00F155AF">
            <w:pPr>
              <w:pStyle w:val="ListParagraph"/>
              <w:rPr>
                <w:rFonts w:cs="Arial"/>
                <w:sz w:val="24"/>
              </w:rPr>
            </w:pPr>
          </w:p>
          <w:p w:rsidR="00F155AF" w:rsidRPr="003930CF" w:rsidRDefault="00F155AF" w:rsidP="00F155AF">
            <w:pPr>
              <w:spacing w:after="0" w:line="240" w:lineRule="auto"/>
              <w:ind w:left="720"/>
              <w:rPr>
                <w:rFonts w:cs="Arial"/>
                <w:sz w:val="24"/>
              </w:rPr>
            </w:pPr>
          </w:p>
        </w:tc>
      </w:tr>
      <w:tr w:rsidR="00D75E22" w:rsidRPr="003930CF" w:rsidTr="007036F5">
        <w:tblPrEx>
          <w:tblLook w:val="04A0" w:firstRow="1" w:lastRow="0" w:firstColumn="1" w:lastColumn="0" w:noHBand="0" w:noVBand="1"/>
        </w:tblPrEx>
        <w:trPr>
          <w:trHeight w:val="518"/>
        </w:trPr>
        <w:tc>
          <w:tcPr>
            <w:tcW w:w="3960" w:type="pct"/>
            <w:gridSpan w:val="12"/>
            <w:shd w:val="clear" w:color="auto" w:fill="EDF7F9"/>
          </w:tcPr>
          <w:p w:rsidR="00D75E22" w:rsidRPr="003930CF" w:rsidRDefault="00D75E22" w:rsidP="002E327F">
            <w:pPr>
              <w:spacing w:after="0" w:line="240" w:lineRule="auto"/>
              <w:rPr>
                <w:rFonts w:cs="Arial"/>
                <w:sz w:val="24"/>
              </w:rPr>
            </w:pPr>
            <w:r w:rsidRPr="003930CF">
              <w:rPr>
                <w:rFonts w:cs="Arial"/>
                <w:sz w:val="24"/>
              </w:rPr>
              <w:t xml:space="preserve"> </w:t>
            </w:r>
          </w:p>
          <w:p w:rsidR="00D75E22" w:rsidRPr="003930CF" w:rsidRDefault="00D75E22" w:rsidP="002E327F">
            <w:pPr>
              <w:spacing w:after="0" w:line="240" w:lineRule="auto"/>
              <w:rPr>
                <w:rFonts w:cs="Arial"/>
                <w:b/>
                <w:sz w:val="24"/>
              </w:rPr>
            </w:pPr>
            <w:r w:rsidRPr="003930CF">
              <w:rPr>
                <w:rFonts w:cs="Arial"/>
                <w:b/>
                <w:sz w:val="24"/>
              </w:rPr>
              <w:t>Screening Questions</w:t>
            </w:r>
          </w:p>
          <w:p w:rsidR="00D75E22" w:rsidRPr="003930CF" w:rsidRDefault="00D75E22" w:rsidP="002E327F">
            <w:pPr>
              <w:spacing w:after="0" w:line="240" w:lineRule="auto"/>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r w:rsidRPr="003930CF">
              <w:rPr>
                <w:rFonts w:cs="Arial"/>
                <w:b/>
                <w:sz w:val="24"/>
              </w:rPr>
              <w:t>Yes</w:t>
            </w:r>
          </w:p>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rsidTr="007036F5">
        <w:tblPrEx>
          <w:tblLook w:val="04A0" w:firstRow="1" w:lastRow="0" w:firstColumn="1" w:lastColumn="0" w:noHBand="0" w:noVBand="1"/>
        </w:tblPrEx>
        <w:trPr>
          <w:trHeight w:val="643"/>
        </w:trPr>
        <w:tc>
          <w:tcPr>
            <w:tcW w:w="3960" w:type="pct"/>
            <w:gridSpan w:val="12"/>
            <w:shd w:val="clear" w:color="auto" w:fill="EDF7F9"/>
          </w:tcPr>
          <w:p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687237" w:rsidRDefault="00D75E22" w:rsidP="00687237">
            <w:pPr>
              <w:pStyle w:val="ListParagraph"/>
              <w:numPr>
                <w:ilvl w:val="0"/>
                <w:numId w:val="20"/>
              </w:num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41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687237" w:rsidRDefault="00D75E22" w:rsidP="00687237">
            <w:pPr>
              <w:pStyle w:val="ListParagraph"/>
              <w:numPr>
                <w:ilvl w:val="0"/>
                <w:numId w:val="20"/>
              </w:num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560"/>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687237" w:rsidRDefault="00D75E22" w:rsidP="00687237">
            <w:pPr>
              <w:pStyle w:val="ListParagraph"/>
              <w:numPr>
                <w:ilvl w:val="0"/>
                <w:numId w:val="20"/>
              </w:num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58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687237" w:rsidRDefault="00D75E22" w:rsidP="00687237">
            <w:pPr>
              <w:pStyle w:val="ListParagraph"/>
              <w:numPr>
                <w:ilvl w:val="0"/>
                <w:numId w:val="20"/>
              </w:num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574"/>
        </w:trPr>
        <w:tc>
          <w:tcPr>
            <w:tcW w:w="3960" w:type="pct"/>
            <w:gridSpan w:val="12"/>
            <w:shd w:val="clear" w:color="auto" w:fill="EDF7F9"/>
          </w:tcPr>
          <w:p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687237" w:rsidRDefault="00D75E22" w:rsidP="00687237">
            <w:pPr>
              <w:pStyle w:val="ListParagraph"/>
              <w:numPr>
                <w:ilvl w:val="0"/>
                <w:numId w:val="20"/>
              </w:num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161"/>
        </w:trPr>
        <w:tc>
          <w:tcPr>
            <w:tcW w:w="3960" w:type="pct"/>
            <w:gridSpan w:val="12"/>
            <w:shd w:val="clear" w:color="auto" w:fill="EDF7F9"/>
          </w:tcPr>
          <w:p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rsidR="00F155AF" w:rsidRPr="003930CF" w:rsidRDefault="00F155AF" w:rsidP="002E327F">
            <w:pPr>
              <w:spacing w:after="0" w:line="240" w:lineRule="auto"/>
              <w:ind w:left="22"/>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687237" w:rsidRDefault="00D75E22" w:rsidP="00687237">
            <w:pPr>
              <w:pStyle w:val="ListParagraph"/>
              <w:numPr>
                <w:ilvl w:val="0"/>
                <w:numId w:val="20"/>
              </w:numPr>
              <w:spacing w:after="0" w:line="240" w:lineRule="auto"/>
              <w:rPr>
                <w:rFonts w:cs="Arial"/>
                <w:b/>
                <w:sz w:val="24"/>
              </w:rPr>
            </w:pPr>
          </w:p>
        </w:tc>
      </w:tr>
      <w:tr w:rsidR="00D75E22" w:rsidRPr="003930CF" w:rsidTr="007036F5">
        <w:tblPrEx>
          <w:tblLook w:val="04A0" w:firstRow="1" w:lastRow="0" w:firstColumn="1" w:lastColumn="0" w:noHBand="0" w:noVBand="1"/>
        </w:tblPrEx>
        <w:trPr>
          <w:trHeight w:val="1021"/>
        </w:trPr>
        <w:tc>
          <w:tcPr>
            <w:tcW w:w="5000" w:type="pct"/>
            <w:gridSpan w:val="16"/>
            <w:shd w:val="clear" w:color="auto" w:fill="EDF7F9"/>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rsidTr="007036F5">
        <w:tblPrEx>
          <w:tblLook w:val="04A0" w:firstRow="1" w:lastRow="0" w:firstColumn="1" w:lastColumn="0" w:noHBand="0" w:noVBand="1"/>
        </w:tblPrEx>
        <w:trPr>
          <w:trHeight w:val="1415"/>
        </w:trPr>
        <w:tc>
          <w:tcPr>
            <w:tcW w:w="5000" w:type="pct"/>
            <w:gridSpan w:val="16"/>
            <w:shd w:val="clear" w:color="auto" w:fill="BDD6EE"/>
          </w:tcPr>
          <w:p w:rsidR="00D75E22" w:rsidRPr="003930CF" w:rsidRDefault="00D75E22" w:rsidP="002E327F">
            <w:pPr>
              <w:spacing w:after="0" w:line="240" w:lineRule="auto"/>
              <w:rPr>
                <w:rFonts w:cs="Arial"/>
                <w:b/>
                <w:sz w:val="24"/>
              </w:rPr>
            </w:pPr>
            <w:r w:rsidRPr="003930CF">
              <w:rPr>
                <w:rFonts w:cs="Arial"/>
                <w:b/>
                <w:sz w:val="24"/>
              </w:rPr>
              <w:t>Screening Statement</w:t>
            </w:r>
          </w:p>
          <w:p w:rsidR="00D75E22" w:rsidRPr="003930CF" w:rsidRDefault="00D75E22" w:rsidP="002E327F">
            <w:pPr>
              <w:spacing w:after="0" w:line="240" w:lineRule="auto"/>
              <w:rPr>
                <w:rFonts w:cs="Arial"/>
                <w:b/>
                <w:sz w:val="24"/>
              </w:rPr>
            </w:pPr>
          </w:p>
          <w:p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rsidR="002F78D6" w:rsidRPr="00AF089A" w:rsidRDefault="002F78D6" w:rsidP="002F78D6">
            <w:pPr>
              <w:pStyle w:val="ListParagraph"/>
              <w:spacing w:after="0" w:line="240" w:lineRule="auto"/>
              <w:contextualSpacing/>
              <w:rPr>
                <w:rFonts w:cs="Arial"/>
                <w:sz w:val="24"/>
              </w:rPr>
            </w:pPr>
          </w:p>
          <w:p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rsidR="00AF089A" w:rsidRDefault="00AF089A" w:rsidP="00AF089A">
            <w:pPr>
              <w:pStyle w:val="ListParagraph"/>
              <w:spacing w:after="0" w:line="240" w:lineRule="auto"/>
              <w:contextualSpacing/>
              <w:rPr>
                <w:rFonts w:cs="Arial"/>
                <w:sz w:val="24"/>
              </w:rPr>
            </w:pPr>
          </w:p>
          <w:p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rsidTr="007036F5">
        <w:tblPrEx>
          <w:tblLook w:val="04A0" w:firstRow="1" w:lastRow="0" w:firstColumn="1" w:lastColumn="0" w:noHBand="0" w:noVBand="1"/>
        </w:tblPrEx>
        <w:trPr>
          <w:trHeight w:val="567"/>
        </w:trPr>
        <w:tc>
          <w:tcPr>
            <w:tcW w:w="5000" w:type="pct"/>
            <w:gridSpan w:val="16"/>
            <w:shd w:val="clear" w:color="auto" w:fill="auto"/>
          </w:tcPr>
          <w:p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rsidR="00604BB6" w:rsidRPr="0019237D" w:rsidRDefault="00604BB6" w:rsidP="00604BB6">
            <w:pPr>
              <w:spacing w:after="0" w:line="240" w:lineRule="auto"/>
              <w:rPr>
                <w:rFonts w:cs="Arial"/>
                <w:sz w:val="24"/>
              </w:rPr>
            </w:pPr>
          </w:p>
        </w:tc>
      </w:tr>
      <w:tr w:rsidR="00D75E22" w:rsidRPr="003930CF" w:rsidTr="007036F5">
        <w:tblPrEx>
          <w:tblLook w:val="04A0" w:firstRow="1" w:lastRow="0" w:firstColumn="1" w:lastColumn="0" w:noHBand="0" w:noVBand="1"/>
        </w:tblPrEx>
        <w:trPr>
          <w:trHeight w:val="438"/>
        </w:trPr>
        <w:tc>
          <w:tcPr>
            <w:tcW w:w="4503" w:type="pct"/>
            <w:gridSpan w:val="15"/>
            <w:shd w:val="clear" w:color="auto" w:fill="auto"/>
          </w:tcPr>
          <w:p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rsidR="00D75E22" w:rsidRPr="007F0A77" w:rsidRDefault="00D75E22" w:rsidP="007F0A77">
            <w:pPr>
              <w:pStyle w:val="ListParagraph"/>
              <w:numPr>
                <w:ilvl w:val="0"/>
                <w:numId w:val="16"/>
              </w:numPr>
              <w:spacing w:after="0" w:line="240" w:lineRule="auto"/>
              <w:rPr>
                <w:rFonts w:cs="Arial"/>
                <w:b/>
                <w:sz w:val="24"/>
              </w:rPr>
            </w:pPr>
          </w:p>
        </w:tc>
      </w:tr>
      <w:tr w:rsidR="00D75E22" w:rsidRPr="003930CF" w:rsidTr="007036F5">
        <w:tblPrEx>
          <w:tblLook w:val="04A0" w:firstRow="1" w:lastRow="0" w:firstColumn="1" w:lastColumn="0" w:noHBand="0" w:noVBand="1"/>
        </w:tblPrEx>
        <w:trPr>
          <w:trHeight w:val="292"/>
        </w:trPr>
        <w:tc>
          <w:tcPr>
            <w:tcW w:w="4503" w:type="pct"/>
            <w:gridSpan w:val="15"/>
            <w:shd w:val="clear" w:color="auto" w:fill="auto"/>
          </w:tcPr>
          <w:p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rsidR="00D75E22" w:rsidRPr="007F0A77" w:rsidRDefault="00D75E22" w:rsidP="007F0A77">
            <w:pPr>
              <w:pStyle w:val="ListParagraph"/>
              <w:numPr>
                <w:ilvl w:val="0"/>
                <w:numId w:val="16"/>
              </w:numPr>
              <w:rPr>
                <w:rFonts w:cs="Arial"/>
                <w:sz w:val="24"/>
              </w:rPr>
            </w:pPr>
          </w:p>
        </w:tc>
      </w:tr>
      <w:tr w:rsidR="0019237D" w:rsidRPr="003930CF" w:rsidTr="007036F5">
        <w:tblPrEx>
          <w:tblLook w:val="04A0" w:firstRow="1" w:lastRow="0" w:firstColumn="1" w:lastColumn="0" w:noHBand="0" w:noVBand="1"/>
        </w:tblPrEx>
        <w:trPr>
          <w:trHeight w:val="328"/>
        </w:trPr>
        <w:tc>
          <w:tcPr>
            <w:tcW w:w="4503" w:type="pct"/>
            <w:gridSpan w:val="15"/>
            <w:shd w:val="clear" w:color="auto" w:fill="auto"/>
          </w:tcPr>
          <w:p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497" w:type="pct"/>
            <w:shd w:val="clear" w:color="auto" w:fill="auto"/>
          </w:tcPr>
          <w:p w:rsidR="0019237D" w:rsidRPr="003930CF" w:rsidRDefault="0019237D" w:rsidP="002E327F">
            <w:pPr>
              <w:rPr>
                <w:rFonts w:cs="Arial"/>
                <w:sz w:val="24"/>
              </w:rPr>
            </w:pPr>
          </w:p>
        </w:tc>
      </w:tr>
      <w:tr w:rsidR="00D75E22" w:rsidRPr="003930CF" w:rsidTr="007036F5">
        <w:tblPrEx>
          <w:tblLook w:val="04A0" w:firstRow="1" w:lastRow="0" w:firstColumn="1" w:lastColumn="0" w:noHBand="0" w:noVBand="1"/>
        </w:tblPrEx>
        <w:trPr>
          <w:trHeight w:val="1021"/>
        </w:trPr>
        <w:tc>
          <w:tcPr>
            <w:tcW w:w="4503" w:type="pct"/>
            <w:gridSpan w:val="15"/>
            <w:shd w:val="clear" w:color="auto" w:fill="auto"/>
          </w:tcPr>
          <w:p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rsidR="0027012F" w:rsidRDefault="00AF089A" w:rsidP="002E327F">
            <w:pPr>
              <w:spacing w:after="0"/>
              <w:rPr>
                <w:rFonts w:cs="Arial"/>
                <w:b/>
                <w:sz w:val="24"/>
              </w:rPr>
            </w:pPr>
            <w:r>
              <w:rPr>
                <w:rFonts w:cs="Arial"/>
                <w:b/>
                <w:sz w:val="24"/>
              </w:rPr>
              <w:t xml:space="preserve"> </w:t>
            </w:r>
          </w:p>
          <w:p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rsidR="002F78D6" w:rsidRDefault="002F78D6" w:rsidP="002E327F">
            <w:pPr>
              <w:spacing w:after="0"/>
              <w:rPr>
                <w:rFonts w:cs="Arial"/>
                <w:sz w:val="24"/>
              </w:rPr>
            </w:pPr>
          </w:p>
          <w:p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rsidR="002F78D6" w:rsidRDefault="002F78D6" w:rsidP="00377970">
            <w:pPr>
              <w:spacing w:after="0"/>
              <w:rPr>
                <w:rFonts w:cs="Arial"/>
                <w:sz w:val="24"/>
              </w:rPr>
            </w:pPr>
          </w:p>
          <w:p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rsidR="00377970" w:rsidRDefault="00561794" w:rsidP="00377970">
            <w:pPr>
              <w:spacing w:after="0"/>
              <w:rPr>
                <w:rFonts w:cs="Arial"/>
                <w:sz w:val="24"/>
              </w:rPr>
            </w:pPr>
            <w:hyperlink r:id="rId29" w:history="1">
              <w:r w:rsidR="00377970" w:rsidRPr="00377970">
                <w:rPr>
                  <w:rStyle w:val="Hyperlink"/>
                  <w:rFonts w:cs="Arial"/>
                  <w:sz w:val="24"/>
                </w:rPr>
                <w:t>Making-Communication-Accessible-for-All-A-guide-for-HSC-Staff</w:t>
              </w:r>
            </w:hyperlink>
          </w:p>
          <w:p w:rsidR="00AF089A" w:rsidRDefault="00AF089A" w:rsidP="00377970">
            <w:pPr>
              <w:spacing w:after="0"/>
              <w:rPr>
                <w:rFonts w:cs="Arial"/>
                <w:sz w:val="24"/>
              </w:rPr>
            </w:pPr>
          </w:p>
          <w:p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rsidR="002F78D6" w:rsidRPr="003930CF" w:rsidRDefault="002F78D6" w:rsidP="002F78D6">
            <w:pPr>
              <w:rPr>
                <w:rFonts w:cs="Arial"/>
                <w:b/>
                <w:sz w:val="24"/>
              </w:rPr>
            </w:pPr>
          </w:p>
        </w:tc>
        <w:tc>
          <w:tcPr>
            <w:tcW w:w="497" w:type="pct"/>
            <w:shd w:val="clear" w:color="auto" w:fill="auto"/>
          </w:tcPr>
          <w:p w:rsidR="00D75E22" w:rsidRDefault="007F0A77" w:rsidP="002E327F">
            <w:pPr>
              <w:spacing w:after="0"/>
              <w:rPr>
                <w:rFonts w:cs="Arial"/>
                <w:sz w:val="24"/>
              </w:rPr>
            </w:pPr>
            <w:r>
              <w:rPr>
                <w:noProof/>
                <w:lang w:eastAsia="en-GB"/>
              </w:rPr>
              <w:lastRenderedPageBreak/>
              <w:drawing>
                <wp:anchor distT="0" distB="0" distL="114300" distR="114300" simplePos="0" relativeHeight="251655167" behindDoc="0" locked="0" layoutInCell="1" allowOverlap="1">
                  <wp:simplePos x="0" y="0"/>
                  <wp:positionH relativeFrom="column">
                    <wp:posOffset>80645</wp:posOffset>
                  </wp:positionH>
                  <wp:positionV relativeFrom="paragraph">
                    <wp:posOffset>217170</wp:posOffset>
                  </wp:positionV>
                  <wp:extent cx="504825" cy="295275"/>
                  <wp:effectExtent l="0" t="0" r="9525" b="9525"/>
                  <wp:wrapSquare wrapText="bothSides"/>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04825" cy="295275"/>
                          </a:xfrm>
                          <a:prstGeom prst="rect">
                            <a:avLst/>
                          </a:prstGeom>
                          <a:noFill/>
                        </pic:spPr>
                      </pic:pic>
                    </a:graphicData>
                  </a:graphic>
                </wp:anchor>
              </w:drawing>
            </w:r>
          </w:p>
          <w:p w:rsidR="002F78D6" w:rsidRPr="007F0A77" w:rsidRDefault="002F78D6" w:rsidP="007F0A77">
            <w:pPr>
              <w:pStyle w:val="ListParagraph"/>
              <w:numPr>
                <w:ilvl w:val="0"/>
                <w:numId w:val="17"/>
              </w:numPr>
              <w:spacing w:after="0"/>
              <w:rPr>
                <w:rFonts w:cs="Arial"/>
                <w:sz w:val="24"/>
              </w:rPr>
            </w:pPr>
          </w:p>
        </w:tc>
      </w:tr>
      <w:tr w:rsidR="004C5F5C" w:rsidRPr="003930CF" w:rsidTr="004C5F5C">
        <w:tblPrEx>
          <w:tblLook w:val="04A0" w:firstRow="1" w:lastRow="0" w:firstColumn="1" w:lastColumn="0" w:noHBand="0" w:noVBand="1"/>
        </w:tblPrEx>
        <w:trPr>
          <w:trHeight w:val="911"/>
        </w:trPr>
        <w:tc>
          <w:tcPr>
            <w:tcW w:w="5000" w:type="pct"/>
            <w:gridSpan w:val="16"/>
            <w:shd w:val="clear" w:color="auto" w:fill="9CC2E5"/>
          </w:tcPr>
          <w:p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rsidTr="004C5F5C">
        <w:tblPrEx>
          <w:tblLook w:val="04A0" w:firstRow="1" w:lastRow="0" w:firstColumn="1" w:lastColumn="0" w:noHBand="0" w:noVBand="1"/>
        </w:tblPrEx>
        <w:trPr>
          <w:trHeight w:val="1021"/>
        </w:trPr>
        <w:tc>
          <w:tcPr>
            <w:tcW w:w="2652" w:type="pct"/>
            <w:gridSpan w:val="8"/>
            <w:shd w:val="clear" w:color="auto" w:fill="auto"/>
          </w:tcPr>
          <w:p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rsidR="004C5F5C" w:rsidRPr="004C5F5C" w:rsidRDefault="004C5F5C" w:rsidP="002E327F">
            <w:pPr>
              <w:spacing w:after="0"/>
              <w:rPr>
                <w:rFonts w:cs="Arial"/>
                <w:b/>
                <w:sz w:val="24"/>
              </w:rPr>
            </w:pPr>
          </w:p>
          <w:p w:rsidR="004C5F5C" w:rsidRPr="004C5F5C" w:rsidRDefault="004C5F5C" w:rsidP="002E327F">
            <w:pPr>
              <w:spacing w:after="0"/>
              <w:rPr>
                <w:rFonts w:cs="Arial"/>
                <w:sz w:val="24"/>
              </w:rPr>
            </w:pPr>
            <w:r w:rsidRPr="004C5F5C">
              <w:rPr>
                <w:rFonts w:cs="Arial"/>
                <w:sz w:val="24"/>
              </w:rPr>
              <w:t>Name:</w:t>
            </w:r>
            <w:r w:rsidR="007F0A77">
              <w:rPr>
                <w:rFonts w:cs="Arial"/>
                <w:sz w:val="24"/>
              </w:rPr>
              <w:t xml:space="preserve"> Stacey Whitley</w:t>
            </w:r>
          </w:p>
          <w:p w:rsidR="004C5F5C" w:rsidRPr="004C5F5C" w:rsidRDefault="004C5F5C" w:rsidP="002E327F">
            <w:pPr>
              <w:spacing w:after="0"/>
              <w:rPr>
                <w:rFonts w:cs="Arial"/>
                <w:sz w:val="24"/>
              </w:rPr>
            </w:pPr>
            <w:r w:rsidRPr="004C5F5C">
              <w:rPr>
                <w:rFonts w:cs="Arial"/>
                <w:sz w:val="24"/>
              </w:rPr>
              <w:t>Position:</w:t>
            </w:r>
            <w:r w:rsidR="007F0A77">
              <w:rPr>
                <w:rFonts w:cs="Arial"/>
                <w:sz w:val="24"/>
              </w:rPr>
              <w:t xml:space="preserve"> Imaging Governance &amp; Quality Lead</w:t>
            </w:r>
          </w:p>
          <w:p w:rsidR="004C5F5C" w:rsidRDefault="004C5F5C" w:rsidP="002E327F">
            <w:pPr>
              <w:spacing w:after="0"/>
              <w:rPr>
                <w:rFonts w:cs="Arial"/>
                <w:sz w:val="24"/>
              </w:rPr>
            </w:pPr>
            <w:r w:rsidRPr="004C5F5C">
              <w:rPr>
                <w:rFonts w:cs="Arial"/>
                <w:sz w:val="24"/>
              </w:rPr>
              <w:t>Date:</w:t>
            </w:r>
            <w:r w:rsidR="007F0A77">
              <w:rPr>
                <w:rFonts w:cs="Arial"/>
                <w:sz w:val="24"/>
              </w:rPr>
              <w:t xml:space="preserve"> 0</w:t>
            </w:r>
            <w:r w:rsidR="00BC2943">
              <w:rPr>
                <w:rFonts w:cs="Arial"/>
                <w:sz w:val="24"/>
              </w:rPr>
              <w:t>8</w:t>
            </w:r>
            <w:r w:rsidR="007F0A77">
              <w:rPr>
                <w:rFonts w:cs="Arial"/>
                <w:sz w:val="24"/>
              </w:rPr>
              <w:t>/07/2024</w:t>
            </w:r>
          </w:p>
          <w:p w:rsidR="004C5F5C" w:rsidRDefault="004C5F5C" w:rsidP="002E327F">
            <w:pPr>
              <w:spacing w:after="0"/>
              <w:rPr>
                <w:rFonts w:cs="Arial"/>
                <w:sz w:val="24"/>
              </w:rPr>
            </w:pPr>
          </w:p>
          <w:p w:rsidR="004C5F5C" w:rsidRPr="004C5F5C" w:rsidRDefault="004C5F5C" w:rsidP="002E327F">
            <w:pPr>
              <w:spacing w:after="0"/>
              <w:rPr>
                <w:rFonts w:cs="Arial"/>
                <w:sz w:val="24"/>
              </w:rPr>
            </w:pPr>
          </w:p>
        </w:tc>
        <w:tc>
          <w:tcPr>
            <w:tcW w:w="2348" w:type="pct"/>
            <w:gridSpan w:val="8"/>
            <w:shd w:val="clear" w:color="auto" w:fill="auto"/>
          </w:tcPr>
          <w:p w:rsidR="004C5F5C" w:rsidRDefault="004C5F5C" w:rsidP="002E327F">
            <w:pPr>
              <w:spacing w:after="0" w:line="240" w:lineRule="auto"/>
              <w:rPr>
                <w:rFonts w:cs="Arial"/>
                <w:b/>
                <w:sz w:val="24"/>
              </w:rPr>
            </w:pPr>
            <w:r w:rsidRPr="004C5F5C">
              <w:rPr>
                <w:rFonts w:cs="Arial"/>
                <w:b/>
                <w:sz w:val="24"/>
              </w:rPr>
              <w:t>Countersigned by Equality Manager:</w:t>
            </w:r>
          </w:p>
          <w:p w:rsidR="004C5F5C" w:rsidRPr="004C5F5C" w:rsidRDefault="004C5F5C" w:rsidP="002E327F">
            <w:pPr>
              <w:spacing w:after="0" w:line="240" w:lineRule="auto"/>
              <w:rPr>
                <w:rFonts w:cs="Arial"/>
                <w:b/>
                <w:sz w:val="24"/>
              </w:rPr>
            </w:pPr>
          </w:p>
          <w:p w:rsidR="004C5F5C" w:rsidRDefault="004C5F5C" w:rsidP="002E327F">
            <w:pPr>
              <w:spacing w:after="0" w:line="240" w:lineRule="auto"/>
              <w:rPr>
                <w:rFonts w:cs="Arial"/>
                <w:sz w:val="24"/>
              </w:rPr>
            </w:pPr>
            <w:r w:rsidRPr="004C5F5C">
              <w:rPr>
                <w:rFonts w:cs="Arial"/>
                <w:sz w:val="24"/>
              </w:rPr>
              <w:t xml:space="preserve">Name: </w:t>
            </w:r>
            <w:r w:rsidR="00687237">
              <w:rPr>
                <w:rFonts w:cs="Arial"/>
                <w:sz w:val="24"/>
              </w:rPr>
              <w:t xml:space="preserve">    Caroline McMenamin</w:t>
            </w:r>
          </w:p>
          <w:p w:rsidR="00687237" w:rsidRPr="004C5F5C" w:rsidRDefault="00687237" w:rsidP="002E327F">
            <w:pPr>
              <w:spacing w:after="0" w:line="240" w:lineRule="auto"/>
              <w:rPr>
                <w:rFonts w:cs="Arial"/>
                <w:sz w:val="24"/>
              </w:rPr>
            </w:pPr>
            <w:r>
              <w:rPr>
                <w:rFonts w:cs="Arial"/>
                <w:sz w:val="24"/>
              </w:rPr>
              <w:t>Position:  Equality and Planning Manager</w:t>
            </w:r>
          </w:p>
          <w:p w:rsidR="004C5F5C" w:rsidRPr="004C5F5C" w:rsidRDefault="004C5F5C" w:rsidP="002E327F">
            <w:pPr>
              <w:spacing w:after="0"/>
              <w:rPr>
                <w:rFonts w:cs="Arial"/>
                <w:sz w:val="24"/>
              </w:rPr>
            </w:pPr>
            <w:r w:rsidRPr="004C5F5C">
              <w:rPr>
                <w:rFonts w:cs="Arial"/>
                <w:sz w:val="24"/>
              </w:rPr>
              <w:t>Date:</w:t>
            </w:r>
            <w:r w:rsidR="003B2015">
              <w:rPr>
                <w:rFonts w:cs="Arial"/>
                <w:sz w:val="24"/>
              </w:rPr>
              <w:t xml:space="preserve">        30</w:t>
            </w:r>
            <w:r w:rsidR="00687237">
              <w:rPr>
                <w:rFonts w:cs="Arial"/>
                <w:sz w:val="24"/>
              </w:rPr>
              <w:t>/07/2024</w:t>
            </w:r>
          </w:p>
        </w:tc>
      </w:tr>
      <w:tr w:rsidR="00D75E22" w:rsidRPr="003930CF" w:rsidTr="007036F5">
        <w:tblPrEx>
          <w:tblLook w:val="04A0" w:firstRow="1" w:lastRow="0" w:firstColumn="1" w:lastColumn="0" w:noHBand="0" w:noVBand="1"/>
        </w:tblPrEx>
        <w:trPr>
          <w:trHeight w:val="1021"/>
        </w:trPr>
        <w:tc>
          <w:tcPr>
            <w:tcW w:w="5000" w:type="pct"/>
            <w:gridSpan w:val="16"/>
            <w:shd w:val="clear" w:color="auto" w:fill="9CC2E5"/>
          </w:tcPr>
          <w:p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rsidR="00D75E22" w:rsidRPr="003930CF" w:rsidRDefault="00D75E22" w:rsidP="002E327F">
            <w:pPr>
              <w:spacing w:after="0" w:line="240" w:lineRule="auto"/>
              <w:rPr>
                <w:rFonts w:cs="Arial"/>
                <w:b/>
                <w:sz w:val="24"/>
              </w:rPr>
            </w:pPr>
          </w:p>
          <w:p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31" w:history="1">
              <w:r w:rsidR="007036F5" w:rsidRPr="007036F5">
                <w:rPr>
                  <w:color w:val="0000FF"/>
                  <w:sz w:val="24"/>
                  <w:u w:val="single"/>
                </w:rPr>
                <w:t>Section 75 - Using Evidence in Policy Making (A Signposting Guide) (equalityni.org)</w:t>
              </w:r>
            </w:hyperlink>
          </w:p>
        </w:tc>
      </w:tr>
      <w:tr w:rsidR="00FD030D" w:rsidRPr="003930CF"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rsidR="007036F5" w:rsidRDefault="007036F5" w:rsidP="002E327F">
            <w:pPr>
              <w:spacing w:after="0" w:line="240" w:lineRule="auto"/>
              <w:contextualSpacing/>
              <w:rPr>
                <w:rFonts w:cs="Arial"/>
                <w:bCs/>
                <w:sz w:val="24"/>
              </w:rPr>
            </w:pPr>
          </w:p>
          <w:p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rsidR="00FD030D" w:rsidRDefault="00FD030D" w:rsidP="002E327F">
            <w:pPr>
              <w:spacing w:after="0" w:line="240" w:lineRule="auto"/>
              <w:contextualSpacing/>
              <w:rPr>
                <w:rFonts w:cs="Arial"/>
                <w:b/>
                <w:bCs/>
                <w:sz w:val="24"/>
              </w:rPr>
            </w:pPr>
          </w:p>
          <w:p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rsidR="00FD030D" w:rsidRPr="003930CF" w:rsidRDefault="00FD030D" w:rsidP="002E327F">
            <w:pPr>
              <w:spacing w:after="0" w:line="240" w:lineRule="auto"/>
              <w:contextualSpacing/>
              <w:rPr>
                <w:rFonts w:cs="Arial"/>
                <w:b/>
                <w:bCs/>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rsidTr="00AA57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FD030D" w:rsidRDefault="00FD030D" w:rsidP="002E327F">
            <w:pPr>
              <w:spacing w:after="0" w:line="240" w:lineRule="auto"/>
              <w:contextualSpacing/>
              <w:rPr>
                <w:rFonts w:cs="Arial"/>
                <w:b/>
                <w:bCs/>
                <w:sz w:val="24"/>
              </w:rPr>
            </w:pPr>
            <w:r>
              <w:rPr>
                <w:rFonts w:cs="Arial"/>
                <w:b/>
                <w:bCs/>
                <w:sz w:val="24"/>
              </w:rPr>
              <w:t xml:space="preserve">Belfast </w:t>
            </w:r>
          </w:p>
          <w:p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b/>
                <w:bCs/>
                <w:sz w:val="24"/>
              </w:rPr>
            </w:pPr>
            <w:r>
              <w:rPr>
                <w:rFonts w:cs="Arial"/>
                <w:b/>
                <w:bCs/>
                <w:sz w:val="24"/>
              </w:rPr>
              <w:t xml:space="preserve">NI </w:t>
            </w:r>
          </w:p>
          <w:p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rsidR="00FD030D" w:rsidRPr="003930CF" w:rsidRDefault="00FD030D" w:rsidP="002E327F">
            <w:pPr>
              <w:spacing w:after="0" w:line="240" w:lineRule="auto"/>
              <w:contextualSpacing/>
              <w:rPr>
                <w:rFonts w:cs="Arial"/>
                <w:b/>
                <w:bCs/>
                <w:sz w:val="24"/>
              </w:rPr>
            </w:pPr>
          </w:p>
        </w:tc>
      </w:tr>
      <w:tr w:rsidR="00FD030D"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FD030D" w:rsidP="002E327F">
            <w:pPr>
              <w:spacing w:after="0" w:line="240" w:lineRule="auto"/>
              <w:contextualSpacing/>
              <w:rPr>
                <w:rFonts w:cs="Arial"/>
                <w:b/>
                <w:sz w:val="24"/>
              </w:rPr>
            </w:pPr>
            <w:r w:rsidRPr="003930CF">
              <w:rPr>
                <w:rFonts w:cs="Arial"/>
                <w:b/>
                <w:sz w:val="24"/>
              </w:rPr>
              <w:t xml:space="preserve">1. </w:t>
            </w:r>
          </w:p>
          <w:p w:rsidR="00FD030D" w:rsidRPr="003930CF" w:rsidRDefault="00FD030D" w:rsidP="002E327F">
            <w:pPr>
              <w:spacing w:after="0" w:line="240" w:lineRule="auto"/>
              <w:contextualSpacing/>
              <w:rPr>
                <w:rFonts w:cs="Arial"/>
                <w:b/>
                <w:sz w:val="24"/>
              </w:rPr>
            </w:pPr>
            <w:r w:rsidRPr="003930CF">
              <w:rPr>
                <w:rFonts w:cs="Arial"/>
                <w:b/>
                <w:sz w:val="24"/>
              </w:rPr>
              <w:t>Age</w:t>
            </w:r>
          </w:p>
          <w:p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Pr="00FD030D" w:rsidRDefault="00FD030D" w:rsidP="00FD030D">
            <w:pPr>
              <w:spacing w:after="0" w:line="240" w:lineRule="auto"/>
              <w:contextualSpacing/>
              <w:rPr>
                <w:rFonts w:cs="Arial"/>
                <w:sz w:val="24"/>
              </w:rPr>
            </w:pPr>
            <w:r w:rsidRPr="00FD030D">
              <w:rPr>
                <w:rFonts w:cs="Arial"/>
                <w:sz w:val="24"/>
              </w:rPr>
              <w:t>18.04%</w:t>
            </w:r>
          </w:p>
          <w:p w:rsidR="00FD030D" w:rsidRPr="00FD030D" w:rsidRDefault="00FD030D" w:rsidP="00FD030D">
            <w:pPr>
              <w:spacing w:after="0" w:line="240" w:lineRule="auto"/>
              <w:contextualSpacing/>
              <w:rPr>
                <w:rFonts w:cs="Arial"/>
                <w:sz w:val="24"/>
              </w:rPr>
            </w:pPr>
            <w:r w:rsidRPr="00FD030D">
              <w:rPr>
                <w:rFonts w:cs="Arial"/>
                <w:sz w:val="24"/>
              </w:rPr>
              <w:t>14.57%</w:t>
            </w:r>
          </w:p>
          <w:p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rsidR="00FD030D" w:rsidRPr="00FD030D" w:rsidRDefault="00FD030D" w:rsidP="00FD030D">
            <w:pPr>
              <w:spacing w:after="0" w:line="240" w:lineRule="auto"/>
              <w:contextualSpacing/>
              <w:rPr>
                <w:rFonts w:cs="Arial"/>
                <w:sz w:val="24"/>
              </w:rPr>
            </w:pPr>
            <w:r w:rsidRPr="00FD030D">
              <w:rPr>
                <w:rFonts w:cs="Arial"/>
                <w:sz w:val="24"/>
              </w:rPr>
              <w:t>13.35%</w:t>
            </w:r>
          </w:p>
          <w:p w:rsidR="00FD030D" w:rsidRPr="00FD030D" w:rsidRDefault="00FD030D" w:rsidP="00FD030D">
            <w:pPr>
              <w:spacing w:after="0" w:line="240" w:lineRule="auto"/>
              <w:contextualSpacing/>
              <w:rPr>
                <w:rFonts w:cs="Arial"/>
                <w:sz w:val="24"/>
              </w:rPr>
            </w:pPr>
            <w:r w:rsidRPr="00FD030D">
              <w:rPr>
                <w:rFonts w:cs="Arial"/>
                <w:sz w:val="24"/>
              </w:rPr>
              <w:t>11.85%</w:t>
            </w:r>
          </w:p>
          <w:p w:rsidR="00FD030D" w:rsidRPr="00FD030D" w:rsidRDefault="00FD030D" w:rsidP="00FD030D">
            <w:pPr>
              <w:spacing w:after="0" w:line="240" w:lineRule="auto"/>
              <w:contextualSpacing/>
              <w:rPr>
                <w:rFonts w:cs="Arial"/>
                <w:sz w:val="24"/>
              </w:rPr>
            </w:pPr>
            <w:r w:rsidRPr="00FD030D">
              <w:rPr>
                <w:rFonts w:cs="Arial"/>
                <w:sz w:val="24"/>
              </w:rPr>
              <w:t>12%</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FD030D">
            <w:pPr>
              <w:spacing w:after="0" w:line="240" w:lineRule="auto"/>
              <w:contextualSpacing/>
              <w:rPr>
                <w:rFonts w:cs="Arial"/>
                <w:sz w:val="24"/>
              </w:rPr>
            </w:pPr>
            <w:r>
              <w:rPr>
                <w:rFonts w:cs="Arial"/>
                <w:sz w:val="24"/>
              </w:rPr>
              <w:t xml:space="preserve"> </w:t>
            </w:r>
          </w:p>
          <w:p w:rsidR="00FD030D" w:rsidRPr="00FD030D" w:rsidRDefault="00FD030D" w:rsidP="00FD030D">
            <w:pPr>
              <w:spacing w:after="0" w:line="240" w:lineRule="auto"/>
              <w:contextualSpacing/>
              <w:rPr>
                <w:rFonts w:cs="Arial"/>
                <w:sz w:val="24"/>
              </w:rPr>
            </w:pPr>
            <w:r w:rsidRPr="00FD030D">
              <w:rPr>
                <w:rFonts w:cs="Arial"/>
                <w:sz w:val="24"/>
              </w:rPr>
              <w:t>19.19%</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sz w:val="24"/>
              </w:rPr>
            </w:pPr>
          </w:p>
          <w:p w:rsidR="00FD030D" w:rsidRPr="00D75E22" w:rsidRDefault="00FD030D" w:rsidP="002E327F">
            <w:pPr>
              <w:spacing w:after="0" w:line="240" w:lineRule="auto"/>
              <w:ind w:left="170"/>
              <w:contextualSpacing/>
              <w:rPr>
                <w:rFonts w:cs="Arial"/>
                <w:color w:val="385623"/>
                <w:sz w:val="24"/>
              </w:rPr>
            </w:pPr>
          </w:p>
        </w:tc>
      </w:tr>
      <w:tr w:rsidR="0057100E"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b/>
                <w:sz w:val="24"/>
              </w:rPr>
            </w:pPr>
            <w:r w:rsidRPr="003930CF">
              <w:rPr>
                <w:rFonts w:cs="Arial"/>
                <w:b/>
                <w:sz w:val="24"/>
              </w:rPr>
              <w:t>2. Dependent Status</w:t>
            </w:r>
          </w:p>
          <w:p w:rsidR="0057100E" w:rsidRPr="003930CF" w:rsidRDefault="0057100E" w:rsidP="002E327F">
            <w:pPr>
              <w:spacing w:after="0" w:line="240" w:lineRule="auto"/>
              <w:contextualSpacing/>
              <w:rPr>
                <w:rFonts w:cs="Arial"/>
                <w:b/>
                <w:sz w:val="24"/>
              </w:rPr>
            </w:pPr>
          </w:p>
          <w:p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rsidR="0057100E" w:rsidRDefault="0057100E" w:rsidP="002E327F">
            <w:pPr>
              <w:spacing w:after="0" w:line="240" w:lineRule="auto"/>
              <w:contextualSpacing/>
              <w:rPr>
                <w:rFonts w:cs="Arial"/>
                <w:sz w:val="24"/>
              </w:rPr>
            </w:pPr>
          </w:p>
          <w:p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57100E" w:rsidRPr="003930CF" w:rsidRDefault="0057100E" w:rsidP="002E327F">
            <w:pPr>
              <w:spacing w:after="0" w:line="240" w:lineRule="auto"/>
              <w:contextualSpacing/>
              <w:rPr>
                <w:rFonts w:cs="Arial"/>
                <w:sz w:val="24"/>
              </w:rPr>
            </w:pPr>
          </w:p>
        </w:tc>
      </w:tr>
      <w:tr w:rsidR="00060D57"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Default="00060D57" w:rsidP="002E327F">
            <w:pPr>
              <w:spacing w:after="0" w:line="240" w:lineRule="auto"/>
              <w:contextualSpacing/>
              <w:rPr>
                <w:rFonts w:cs="Arial"/>
                <w:b/>
                <w:sz w:val="24"/>
              </w:rPr>
            </w:pPr>
            <w:r w:rsidRPr="003930CF">
              <w:rPr>
                <w:rFonts w:cs="Arial"/>
                <w:b/>
                <w:sz w:val="24"/>
              </w:rPr>
              <w:t xml:space="preserve">3. </w:t>
            </w:r>
          </w:p>
          <w:p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rsidR="00060D57" w:rsidRDefault="00060D57" w:rsidP="002E327F">
            <w:pPr>
              <w:spacing w:after="0" w:line="240" w:lineRule="auto"/>
              <w:contextualSpacing/>
              <w:rPr>
                <w:rFonts w:cs="Arial"/>
                <w:sz w:val="24"/>
              </w:rPr>
            </w:pPr>
            <w:r w:rsidRPr="003930CF">
              <w:rPr>
                <w:rFonts w:cs="Arial"/>
                <w:sz w:val="24"/>
              </w:rPr>
              <w:t xml:space="preserve">No </w:t>
            </w:r>
          </w:p>
          <w:p w:rsidR="0057100E" w:rsidRDefault="0057100E" w:rsidP="002E327F">
            <w:pPr>
              <w:spacing w:after="0" w:line="240" w:lineRule="auto"/>
              <w:contextualSpacing/>
              <w:rPr>
                <w:rFonts w:eastAsia="Calibri" w:cs="Arial"/>
                <w:color w:val="000000"/>
                <w:sz w:val="20"/>
                <w:szCs w:val="20"/>
              </w:rPr>
            </w:pPr>
          </w:p>
          <w:p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lastRenderedPageBreak/>
              <w:t>Emotional, psychological or mental hea</w:t>
            </w:r>
            <w:r>
              <w:rPr>
                <w:rFonts w:cs="Arial"/>
                <w:sz w:val="24"/>
              </w:rPr>
              <w:t xml:space="preserve">lth condition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060D57" w:rsidRDefault="00060D57" w:rsidP="002E327F">
            <w:pPr>
              <w:spacing w:after="0" w:line="240" w:lineRule="auto"/>
              <w:contextualSpacing/>
              <w:rPr>
                <w:rFonts w:cs="Arial"/>
                <w:sz w:val="24"/>
              </w:rPr>
            </w:pPr>
            <w:r>
              <w:rPr>
                <w:rFonts w:cs="Arial"/>
                <w:sz w:val="24"/>
              </w:rPr>
              <w:lastRenderedPageBreak/>
              <w:t xml:space="preserve"> 24.33%*</w:t>
            </w:r>
          </w:p>
          <w:p w:rsidR="00060D57" w:rsidRDefault="00060D57" w:rsidP="002E327F">
            <w:pPr>
              <w:spacing w:after="0" w:line="240" w:lineRule="auto"/>
              <w:contextualSpacing/>
              <w:rPr>
                <w:rFonts w:cs="Arial"/>
                <w:sz w:val="24"/>
              </w:rPr>
            </w:pPr>
            <w:r>
              <w:rPr>
                <w:rFonts w:cs="Arial"/>
                <w:sz w:val="24"/>
              </w:rPr>
              <w:t xml:space="preserve"> 75.67%</w:t>
            </w:r>
          </w:p>
          <w:p w:rsidR="00060D57" w:rsidRDefault="00060D57" w:rsidP="002E327F">
            <w:pPr>
              <w:spacing w:after="0" w:line="240" w:lineRule="auto"/>
              <w:contextualSpacing/>
              <w:rPr>
                <w:rFonts w:cs="Arial"/>
                <w:sz w:val="24"/>
              </w:rPr>
            </w:pPr>
          </w:p>
          <w:p w:rsidR="0057100E"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1.78%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1.48%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0.89%</w:t>
            </w:r>
          </w:p>
          <w:p w:rsidR="0057100E" w:rsidRDefault="00060D57" w:rsidP="002E327F">
            <w:pPr>
              <w:spacing w:after="0" w:line="240" w:lineRule="auto"/>
              <w:contextualSpacing/>
              <w:rPr>
                <w:rFonts w:cs="Arial"/>
                <w:sz w:val="24"/>
              </w:rPr>
            </w:pPr>
            <w:r>
              <w:rPr>
                <w:rFonts w:cs="Arial"/>
                <w:sz w:val="24"/>
              </w:rPr>
              <w:t xml:space="preserve">   </w:t>
            </w:r>
          </w:p>
          <w:p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rsidR="00060D57" w:rsidRDefault="00060D57" w:rsidP="002E327F">
            <w:pPr>
              <w:spacing w:after="0" w:line="240" w:lineRule="auto"/>
              <w:contextualSpacing/>
              <w:rPr>
                <w:rFonts w:cs="Arial"/>
                <w:sz w:val="24"/>
              </w:rPr>
            </w:pPr>
            <w:r>
              <w:rPr>
                <w:rFonts w:cs="Arial"/>
                <w:sz w:val="24"/>
              </w:rPr>
              <w:t xml:space="preserve">   1.86%</w:t>
            </w:r>
          </w:p>
          <w:p w:rsidR="00060D57" w:rsidRDefault="00060D57" w:rsidP="002E327F">
            <w:pPr>
              <w:spacing w:after="0" w:line="240" w:lineRule="auto"/>
              <w:contextualSpacing/>
              <w:rPr>
                <w:rFonts w:cs="Arial"/>
                <w:sz w:val="24"/>
              </w:rPr>
            </w:pPr>
            <w:r>
              <w:rPr>
                <w:rFonts w:cs="Arial"/>
                <w:sz w:val="24"/>
              </w:rPr>
              <w:t xml:space="preserve">   8.68%</w:t>
            </w:r>
          </w:p>
          <w:p w:rsidR="00060D57" w:rsidRDefault="00060D57"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1.99%</w:t>
            </w:r>
          </w:p>
          <w:p w:rsidR="0057100E" w:rsidRDefault="0057100E"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rsidR="0057100E" w:rsidRDefault="0057100E" w:rsidP="002E327F">
            <w:pPr>
              <w:spacing w:after="0" w:line="240" w:lineRule="auto"/>
              <w:contextualSpacing/>
              <w:rPr>
                <w:rFonts w:cs="Arial"/>
                <w:sz w:val="24"/>
              </w:rPr>
            </w:pPr>
          </w:p>
          <w:p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rsidR="00060D57" w:rsidRPr="003930CF" w:rsidRDefault="00060D57" w:rsidP="008D5CAE">
            <w:pPr>
              <w:spacing w:after="0" w:line="259" w:lineRule="auto"/>
              <w:ind w:left="720"/>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4. </w:t>
            </w:r>
          </w:p>
          <w:p w:rsidR="00032D5C" w:rsidRPr="003930CF" w:rsidRDefault="00032D5C" w:rsidP="00032D5C">
            <w:pPr>
              <w:spacing w:after="0" w:line="240" w:lineRule="auto"/>
              <w:contextualSpacing/>
              <w:rPr>
                <w:rFonts w:cs="Arial"/>
                <w:b/>
                <w:sz w:val="24"/>
              </w:rPr>
            </w:pPr>
            <w:r>
              <w:rPr>
                <w:rFonts w:cs="Arial"/>
                <w:b/>
                <w:sz w:val="24"/>
              </w:rPr>
              <w:t>Men and Women generally</w:t>
            </w: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7100E" w:rsidRDefault="0057100E"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CD34D3" w:rsidP="00032D5C">
            <w:pPr>
              <w:spacing w:after="0" w:line="240" w:lineRule="auto"/>
              <w:contextualSpacing/>
              <w:rPr>
                <w:rFonts w:cs="Arial"/>
                <w:sz w:val="24"/>
              </w:rPr>
            </w:pPr>
            <w:r>
              <w:rPr>
                <w:rFonts w:cs="Arial"/>
                <w:sz w:val="24"/>
              </w:rPr>
              <w:t xml:space="preserve"> </w:t>
            </w:r>
          </w:p>
          <w:p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5. </w:t>
            </w:r>
          </w:p>
          <w:p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Default="00032D5C"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Pr>
                <w:rFonts w:cs="Arial"/>
                <w:sz w:val="24"/>
              </w:rPr>
              <w:t>Single</w:t>
            </w:r>
          </w:p>
          <w:p w:rsidR="00032D5C" w:rsidRDefault="00032D5C" w:rsidP="00032D5C">
            <w:pPr>
              <w:spacing w:after="0" w:line="240" w:lineRule="auto"/>
              <w:contextualSpacing/>
              <w:rPr>
                <w:rFonts w:cs="Arial"/>
                <w:sz w:val="24"/>
              </w:rPr>
            </w:pPr>
            <w:r w:rsidRPr="003930CF">
              <w:rPr>
                <w:rFonts w:cs="Arial"/>
                <w:sz w:val="24"/>
              </w:rPr>
              <w:t>Married</w:t>
            </w:r>
          </w:p>
          <w:p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rsidR="00032D5C" w:rsidRDefault="00032D5C" w:rsidP="00032D5C">
            <w:pPr>
              <w:spacing w:after="0" w:line="240" w:lineRule="auto"/>
              <w:contextualSpacing/>
              <w:rPr>
                <w:rFonts w:cs="Arial"/>
                <w:sz w:val="24"/>
              </w:rPr>
            </w:pPr>
            <w:r>
              <w:rPr>
                <w:rFonts w:cs="Arial"/>
                <w:sz w:val="24"/>
              </w:rPr>
              <w:t>Divorced</w:t>
            </w:r>
          </w:p>
          <w:p w:rsidR="00032D5C" w:rsidRPr="003930CF" w:rsidRDefault="00032D5C" w:rsidP="00032D5C">
            <w:pPr>
              <w:spacing w:after="0" w:line="240" w:lineRule="auto"/>
              <w:contextualSpacing/>
              <w:rPr>
                <w:rFonts w:cs="Arial"/>
                <w:sz w:val="24"/>
              </w:rPr>
            </w:pPr>
            <w:r>
              <w:rPr>
                <w:rFonts w:cs="Arial"/>
                <w:sz w:val="24"/>
              </w:rPr>
              <w:t>Widowed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CD34D3" w:rsidRDefault="00CD34D3" w:rsidP="00032D5C">
            <w:pPr>
              <w:spacing w:after="0" w:line="240" w:lineRule="auto"/>
              <w:contextualSpacing/>
              <w:rPr>
                <w:rFonts w:eastAsia="Calibri" w:cs="Arial"/>
                <w:b/>
                <w:sz w:val="24"/>
                <w:szCs w:val="22"/>
              </w:rPr>
            </w:pP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Pr="00CD34D3" w:rsidRDefault="00CD34D3" w:rsidP="00032D5C">
            <w:pPr>
              <w:spacing w:after="0" w:line="240" w:lineRule="auto"/>
              <w:contextualSpacing/>
              <w:rPr>
                <w:rFonts w:eastAsia="Calibri" w:cs="Arial"/>
                <w:b/>
                <w:sz w:val="24"/>
                <w:szCs w:val="22"/>
              </w:rPr>
            </w:pPr>
          </w:p>
          <w:p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6. </w:t>
            </w:r>
          </w:p>
          <w:p w:rsidR="00032D5C" w:rsidRPr="003930CF" w:rsidRDefault="00032D5C" w:rsidP="00032D5C">
            <w:pPr>
              <w:spacing w:after="0" w:line="240" w:lineRule="auto"/>
              <w:contextualSpacing/>
              <w:rPr>
                <w:rFonts w:cs="Arial"/>
                <w:b/>
                <w:sz w:val="24"/>
              </w:rPr>
            </w:pPr>
            <w:r w:rsidRPr="003930CF">
              <w:rPr>
                <w:rFonts w:cs="Arial"/>
                <w:b/>
                <w:sz w:val="24"/>
              </w:rPr>
              <w:t>Race</w:t>
            </w:r>
          </w:p>
          <w:p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65A2D" w:rsidRPr="00565A2D" w:rsidRDefault="00565A2D"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sidRPr="00565A2D">
              <w:rPr>
                <w:rFonts w:cs="Arial"/>
                <w:sz w:val="24"/>
              </w:rPr>
              <w:t>96.55%</w:t>
            </w:r>
          </w:p>
          <w:p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7. </w:t>
            </w:r>
          </w:p>
          <w:p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rsidR="00032D5C" w:rsidRPr="003930CF" w:rsidRDefault="00032D5C" w:rsidP="00032D5C">
            <w:pPr>
              <w:spacing w:after="0" w:line="240" w:lineRule="auto"/>
              <w:contextualSpacing/>
              <w:rPr>
                <w:rFonts w:cs="Arial"/>
                <w:b/>
                <w:sz w:val="24"/>
              </w:rPr>
            </w:pP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65A2D" w:rsidRDefault="00565A2D"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sidRPr="003930CF">
              <w:rPr>
                <w:rFonts w:cs="Arial"/>
                <w:sz w:val="24"/>
              </w:rPr>
              <w:t>Roman Catholic</w:t>
            </w:r>
          </w:p>
          <w:p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rsidR="00032D5C" w:rsidRDefault="00032D5C" w:rsidP="00032D5C">
            <w:pPr>
              <w:spacing w:after="0" w:line="240" w:lineRule="auto"/>
              <w:contextualSpacing/>
              <w:rPr>
                <w:rFonts w:cs="Arial"/>
                <w:sz w:val="24"/>
              </w:rPr>
            </w:pPr>
            <w:r w:rsidRPr="00032D5C">
              <w:rPr>
                <w:rFonts w:cs="Arial"/>
                <w:sz w:val="24"/>
              </w:rPr>
              <w:t>Methodist              Other Christian</w:t>
            </w:r>
          </w:p>
          <w:p w:rsidR="00032D5C" w:rsidRDefault="00032D5C" w:rsidP="00032D5C">
            <w:pPr>
              <w:spacing w:after="0" w:line="240" w:lineRule="auto"/>
              <w:contextualSpacing/>
              <w:rPr>
                <w:rFonts w:cs="Arial"/>
                <w:sz w:val="24"/>
              </w:rPr>
            </w:pPr>
            <w:r>
              <w:rPr>
                <w:rFonts w:cs="Arial"/>
                <w:sz w:val="24"/>
              </w:rPr>
              <w:t>Other Religions</w:t>
            </w:r>
          </w:p>
          <w:p w:rsidR="00032D5C" w:rsidRDefault="00032D5C" w:rsidP="00032D5C">
            <w:pPr>
              <w:spacing w:after="0" w:line="240" w:lineRule="auto"/>
              <w:contextualSpacing/>
              <w:rPr>
                <w:rFonts w:cs="Arial"/>
                <w:sz w:val="24"/>
              </w:rPr>
            </w:pPr>
            <w:r>
              <w:rPr>
                <w:rFonts w:cs="Arial"/>
                <w:sz w:val="24"/>
              </w:rPr>
              <w:lastRenderedPageBreak/>
              <w:t>No Religion</w:t>
            </w:r>
          </w:p>
          <w:p w:rsidR="00032D5C" w:rsidRDefault="00032D5C" w:rsidP="00032D5C">
            <w:pPr>
              <w:spacing w:after="0" w:line="240" w:lineRule="auto"/>
              <w:contextualSpacing/>
              <w:rPr>
                <w:rFonts w:cs="Arial"/>
                <w:sz w:val="24"/>
              </w:rPr>
            </w:pPr>
            <w:r>
              <w:rPr>
                <w:rFonts w:cs="Arial"/>
                <w:sz w:val="24"/>
              </w:rPr>
              <w:t>Religion not stated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565A2D">
            <w:pPr>
              <w:spacing w:after="0" w:line="240" w:lineRule="auto"/>
              <w:contextualSpacing/>
              <w:rPr>
                <w:rFonts w:cs="Arial"/>
                <w:b/>
                <w:sz w:val="24"/>
              </w:rPr>
            </w:pPr>
          </w:p>
          <w:p w:rsidR="00565A2D" w:rsidRPr="00565A2D" w:rsidRDefault="00565A2D" w:rsidP="00565A2D">
            <w:pPr>
              <w:spacing w:after="0" w:line="240" w:lineRule="auto"/>
              <w:contextualSpacing/>
              <w:rPr>
                <w:rFonts w:cs="Arial"/>
                <w:sz w:val="24"/>
              </w:rPr>
            </w:pPr>
            <w:r w:rsidRPr="00565A2D">
              <w:rPr>
                <w:rFonts w:cs="Arial"/>
                <w:sz w:val="24"/>
              </w:rPr>
              <w:t>43.46%</w:t>
            </w:r>
          </w:p>
          <w:p w:rsidR="00565A2D" w:rsidRPr="00565A2D" w:rsidRDefault="00565A2D" w:rsidP="00565A2D">
            <w:pPr>
              <w:spacing w:after="0" w:line="240" w:lineRule="auto"/>
              <w:contextualSpacing/>
              <w:rPr>
                <w:rFonts w:cs="Arial"/>
                <w:sz w:val="24"/>
              </w:rPr>
            </w:pPr>
            <w:r w:rsidRPr="00565A2D">
              <w:rPr>
                <w:rFonts w:cs="Arial"/>
                <w:sz w:val="24"/>
              </w:rPr>
              <w:t>12.44%</w:t>
            </w:r>
          </w:p>
          <w:p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rsidR="00565A2D" w:rsidRPr="00565A2D" w:rsidRDefault="00565A2D" w:rsidP="00565A2D">
            <w:pPr>
              <w:spacing w:after="0" w:line="240" w:lineRule="auto"/>
              <w:contextualSpacing/>
              <w:rPr>
                <w:rFonts w:cs="Arial"/>
                <w:sz w:val="24"/>
              </w:rPr>
            </w:pPr>
            <w:r w:rsidRPr="00565A2D">
              <w:rPr>
                <w:rFonts w:cs="Arial"/>
                <w:sz w:val="24"/>
              </w:rPr>
              <w:lastRenderedPageBreak/>
              <w:t>21.67%</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032D5C">
            <w:pPr>
              <w:spacing w:after="0" w:line="240" w:lineRule="auto"/>
              <w:contextualSpacing/>
              <w:rPr>
                <w:rFonts w:cs="Arial"/>
                <w:b/>
                <w:sz w:val="24"/>
              </w:rPr>
            </w:pPr>
          </w:p>
          <w:p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rsidR="00032D5C" w:rsidRPr="00565A2D" w:rsidRDefault="00565A2D" w:rsidP="00032D5C">
            <w:pPr>
              <w:spacing w:after="0" w:line="240" w:lineRule="auto"/>
              <w:contextualSpacing/>
              <w:rPr>
                <w:rFonts w:cs="Arial"/>
                <w:sz w:val="24"/>
              </w:rPr>
            </w:pPr>
            <w:r w:rsidRPr="00565A2D">
              <w:rPr>
                <w:rFonts w:cs="Arial"/>
                <w:sz w:val="24"/>
              </w:rPr>
              <w:lastRenderedPageBreak/>
              <w:t xml:space="preserve"> </w:t>
            </w:r>
            <w:r w:rsidR="00032D5C" w:rsidRPr="00565A2D">
              <w:rPr>
                <w:rFonts w:cs="Arial"/>
                <w:sz w:val="24"/>
              </w:rPr>
              <w:t>17.39%</w:t>
            </w:r>
          </w:p>
          <w:p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rsidR="0057100E" w:rsidRDefault="0057100E" w:rsidP="00032D5C">
            <w:pPr>
              <w:spacing w:after="0" w:line="240" w:lineRule="auto"/>
              <w:contextualSpacing/>
              <w:rPr>
                <w:rFonts w:cs="Arial"/>
                <w:sz w:val="24"/>
              </w:rPr>
            </w:pPr>
          </w:p>
          <w:p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Default="00CD34D3" w:rsidP="00032D5C">
            <w:pPr>
              <w:spacing w:after="0" w:line="240" w:lineRule="auto"/>
              <w:contextualSpacing/>
              <w:rPr>
                <w:rFonts w:cs="Arial"/>
                <w:b/>
                <w:sz w:val="24"/>
              </w:rPr>
            </w:pPr>
            <w:r w:rsidRPr="003930CF">
              <w:rPr>
                <w:rFonts w:cs="Arial"/>
                <w:b/>
                <w:sz w:val="24"/>
              </w:rPr>
              <w:t>8.</w:t>
            </w:r>
          </w:p>
          <w:p w:rsidR="00CD34D3" w:rsidRPr="003930CF" w:rsidRDefault="00CD34D3" w:rsidP="00032D5C">
            <w:pPr>
              <w:spacing w:after="0" w:line="240" w:lineRule="auto"/>
              <w:contextualSpacing/>
              <w:rPr>
                <w:rFonts w:cs="Arial"/>
                <w:b/>
                <w:sz w:val="24"/>
              </w:rPr>
            </w:pPr>
            <w:r w:rsidRPr="003930CF">
              <w:rPr>
                <w:rFonts w:cs="Arial"/>
                <w:b/>
                <w:sz w:val="24"/>
              </w:rPr>
              <w:t>Political Opinion</w:t>
            </w:r>
          </w:p>
          <w:p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rsidR="007036F5" w:rsidRDefault="007036F5" w:rsidP="00AF24C1">
            <w:pPr>
              <w:spacing w:after="0" w:line="240" w:lineRule="auto"/>
              <w:contextualSpacing/>
              <w:rPr>
                <w:rFonts w:cs="Arial"/>
                <w:sz w:val="24"/>
              </w:rPr>
            </w:pPr>
          </w:p>
          <w:p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Pr="003930CF"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p>
          <w:p w:rsidR="00CD34D3"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r w:rsidRPr="003930CF">
              <w:rPr>
                <w:rFonts w:cs="Arial"/>
                <w:sz w:val="24"/>
              </w:rPr>
              <w:t>DUP</w:t>
            </w:r>
          </w:p>
          <w:p w:rsidR="00CD34D3" w:rsidRPr="003930CF" w:rsidRDefault="00CD34D3" w:rsidP="00032D5C">
            <w:pPr>
              <w:spacing w:after="0" w:line="240" w:lineRule="auto"/>
              <w:contextualSpacing/>
              <w:rPr>
                <w:rFonts w:cs="Arial"/>
                <w:sz w:val="24"/>
              </w:rPr>
            </w:pPr>
            <w:r w:rsidRPr="003930CF">
              <w:rPr>
                <w:rFonts w:cs="Arial"/>
                <w:sz w:val="24"/>
              </w:rPr>
              <w:t>SF</w:t>
            </w:r>
          </w:p>
          <w:p w:rsidR="00CD34D3" w:rsidRPr="003930CF" w:rsidRDefault="00CD34D3" w:rsidP="00032D5C">
            <w:pPr>
              <w:spacing w:after="0" w:line="240" w:lineRule="auto"/>
              <w:contextualSpacing/>
              <w:rPr>
                <w:rFonts w:cs="Arial"/>
                <w:sz w:val="24"/>
              </w:rPr>
            </w:pPr>
            <w:r w:rsidRPr="003930CF">
              <w:rPr>
                <w:rFonts w:cs="Arial"/>
                <w:sz w:val="24"/>
              </w:rPr>
              <w:t>SDLP</w:t>
            </w:r>
          </w:p>
          <w:p w:rsidR="00CD34D3" w:rsidRPr="003930CF" w:rsidRDefault="00CD34D3" w:rsidP="00032D5C">
            <w:pPr>
              <w:spacing w:after="0" w:line="240" w:lineRule="auto"/>
              <w:contextualSpacing/>
              <w:rPr>
                <w:rFonts w:cs="Arial"/>
                <w:sz w:val="24"/>
              </w:rPr>
            </w:pPr>
            <w:r w:rsidRPr="003930CF">
              <w:rPr>
                <w:rFonts w:cs="Arial"/>
                <w:sz w:val="24"/>
              </w:rPr>
              <w:t>UUP</w:t>
            </w:r>
          </w:p>
          <w:p w:rsidR="00CD34D3" w:rsidRPr="003930CF" w:rsidRDefault="00CD34D3" w:rsidP="00032D5C">
            <w:pPr>
              <w:spacing w:after="0" w:line="240" w:lineRule="auto"/>
              <w:contextualSpacing/>
              <w:rPr>
                <w:rFonts w:cs="Arial"/>
                <w:sz w:val="24"/>
              </w:rPr>
            </w:pPr>
            <w:r w:rsidRPr="003930CF">
              <w:rPr>
                <w:rFonts w:cs="Arial"/>
                <w:sz w:val="24"/>
              </w:rPr>
              <w:t>APNI</w:t>
            </w:r>
          </w:p>
          <w:p w:rsidR="00CD34D3" w:rsidRPr="003930CF" w:rsidRDefault="00CD34D3" w:rsidP="00032D5C">
            <w:pPr>
              <w:spacing w:after="0" w:line="240" w:lineRule="auto"/>
              <w:contextualSpacing/>
              <w:rPr>
                <w:rFonts w:cs="Arial"/>
                <w:sz w:val="24"/>
              </w:rPr>
            </w:pPr>
            <w:r w:rsidRPr="003930CF">
              <w:rPr>
                <w:rFonts w:cs="Arial"/>
                <w:sz w:val="24"/>
              </w:rPr>
              <w:t>Green</w:t>
            </w:r>
          </w:p>
          <w:p w:rsidR="00CD34D3" w:rsidRPr="003930CF" w:rsidRDefault="00CD34D3" w:rsidP="00032D5C">
            <w:pPr>
              <w:spacing w:after="0" w:line="240" w:lineRule="auto"/>
              <w:contextualSpacing/>
              <w:rPr>
                <w:rFonts w:cs="Arial"/>
                <w:sz w:val="24"/>
              </w:rPr>
            </w:pPr>
            <w:r w:rsidRPr="003930CF">
              <w:rPr>
                <w:rFonts w:cs="Arial"/>
                <w:sz w:val="24"/>
              </w:rPr>
              <w:t>PBP</w:t>
            </w:r>
          </w:p>
          <w:p w:rsidR="00CD34D3" w:rsidRPr="003930CF" w:rsidRDefault="00CD34D3" w:rsidP="00032D5C">
            <w:pPr>
              <w:spacing w:after="0" w:line="240" w:lineRule="auto"/>
              <w:contextualSpacing/>
              <w:rPr>
                <w:rFonts w:cs="Arial"/>
                <w:sz w:val="24"/>
              </w:rPr>
            </w:pPr>
            <w:r w:rsidRPr="003930CF">
              <w:rPr>
                <w:rFonts w:cs="Arial"/>
                <w:sz w:val="24"/>
              </w:rPr>
              <w:t>IND</w:t>
            </w:r>
          </w:p>
          <w:p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032D5C">
            <w:pPr>
              <w:spacing w:after="0" w:line="240" w:lineRule="auto"/>
              <w:contextualSpacing/>
              <w:jc w:val="center"/>
              <w:rPr>
                <w:rFonts w:cs="Arial"/>
                <w:sz w:val="24"/>
              </w:rPr>
            </w:pPr>
            <w:r w:rsidRPr="003930CF">
              <w:rPr>
                <w:rFonts w:cs="Arial"/>
                <w:sz w:val="24"/>
              </w:rPr>
              <w:t>Belfast</w:t>
            </w:r>
          </w:p>
          <w:p w:rsidR="00CD34D3" w:rsidRPr="003930CF" w:rsidRDefault="00CD34D3" w:rsidP="00032D5C">
            <w:pPr>
              <w:spacing w:after="0" w:line="240" w:lineRule="auto"/>
              <w:contextualSpacing/>
              <w:jc w:val="center"/>
              <w:rPr>
                <w:rFonts w:cs="Arial"/>
                <w:sz w:val="24"/>
              </w:rPr>
            </w:pPr>
            <w:r>
              <w:rPr>
                <w:rFonts w:cs="Arial"/>
                <w:sz w:val="24"/>
              </w:rPr>
              <w:t>Council</w:t>
            </w:r>
          </w:p>
          <w:p w:rsidR="00CD34D3" w:rsidRPr="003930CF" w:rsidRDefault="00CD34D3" w:rsidP="00032D5C">
            <w:pPr>
              <w:spacing w:after="0" w:line="240" w:lineRule="auto"/>
              <w:jc w:val="center"/>
              <w:rPr>
                <w:rFonts w:cs="Arial"/>
                <w:sz w:val="24"/>
              </w:rPr>
            </w:pPr>
          </w:p>
          <w:p w:rsidR="00CD34D3" w:rsidRPr="003930CF" w:rsidRDefault="00CD34D3" w:rsidP="00032D5C">
            <w:pPr>
              <w:spacing w:after="0" w:line="240" w:lineRule="auto"/>
              <w:jc w:val="center"/>
              <w:rPr>
                <w:rFonts w:cs="Arial"/>
                <w:sz w:val="24"/>
              </w:rPr>
            </w:pPr>
            <w:r>
              <w:rPr>
                <w:rFonts w:cs="Arial"/>
                <w:sz w:val="24"/>
              </w:rPr>
              <w:t>14</w:t>
            </w:r>
          </w:p>
          <w:p w:rsidR="00CD34D3" w:rsidRPr="003930CF" w:rsidRDefault="00CD34D3" w:rsidP="00032D5C">
            <w:pPr>
              <w:spacing w:after="0" w:line="240" w:lineRule="auto"/>
              <w:jc w:val="center"/>
              <w:rPr>
                <w:rFonts w:cs="Arial"/>
                <w:sz w:val="24"/>
              </w:rPr>
            </w:pPr>
            <w:r>
              <w:rPr>
                <w:rFonts w:cs="Arial"/>
                <w:sz w:val="24"/>
              </w:rPr>
              <w:t>22</w:t>
            </w:r>
          </w:p>
          <w:p w:rsidR="00CD34D3" w:rsidRPr="003930CF" w:rsidRDefault="00CD34D3" w:rsidP="00032D5C">
            <w:pPr>
              <w:spacing w:after="0" w:line="240" w:lineRule="auto"/>
              <w:jc w:val="center"/>
              <w:rPr>
                <w:rFonts w:cs="Arial"/>
                <w:sz w:val="24"/>
              </w:rPr>
            </w:pPr>
            <w:r>
              <w:rPr>
                <w:rFonts w:cs="Arial"/>
                <w:sz w:val="24"/>
              </w:rPr>
              <w:t>5</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jc w:val="center"/>
              <w:rPr>
                <w:rFonts w:cs="Arial"/>
                <w:sz w:val="24"/>
              </w:rPr>
            </w:pPr>
            <w:r>
              <w:rPr>
                <w:rFonts w:cs="Arial"/>
                <w:sz w:val="24"/>
              </w:rPr>
              <w:t>11</w:t>
            </w:r>
          </w:p>
          <w:p w:rsidR="00CD34D3" w:rsidRPr="003930CF" w:rsidRDefault="00CD34D3" w:rsidP="00032D5C">
            <w:pPr>
              <w:spacing w:after="0" w:line="240" w:lineRule="auto"/>
              <w:jc w:val="center"/>
              <w:rPr>
                <w:rFonts w:cs="Arial"/>
                <w:sz w:val="24"/>
              </w:rPr>
            </w:pPr>
            <w:r>
              <w:rPr>
                <w:rFonts w:cs="Arial"/>
                <w:sz w:val="24"/>
              </w:rPr>
              <w:t>3</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CD34D3">
            <w:pPr>
              <w:spacing w:after="0" w:line="240" w:lineRule="auto"/>
              <w:contextualSpacing/>
              <w:jc w:val="center"/>
              <w:rPr>
                <w:rFonts w:cs="Arial"/>
                <w:sz w:val="24"/>
              </w:rPr>
            </w:pPr>
            <w:r w:rsidRPr="003930CF">
              <w:rPr>
                <w:rFonts w:cs="Arial"/>
                <w:sz w:val="24"/>
              </w:rPr>
              <w:t>C</w:t>
            </w:r>
            <w:r>
              <w:rPr>
                <w:rFonts w:cs="Arial"/>
                <w:sz w:val="24"/>
              </w:rPr>
              <w:t>’r</w:t>
            </w:r>
            <w:r w:rsidRPr="003930CF">
              <w:rPr>
                <w:rFonts w:cs="Arial"/>
                <w:sz w:val="24"/>
              </w:rPr>
              <w:t>eagh</w:t>
            </w:r>
            <w:r>
              <w:rPr>
                <w:rFonts w:cs="Arial"/>
                <w:sz w:val="24"/>
              </w:rPr>
              <w:t>*</w:t>
            </w:r>
          </w:p>
          <w:p w:rsidR="00CD34D3" w:rsidRPr="003930CF" w:rsidRDefault="00CD34D3" w:rsidP="00032D5C">
            <w:pPr>
              <w:spacing w:after="0" w:line="240" w:lineRule="auto"/>
              <w:contextualSpacing/>
              <w:jc w:val="center"/>
              <w:rPr>
                <w:rFonts w:cs="Arial"/>
                <w:sz w:val="24"/>
              </w:rPr>
            </w:pPr>
          </w:p>
          <w:p w:rsidR="00CD34D3" w:rsidRDefault="00CD34D3" w:rsidP="00032D5C">
            <w:pPr>
              <w:spacing w:after="0" w:line="240" w:lineRule="auto"/>
              <w:contextualSpacing/>
              <w:jc w:val="center"/>
              <w:rPr>
                <w:rFonts w:cs="Arial"/>
                <w:sz w:val="24"/>
              </w:rPr>
            </w:pPr>
          </w:p>
          <w:p w:rsidR="00CD34D3" w:rsidRPr="003930CF" w:rsidRDefault="00CD34D3" w:rsidP="00032D5C">
            <w:pPr>
              <w:spacing w:after="0" w:line="240" w:lineRule="auto"/>
              <w:contextualSpacing/>
              <w:jc w:val="center"/>
              <w:rPr>
                <w:rFonts w:cs="Arial"/>
                <w:sz w:val="24"/>
              </w:rPr>
            </w:pPr>
            <w:r>
              <w:rPr>
                <w:rFonts w:cs="Arial"/>
                <w:sz w:val="24"/>
              </w:rPr>
              <w:t>3</w:t>
            </w:r>
          </w:p>
          <w:p w:rsidR="00CD34D3" w:rsidRPr="003930CF" w:rsidRDefault="00CD34D3" w:rsidP="00032D5C">
            <w:pPr>
              <w:spacing w:after="0" w:line="240" w:lineRule="auto"/>
              <w:contextualSpacing/>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5</w:t>
            </w:r>
          </w:p>
          <w:p w:rsidR="00CD34D3" w:rsidRPr="003930CF" w:rsidRDefault="00CD34D3" w:rsidP="00032D5C">
            <w:pPr>
              <w:spacing w:after="0" w:line="240" w:lineRule="auto"/>
              <w:contextualSpacing/>
              <w:jc w:val="center"/>
              <w:rPr>
                <w:rFonts w:cs="Arial"/>
                <w:sz w:val="24"/>
              </w:rPr>
            </w:pPr>
            <w:r>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CD34D3" w:rsidRPr="003930CF" w:rsidRDefault="00CD34D3" w:rsidP="00060D57">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9. </w:t>
            </w:r>
          </w:p>
          <w:p w:rsidR="00032D5C" w:rsidRPr="003930CF" w:rsidRDefault="00032D5C" w:rsidP="00032D5C">
            <w:pPr>
              <w:spacing w:after="0" w:line="240" w:lineRule="auto"/>
              <w:contextualSpacing/>
              <w:rPr>
                <w:rFonts w:cs="Arial"/>
                <w:b/>
                <w:sz w:val="24"/>
              </w:rPr>
            </w:pPr>
            <w:r w:rsidRPr="003930CF">
              <w:rPr>
                <w:rFonts w:cs="Arial"/>
                <w:b/>
                <w:sz w:val="24"/>
              </w:rPr>
              <w:t>Sexual Orientation</w:t>
            </w:r>
          </w:p>
          <w:p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Straight or heterosexual </w:t>
            </w:r>
          </w:p>
          <w:p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rsidR="00565A2D" w:rsidRPr="00565A2D" w:rsidRDefault="00565A2D" w:rsidP="00565A2D">
            <w:pPr>
              <w:spacing w:after="0" w:line="240" w:lineRule="auto"/>
              <w:contextualSpacing/>
              <w:rPr>
                <w:rFonts w:cs="Arial"/>
                <w:sz w:val="24"/>
              </w:rPr>
            </w:pPr>
            <w:r w:rsidRPr="00565A2D">
              <w:rPr>
                <w:rFonts w:cs="Arial"/>
                <w:sz w:val="24"/>
              </w:rPr>
              <w:t xml:space="preserve">Bisexual </w:t>
            </w:r>
          </w:p>
          <w:p w:rsidR="00565A2D" w:rsidRPr="00565A2D" w:rsidRDefault="00060D57" w:rsidP="00565A2D">
            <w:pPr>
              <w:spacing w:after="0" w:line="240" w:lineRule="auto"/>
              <w:contextualSpacing/>
              <w:rPr>
                <w:rFonts w:cs="Arial"/>
                <w:sz w:val="24"/>
              </w:rPr>
            </w:pPr>
            <w:r>
              <w:rPr>
                <w:rFonts w:cs="Arial"/>
                <w:sz w:val="24"/>
              </w:rPr>
              <w:t xml:space="preserve">Other </w:t>
            </w:r>
          </w:p>
          <w:p w:rsidR="00565A2D" w:rsidRPr="00565A2D" w:rsidRDefault="00565A2D" w:rsidP="00565A2D">
            <w:pPr>
              <w:spacing w:after="0" w:line="240" w:lineRule="auto"/>
              <w:contextualSpacing/>
              <w:rPr>
                <w:rFonts w:cs="Arial"/>
                <w:sz w:val="24"/>
              </w:rPr>
            </w:pPr>
            <w:r>
              <w:rPr>
                <w:rFonts w:cs="Arial"/>
                <w:sz w:val="24"/>
              </w:rPr>
              <w:t xml:space="preserve">Prefer not to say </w:t>
            </w:r>
          </w:p>
          <w:p w:rsidR="00565A2D" w:rsidRDefault="00565A2D" w:rsidP="00565A2D">
            <w:pPr>
              <w:spacing w:after="0" w:line="240" w:lineRule="auto"/>
              <w:contextualSpacing/>
              <w:rPr>
                <w:rFonts w:cs="Arial"/>
                <w:sz w:val="24"/>
              </w:rPr>
            </w:pPr>
            <w:r>
              <w:rPr>
                <w:rFonts w:cs="Arial"/>
                <w:sz w:val="24"/>
              </w:rPr>
              <w:t xml:space="preserve">Not stated </w:t>
            </w:r>
          </w:p>
          <w:p w:rsidR="00565A2D" w:rsidRDefault="00565A2D"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565A2D">
            <w:pPr>
              <w:spacing w:after="0" w:line="240" w:lineRule="auto"/>
              <w:contextualSpacing/>
              <w:rPr>
                <w:rFonts w:cs="Arial"/>
                <w:sz w:val="24"/>
              </w:rPr>
            </w:pPr>
          </w:p>
          <w:p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rsidR="00565A2D" w:rsidRDefault="00565A2D" w:rsidP="00032D5C">
            <w:pPr>
              <w:spacing w:after="0" w:line="240" w:lineRule="auto"/>
              <w:contextualSpacing/>
              <w:rPr>
                <w:rFonts w:cs="Arial"/>
                <w:i/>
                <w:sz w:val="24"/>
              </w:rPr>
            </w:pPr>
          </w:p>
          <w:p w:rsidR="00565A2D" w:rsidRPr="003930CF" w:rsidRDefault="00565A2D" w:rsidP="00032D5C">
            <w:pPr>
              <w:spacing w:after="0" w:line="240" w:lineRule="auto"/>
              <w:contextualSpacing/>
              <w:rPr>
                <w:rFonts w:cs="Arial"/>
                <w:i/>
                <w:sz w:val="24"/>
              </w:rPr>
            </w:pPr>
          </w:p>
          <w:p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565A2D" w:rsidRPr="00565A2D" w:rsidRDefault="00565A2D" w:rsidP="00565A2D">
            <w:pPr>
              <w:spacing w:after="0" w:line="240" w:lineRule="auto"/>
              <w:contextualSpacing/>
              <w:rPr>
                <w:rFonts w:cs="Arial"/>
                <w:sz w:val="24"/>
              </w:rPr>
            </w:pPr>
          </w:p>
          <w:p w:rsidR="00565A2D" w:rsidRDefault="00565A2D" w:rsidP="00565A2D">
            <w:pPr>
              <w:spacing w:after="0" w:line="240" w:lineRule="auto"/>
              <w:contextualSpacing/>
              <w:rPr>
                <w:rFonts w:cs="Arial"/>
                <w:sz w:val="24"/>
              </w:rPr>
            </w:pPr>
            <w:r w:rsidRPr="00565A2D">
              <w:rPr>
                <w:rFonts w:cs="Arial"/>
                <w:sz w:val="24"/>
              </w:rPr>
              <w:t>90.04%</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FF097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Pr="003930CF" w:rsidRDefault="00FF097C" w:rsidP="00032D5C">
            <w:pPr>
              <w:spacing w:after="0" w:line="240" w:lineRule="auto"/>
              <w:contextualSpacing/>
              <w:rPr>
                <w:rFonts w:cs="Arial"/>
                <w:b/>
                <w:sz w:val="24"/>
              </w:rPr>
            </w:pPr>
            <w:r>
              <w:rPr>
                <w:rFonts w:cs="Arial"/>
                <w:b/>
                <w:sz w:val="24"/>
              </w:rPr>
              <w:lastRenderedPageBreak/>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rsidR="00A326C3" w:rsidRPr="003930CF" w:rsidRDefault="00A326C3" w:rsidP="002E327F">
            <w:pPr>
              <w:spacing w:after="0" w:line="240" w:lineRule="auto"/>
              <w:rPr>
                <w:rFonts w:cs="Arial"/>
                <w:b/>
                <w:bCs/>
                <w:sz w:val="24"/>
              </w:rPr>
            </w:pPr>
          </w:p>
        </w:tc>
      </w:tr>
      <w:tr w:rsidR="00D75E22" w:rsidRPr="003930CF"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rsidR="00D75E22" w:rsidRDefault="00D75E22" w:rsidP="002E327F">
            <w:pPr>
              <w:spacing w:after="0" w:line="240" w:lineRule="auto"/>
              <w:contextualSpacing/>
              <w:rPr>
                <w:rFonts w:cs="Arial"/>
                <w:sz w:val="24"/>
              </w:rPr>
            </w:pPr>
          </w:p>
          <w:p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4C5F5C" w:rsidRDefault="004C5F5C" w:rsidP="002E327F">
            <w:pPr>
              <w:spacing w:after="0" w:line="240" w:lineRule="auto"/>
              <w:rPr>
                <w:rFonts w:cs="Arial"/>
                <w:sz w:val="24"/>
              </w:rPr>
            </w:pPr>
          </w:p>
          <w:p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rsidR="00D75E22" w:rsidRPr="003930CF" w:rsidRDefault="00D75E22" w:rsidP="002E327F">
            <w:pPr>
              <w:spacing w:after="0" w:line="240" w:lineRule="auto"/>
              <w:rPr>
                <w:rFonts w:cs="Arial"/>
                <w:b/>
                <w:sz w:val="24"/>
              </w:rPr>
            </w:pPr>
          </w:p>
          <w:p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rsidR="00D75E22" w:rsidRPr="003930CF" w:rsidRDefault="00561794" w:rsidP="002E327F">
            <w:pPr>
              <w:spacing w:after="0" w:line="240" w:lineRule="auto"/>
              <w:rPr>
                <w:rFonts w:eastAsia="Calibri" w:cs="Arial"/>
                <w:sz w:val="24"/>
              </w:rPr>
            </w:pPr>
            <w:hyperlink r:id="rId32" w:history="1">
              <w:r w:rsidR="00D75E22" w:rsidRPr="003930CF">
                <w:rPr>
                  <w:rStyle w:val="Hyperlink"/>
                  <w:rFonts w:eastAsia="Calibri" w:cs="Arial"/>
                  <w:sz w:val="24"/>
                </w:rPr>
                <w:t>Click here for Framework</w:t>
              </w:r>
            </w:hyperlink>
          </w:p>
          <w:p w:rsidR="00D75E22" w:rsidRPr="003930CF" w:rsidRDefault="00D75E22" w:rsidP="002E327F">
            <w:pPr>
              <w:spacing w:after="0" w:line="240" w:lineRule="auto"/>
              <w:rPr>
                <w:rFonts w:eastAsia="Calibri" w:cs="Arial"/>
                <w:sz w:val="24"/>
              </w:rPr>
            </w:pPr>
          </w:p>
          <w:p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D75E22" w:rsidRPr="003930CF" w:rsidRDefault="00D75E22" w:rsidP="002E327F">
            <w:pPr>
              <w:spacing w:after="0" w:line="240" w:lineRule="auto"/>
              <w:jc w:val="center"/>
              <w:rPr>
                <w:rFonts w:cs="Arial"/>
                <w:b/>
                <w:bCs/>
                <w:sz w:val="24"/>
              </w:rPr>
            </w:pPr>
          </w:p>
        </w:tc>
      </w:tr>
      <w:tr w:rsidR="00D75E22" w:rsidRPr="003930CF"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B064C8" w:rsidRDefault="003034A5" w:rsidP="003034A5">
            <w:pPr>
              <w:spacing w:after="0" w:line="240" w:lineRule="auto"/>
              <w:rPr>
                <w:rFonts w:cs="Arial"/>
                <w:bCs/>
                <w:sz w:val="24"/>
              </w:rPr>
            </w:pPr>
            <w:r w:rsidRPr="003930CF">
              <w:rPr>
                <w:rFonts w:cs="Arial"/>
                <w:bCs/>
                <w:sz w:val="24"/>
              </w:rPr>
              <w:t>Staff affected by the Policy/Proposal</w:t>
            </w:r>
          </w:p>
          <w:p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3034A5" w:rsidRPr="003930CF" w:rsidRDefault="003034A5" w:rsidP="003034A5">
            <w:pPr>
              <w:spacing w:after="0" w:line="240" w:lineRule="auto"/>
              <w:rPr>
                <w:rFonts w:cs="Arial"/>
                <w:bCs/>
                <w:sz w:val="24"/>
              </w:rPr>
            </w:pPr>
          </w:p>
        </w:tc>
      </w:tr>
      <w:tr w:rsidR="003034A5" w:rsidRPr="003930CF"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lastRenderedPageBreak/>
              <w:t xml:space="preserve">1. </w:t>
            </w:r>
          </w:p>
          <w:p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824A1C" w:rsidRDefault="003034A5" w:rsidP="003034A5">
            <w:pPr>
              <w:spacing w:after="0" w:line="240" w:lineRule="auto"/>
              <w:rPr>
                <w:rFonts w:cs="Arial"/>
                <w:sz w:val="24"/>
              </w:rPr>
            </w:pPr>
            <w:r w:rsidRPr="00824A1C">
              <w:rPr>
                <w:rFonts w:cs="Arial"/>
                <w:sz w:val="24"/>
              </w:rPr>
              <w:t>6%</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25%</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19%</w:t>
            </w:r>
          </w:p>
          <w:p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D75E22" w:rsidRDefault="003034A5" w:rsidP="003034A5">
            <w:pPr>
              <w:spacing w:after="0" w:line="240" w:lineRule="auto"/>
              <w:ind w:left="170"/>
              <w:rPr>
                <w:rFonts w:cs="Arial"/>
                <w:color w:val="385623"/>
                <w:sz w:val="24"/>
                <w:lang w:eastAsia="en-GB"/>
              </w:rPr>
            </w:pPr>
          </w:p>
        </w:tc>
      </w:tr>
      <w:tr w:rsidR="003034A5" w:rsidRPr="003930CF"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2. </w:t>
            </w:r>
          </w:p>
          <w:p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3. </w:t>
            </w:r>
          </w:p>
          <w:p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Yes</w:t>
            </w:r>
          </w:p>
          <w:p w:rsidR="003034A5" w:rsidRPr="003930CF" w:rsidRDefault="003034A5" w:rsidP="003034A5">
            <w:pPr>
              <w:spacing w:after="0" w:line="240" w:lineRule="auto"/>
              <w:rPr>
                <w:rFonts w:cs="Arial"/>
                <w:sz w:val="24"/>
              </w:rPr>
            </w:pPr>
            <w:r w:rsidRPr="003930CF">
              <w:rPr>
                <w:rFonts w:cs="Arial"/>
                <w:sz w:val="24"/>
              </w:rPr>
              <w:t xml:space="preserve">No </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4. </w:t>
            </w:r>
          </w:p>
          <w:p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5.</w:t>
            </w:r>
          </w:p>
          <w:p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 xml:space="preserve">Married/ Civil P’ship  </w:t>
            </w:r>
          </w:p>
          <w:p w:rsidR="003034A5" w:rsidRPr="003930CF" w:rsidRDefault="003034A5" w:rsidP="003034A5">
            <w:pPr>
              <w:spacing w:after="0" w:line="240" w:lineRule="auto"/>
              <w:rPr>
                <w:rFonts w:cs="Arial"/>
                <w:sz w:val="24"/>
              </w:rPr>
            </w:pPr>
            <w:r w:rsidRPr="003930CF">
              <w:rPr>
                <w:rFonts w:cs="Arial"/>
                <w:sz w:val="24"/>
              </w:rPr>
              <w:t>Single</w:t>
            </w:r>
          </w:p>
          <w:p w:rsidR="003034A5" w:rsidRPr="003930CF" w:rsidRDefault="003034A5" w:rsidP="003034A5">
            <w:pPr>
              <w:spacing w:after="0" w:line="240" w:lineRule="auto"/>
              <w:rPr>
                <w:rFonts w:cs="Arial"/>
                <w:sz w:val="24"/>
              </w:rPr>
            </w:pPr>
            <w:r w:rsidRPr="003930CF">
              <w:rPr>
                <w:rFonts w:cs="Arial"/>
                <w:sz w:val="24"/>
              </w:rPr>
              <w:t>Other/</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lastRenderedPageBreak/>
              <w:t xml:space="preserve">6. </w:t>
            </w:r>
            <w:r w:rsidRPr="00A326C3">
              <w:rPr>
                <w:rFonts w:cs="Arial"/>
                <w:b/>
                <w:sz w:val="24"/>
              </w:rPr>
              <w:t>Race</w:t>
            </w:r>
          </w:p>
          <w:p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sidRPr="003930CF">
              <w:rPr>
                <w:rFonts w:cs="Arial"/>
                <w:bCs/>
                <w:sz w:val="24"/>
              </w:rPr>
              <w:t xml:space="preserve">GB   </w:t>
            </w:r>
          </w:p>
          <w:p w:rsidR="003034A5" w:rsidRPr="003930CF" w:rsidRDefault="003034A5" w:rsidP="003034A5">
            <w:pPr>
              <w:spacing w:after="0" w:line="240" w:lineRule="auto"/>
              <w:rPr>
                <w:rFonts w:cs="Arial"/>
                <w:bCs/>
                <w:sz w:val="24"/>
              </w:rPr>
            </w:pPr>
            <w:r w:rsidRPr="003930CF">
              <w:rPr>
                <w:rFonts w:cs="Arial"/>
                <w:bCs/>
                <w:sz w:val="24"/>
              </w:rPr>
              <w:t>Irish             Northern Irish</w:t>
            </w:r>
          </w:p>
          <w:p w:rsidR="003034A5" w:rsidRPr="003930CF" w:rsidRDefault="003034A5" w:rsidP="003034A5">
            <w:pPr>
              <w:spacing w:after="0" w:line="240" w:lineRule="auto"/>
              <w:rPr>
                <w:rFonts w:cs="Arial"/>
                <w:bCs/>
                <w:sz w:val="24"/>
              </w:rPr>
            </w:pPr>
            <w:r w:rsidRPr="003930CF">
              <w:rPr>
                <w:rFonts w:cs="Arial"/>
                <w:bCs/>
                <w:sz w:val="24"/>
              </w:rPr>
              <w:t xml:space="preserve">Other   </w:t>
            </w:r>
          </w:p>
          <w:p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20%         </w:t>
            </w:r>
          </w:p>
          <w:p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 xml:space="preserve">7. Religion </w:t>
            </w:r>
          </w:p>
          <w:p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sz w:val="24"/>
              </w:rPr>
            </w:pPr>
          </w:p>
        </w:tc>
      </w:tr>
      <w:tr w:rsidR="003034A5" w:rsidRPr="003930CF"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Religious Belief</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bCs/>
                <w:sz w:val="24"/>
              </w:rPr>
            </w:pPr>
            <w:r w:rsidRPr="003930CF">
              <w:rPr>
                <w:rFonts w:cs="Arial"/>
                <w:bCs/>
                <w:sz w:val="24"/>
              </w:rPr>
              <w:t>Christian</w:t>
            </w:r>
          </w:p>
          <w:p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30%         </w:t>
            </w:r>
          </w:p>
          <w:p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rPr>
                      <w:rFonts w:cs="Arial"/>
                      <w:color w:val="000000"/>
                      <w:sz w:val="24"/>
                      <w:lang w:eastAsia="en-GB"/>
                    </w:rPr>
                  </w:pPr>
                </w:p>
              </w:tc>
            </w:tr>
          </w:tbl>
          <w:p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jc w:val="center"/>
              <w:rPr>
                <w:rFonts w:cs="Arial"/>
                <w:sz w:val="24"/>
              </w:rPr>
            </w:pPr>
          </w:p>
        </w:tc>
      </w:tr>
      <w:tr w:rsidR="003034A5" w:rsidRPr="003930CF"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b/>
                <w:sz w:val="24"/>
              </w:rPr>
            </w:pPr>
            <w:r w:rsidRPr="003930CF">
              <w:rPr>
                <w:rFonts w:cs="Arial"/>
                <w:b/>
                <w:sz w:val="24"/>
              </w:rPr>
              <w:t>8. Political Opinion</w:t>
            </w:r>
          </w:p>
          <w:p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Default="003034A5" w:rsidP="003034A5">
            <w:pPr>
              <w:spacing w:after="0" w:line="240" w:lineRule="auto"/>
              <w:rPr>
                <w:rFonts w:cs="Arial"/>
                <w:sz w:val="24"/>
              </w:rPr>
            </w:pPr>
            <w:r w:rsidRPr="003930CF">
              <w:rPr>
                <w:rFonts w:cs="Arial"/>
                <w:sz w:val="24"/>
              </w:rPr>
              <w:t xml:space="preserve">Broadly </w:t>
            </w:r>
          </w:p>
          <w:p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7%          </w:t>
            </w:r>
          </w:p>
          <w:p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3034A5"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lastRenderedPageBreak/>
              <w:t>9. Sexual Orientation</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r w:rsidRPr="003930CF">
              <w:rPr>
                <w:rFonts w:cs="Arial"/>
                <w:sz w:val="24"/>
              </w:rPr>
              <w:t>Opposite sex</w:t>
            </w:r>
          </w:p>
          <w:p w:rsidR="003034A5" w:rsidRPr="003930CF" w:rsidRDefault="003034A5" w:rsidP="003034A5">
            <w:pPr>
              <w:spacing w:after="0" w:line="240" w:lineRule="auto"/>
              <w:rPr>
                <w:rFonts w:cs="Arial"/>
                <w:sz w:val="24"/>
              </w:rPr>
            </w:pPr>
            <w:r w:rsidRPr="003930CF">
              <w:rPr>
                <w:rFonts w:cs="Arial"/>
                <w:sz w:val="24"/>
              </w:rPr>
              <w:t>Same sex or both sexes</w:t>
            </w:r>
          </w:p>
          <w:p w:rsidR="003034A5" w:rsidRPr="003930CF" w:rsidRDefault="003034A5" w:rsidP="003034A5">
            <w:pPr>
              <w:spacing w:after="0" w:line="240" w:lineRule="auto"/>
              <w:rPr>
                <w:rFonts w:cs="Arial"/>
                <w:sz w:val="24"/>
              </w:rPr>
            </w:pPr>
            <w:r w:rsidRPr="003930CF">
              <w:rPr>
                <w:rFonts w:cs="Arial"/>
                <w:sz w:val="24"/>
              </w:rPr>
              <w:t xml:space="preserve">Do not wish to answer </w:t>
            </w:r>
          </w:p>
          <w:p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43%          </w:t>
            </w:r>
          </w:p>
          <w:p w:rsidR="003034A5" w:rsidRDefault="003034A5" w:rsidP="003034A5">
            <w:pPr>
              <w:spacing w:line="240" w:lineRule="auto"/>
              <w:rPr>
                <w:rFonts w:cs="Arial"/>
                <w:sz w:val="24"/>
              </w:rPr>
            </w:pPr>
            <w:r>
              <w:rPr>
                <w:rFonts w:cs="Arial"/>
                <w:sz w:val="24"/>
              </w:rPr>
              <w:t xml:space="preserve">1%                                       </w:t>
            </w:r>
          </w:p>
          <w:p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A326C3"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rsidTr="00D75E22">
        <w:trPr>
          <w:trHeight w:val="409"/>
        </w:trPr>
        <w:tc>
          <w:tcPr>
            <w:tcW w:w="5000" w:type="pct"/>
            <w:gridSpan w:val="5"/>
            <w:shd w:val="clear" w:color="auto" w:fill="9CC2E5"/>
          </w:tcPr>
          <w:p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rsidTr="002E327F">
        <w:trPr>
          <w:trHeight w:val="409"/>
        </w:trPr>
        <w:tc>
          <w:tcPr>
            <w:tcW w:w="5000" w:type="pct"/>
            <w:gridSpan w:val="5"/>
            <w:shd w:val="clear" w:color="auto" w:fill="EDF7F9"/>
          </w:tcPr>
          <w:p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rsidTr="002E327F">
        <w:trPr>
          <w:trHeight w:val="417"/>
        </w:trPr>
        <w:tc>
          <w:tcPr>
            <w:tcW w:w="1015" w:type="pct"/>
            <w:vMerge w:val="restart"/>
            <w:shd w:val="clear" w:color="auto" w:fill="EDF7F9"/>
          </w:tcPr>
          <w:p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rsidTr="002E327F">
        <w:trPr>
          <w:trHeight w:val="468"/>
        </w:trPr>
        <w:tc>
          <w:tcPr>
            <w:tcW w:w="1015" w:type="pct"/>
            <w:vMerge/>
            <w:shd w:val="clear" w:color="auto" w:fill="DAEEF3"/>
          </w:tcPr>
          <w:p w:rsidR="00D75E22" w:rsidRPr="003930CF" w:rsidRDefault="00D75E22" w:rsidP="002E327F">
            <w:pPr>
              <w:spacing w:line="240" w:lineRule="auto"/>
              <w:rPr>
                <w:rFonts w:cs="Arial"/>
                <w:sz w:val="24"/>
              </w:rPr>
            </w:pPr>
          </w:p>
        </w:tc>
        <w:tc>
          <w:tcPr>
            <w:tcW w:w="317"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EB6D29" w:rsidP="002E327F">
            <w:pPr>
              <w:spacing w:line="240" w:lineRule="auto"/>
              <w:rPr>
                <w:rFonts w:cs="Arial"/>
                <w:b/>
                <w:sz w:val="24"/>
              </w:rPr>
            </w:pPr>
            <w:r>
              <w:rPr>
                <w:rFonts w:cs="Arial"/>
                <w:b/>
                <w:sz w:val="24"/>
              </w:rPr>
              <w:lastRenderedPageBreak/>
              <w:t>Men and Wome</w:t>
            </w:r>
            <w:r w:rsidR="00D411D1" w:rsidRPr="00D411D1">
              <w:rPr>
                <w:rFonts w:cs="Arial"/>
                <w:b/>
                <w:sz w:val="24"/>
              </w:rPr>
              <w:t>n generally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bl>
    <w:p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2E244D"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lastRenderedPageBreak/>
              <w:t>Race</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020A33" w:rsidRPr="006B72E1"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20A33" w:rsidRPr="006B72E1" w:rsidRDefault="00020A33"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bl>
    <w:p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rsidTr="00AA5793">
        <w:tc>
          <w:tcPr>
            <w:tcW w:w="4977" w:type="pct"/>
            <w:gridSpan w:val="5"/>
            <w:shd w:val="clear" w:color="auto" w:fill="9CC2E5"/>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5: Good Relations</w:t>
            </w:r>
          </w:p>
          <w:p w:rsidR="00D75E22" w:rsidRPr="003930CF" w:rsidRDefault="00D75E22" w:rsidP="002E327F">
            <w:pPr>
              <w:spacing w:after="0" w:line="240" w:lineRule="auto"/>
              <w:rPr>
                <w:rFonts w:cs="Arial"/>
                <w:b/>
                <w:sz w:val="24"/>
              </w:rPr>
            </w:pPr>
          </w:p>
        </w:tc>
      </w:tr>
      <w:tr w:rsidR="00D75E22" w:rsidRPr="003930CF" w:rsidTr="00AA5793">
        <w:tc>
          <w:tcPr>
            <w:tcW w:w="4977" w:type="pct"/>
            <w:gridSpan w:val="5"/>
            <w:shd w:val="clear" w:color="auto" w:fill="9CC2E5"/>
          </w:tcPr>
          <w:p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rsidR="00D75E22" w:rsidRPr="003930CF" w:rsidRDefault="00D75E22" w:rsidP="002E327F">
            <w:pPr>
              <w:shd w:val="clear" w:color="auto" w:fill="BDD6EE"/>
              <w:spacing w:after="0" w:line="240" w:lineRule="auto"/>
              <w:ind w:left="720"/>
              <w:rPr>
                <w:rFonts w:cs="Arial"/>
                <w:b/>
                <w:sz w:val="24"/>
              </w:rPr>
            </w:pPr>
          </w:p>
        </w:tc>
      </w:tr>
      <w:tr w:rsidR="00D75E22" w:rsidRPr="003930CF" w:rsidTr="002E327F">
        <w:tc>
          <w:tcPr>
            <w:tcW w:w="1033" w:type="pct"/>
            <w:vMerge w:val="restart"/>
            <w:shd w:val="clear" w:color="auto" w:fill="EDF7F9"/>
          </w:tcPr>
          <w:p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88" w:type="pct"/>
            <w:gridSpan w:val="3"/>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Level of impact</w:t>
            </w:r>
          </w:p>
          <w:p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after="0" w:line="240" w:lineRule="auto"/>
              <w:jc w:val="center"/>
              <w:rPr>
                <w:rFonts w:cs="Arial"/>
                <w:b/>
                <w:sz w:val="24"/>
              </w:rPr>
            </w:pPr>
          </w:p>
          <w:p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rsidTr="002E327F">
        <w:tc>
          <w:tcPr>
            <w:tcW w:w="1033" w:type="pct"/>
            <w:vMerge/>
            <w:shd w:val="clear" w:color="auto" w:fill="F3F9FB"/>
          </w:tcPr>
          <w:p w:rsidR="00D75E22" w:rsidRPr="003930CF" w:rsidRDefault="00D75E22" w:rsidP="002E327F">
            <w:pPr>
              <w:spacing w:after="0" w:line="240" w:lineRule="auto"/>
              <w:rPr>
                <w:rFonts w:cs="Arial"/>
                <w:sz w:val="24"/>
              </w:rPr>
            </w:pPr>
          </w:p>
        </w:tc>
        <w:tc>
          <w:tcPr>
            <w:tcW w:w="354"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rsidR="00D75E22" w:rsidRPr="003930CF" w:rsidRDefault="00D75E22" w:rsidP="002E327F">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lastRenderedPageBreak/>
              <w:t>Religious belief</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p w:rsidR="00D75E22" w:rsidRPr="002E244D" w:rsidRDefault="00D75E22" w:rsidP="005D6979">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r w:rsidR="00D75E22" w:rsidRPr="003930CF" w:rsidTr="002E327F">
        <w:tc>
          <w:tcPr>
            <w:tcW w:w="1033" w:type="pct"/>
            <w:tcBorders>
              <w:bottom w:val="single" w:sz="4" w:space="0" w:color="auto"/>
            </w:tcBorders>
            <w:shd w:val="clear" w:color="auto" w:fill="EDF7F9"/>
          </w:tcPr>
          <w:p w:rsidR="00D75E22" w:rsidRPr="003930CF" w:rsidRDefault="00D75E22" w:rsidP="002E327F">
            <w:pPr>
              <w:spacing w:after="0" w:line="240" w:lineRule="auto"/>
              <w:rPr>
                <w:rFonts w:cs="Arial"/>
                <w:b/>
                <w:sz w:val="24"/>
              </w:rPr>
            </w:pPr>
            <w:r w:rsidRPr="003930CF">
              <w:rPr>
                <w:rFonts w:cs="Arial"/>
                <w:b/>
                <w:sz w:val="24"/>
              </w:rPr>
              <w:t>Racial group</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Borders>
              <w:bottom w:val="single" w:sz="4" w:space="0" w:color="auto"/>
            </w:tcBorders>
          </w:tcPr>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rsidTr="00AA5793">
        <w:tc>
          <w:tcPr>
            <w:tcW w:w="5000" w:type="pct"/>
            <w:gridSpan w:val="2"/>
            <w:shd w:val="clear" w:color="auto" w:fill="BDD6EE"/>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6: Disability Duties</w:t>
            </w:r>
          </w:p>
          <w:p w:rsidR="00D75E22" w:rsidRPr="003930CF" w:rsidRDefault="00D75E22" w:rsidP="002E327F">
            <w:pPr>
              <w:spacing w:after="0" w:line="240" w:lineRule="auto"/>
              <w:rPr>
                <w:rFonts w:cs="Arial"/>
                <w:b/>
                <w:sz w:val="24"/>
              </w:rPr>
            </w:pPr>
          </w:p>
        </w:tc>
      </w:tr>
      <w:tr w:rsidR="00D75E22" w:rsidRPr="003930CF" w:rsidTr="002E327F">
        <w:tc>
          <w:tcPr>
            <w:tcW w:w="2032" w:type="pct"/>
            <w:shd w:val="clear" w:color="auto" w:fill="EDF7F9"/>
          </w:tcPr>
          <w:p w:rsidR="00D75E22" w:rsidRPr="003930CF" w:rsidRDefault="00D75E22" w:rsidP="002E327F">
            <w:pPr>
              <w:spacing w:after="0" w:line="240" w:lineRule="auto"/>
              <w:rPr>
                <w:rFonts w:cs="Arial"/>
                <w:sz w:val="24"/>
              </w:rPr>
            </w:pPr>
            <w:r w:rsidRPr="003930CF">
              <w:rPr>
                <w:rFonts w:cs="Arial"/>
                <w:sz w:val="24"/>
              </w:rPr>
              <w:t>How does the policy / proposal:</w:t>
            </w:r>
          </w:p>
          <w:p w:rsidR="00D75E22" w:rsidRPr="003930CF" w:rsidRDefault="00D75E22" w:rsidP="002E327F">
            <w:pPr>
              <w:spacing w:after="0" w:line="240" w:lineRule="auto"/>
              <w:rPr>
                <w:rFonts w:cs="Arial"/>
                <w:b/>
                <w:sz w:val="24"/>
              </w:rPr>
            </w:pPr>
            <w:r w:rsidRPr="003930CF">
              <w:rPr>
                <w:rFonts w:cs="Arial"/>
                <w:b/>
                <w:sz w:val="24"/>
              </w:rPr>
              <w:t xml:space="preserve"> </w:t>
            </w:r>
          </w:p>
          <w:p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rsidR="00D75E22" w:rsidRPr="003930CF" w:rsidRDefault="00D75E22" w:rsidP="002E327F">
            <w:pPr>
              <w:spacing w:after="0" w:line="240" w:lineRule="auto"/>
              <w:ind w:left="720"/>
              <w:rPr>
                <w:rFonts w:cs="Arial"/>
                <w:b/>
                <w:sz w:val="24"/>
              </w:rPr>
            </w:pPr>
          </w:p>
          <w:p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p>
        </w:tc>
        <w:tc>
          <w:tcPr>
            <w:tcW w:w="2968" w:type="pct"/>
          </w:tcPr>
          <w:p w:rsidR="00D75E22" w:rsidRPr="003930CF" w:rsidRDefault="00D75E22" w:rsidP="005D6979">
            <w:pPr>
              <w:spacing w:after="0" w:line="240" w:lineRule="auto"/>
              <w:rPr>
                <w:rFonts w:cs="Arial"/>
                <w:b/>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rsidTr="00CE552C">
        <w:tc>
          <w:tcPr>
            <w:tcW w:w="5000" w:type="pct"/>
            <w:gridSpan w:val="3"/>
            <w:shd w:val="clear" w:color="auto" w:fill="BDD6EE"/>
          </w:tcPr>
          <w:p w:rsidR="00D75E22" w:rsidRPr="003930CF" w:rsidRDefault="00D75E22" w:rsidP="002E327F">
            <w:pPr>
              <w:spacing w:after="0" w:line="240" w:lineRule="auto"/>
              <w:rPr>
                <w:rFonts w:cs="Arial"/>
                <w:b/>
                <w:sz w:val="24"/>
              </w:rPr>
            </w:pPr>
          </w:p>
          <w:p w:rsidR="00D75E22" w:rsidRPr="00C52565" w:rsidRDefault="00D75E22" w:rsidP="002E327F">
            <w:pPr>
              <w:spacing w:after="0" w:line="240" w:lineRule="auto"/>
              <w:rPr>
                <w:rFonts w:cs="Arial"/>
                <w:b/>
                <w:szCs w:val="28"/>
              </w:rPr>
            </w:pPr>
            <w:r w:rsidRPr="00C52565">
              <w:rPr>
                <w:rFonts w:cs="Arial"/>
                <w:b/>
                <w:szCs w:val="28"/>
              </w:rPr>
              <w:t>Section 7: Human Rights</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rsidR="00D75E22" w:rsidRPr="003930CF" w:rsidRDefault="00D75E22" w:rsidP="002E327F">
            <w:pPr>
              <w:spacing w:after="0" w:line="240" w:lineRule="auto"/>
              <w:rPr>
                <w:rFonts w:cs="Arial"/>
                <w:b/>
                <w:sz w:val="24"/>
              </w:rPr>
            </w:pPr>
          </w:p>
        </w:tc>
      </w:tr>
      <w:tr w:rsidR="00D75E22" w:rsidRPr="003930CF" w:rsidTr="002E327F">
        <w:tc>
          <w:tcPr>
            <w:tcW w:w="5000" w:type="pct"/>
            <w:gridSpan w:val="3"/>
            <w:shd w:val="clear" w:color="auto" w:fill="EDF7F9"/>
          </w:tcPr>
          <w:p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rsidR="009B2419" w:rsidRPr="009B2419" w:rsidRDefault="009B2419" w:rsidP="00A207B6">
            <w:pPr>
              <w:pStyle w:val="ListParagraph"/>
              <w:spacing w:after="0" w:line="240" w:lineRule="auto"/>
              <w:ind w:left="0"/>
              <w:rPr>
                <w:rFonts w:cs="Arial"/>
                <w:b/>
                <w:sz w:val="24"/>
              </w:rPr>
            </w:pPr>
          </w:p>
          <w:p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rsidR="00A37238" w:rsidRDefault="00A37238" w:rsidP="00A207B6">
            <w:pPr>
              <w:pStyle w:val="ListParagraph"/>
              <w:spacing w:after="0" w:line="240" w:lineRule="auto"/>
              <w:ind w:left="0"/>
              <w:rPr>
                <w:rFonts w:cs="Arial"/>
                <w:sz w:val="24"/>
              </w:rPr>
            </w:pPr>
          </w:p>
          <w:p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33"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rsidTr="00A207B6">
        <w:tc>
          <w:tcPr>
            <w:tcW w:w="3802" w:type="pct"/>
            <w:shd w:val="clear" w:color="auto" w:fill="EDF7F9"/>
          </w:tcPr>
          <w:p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rsidR="00A207B6" w:rsidRPr="003930CF" w:rsidRDefault="00A207B6" w:rsidP="002E327F">
            <w:pPr>
              <w:spacing w:after="0" w:line="240" w:lineRule="auto"/>
              <w:rPr>
                <w:rFonts w:cs="Arial"/>
                <w:b/>
                <w:sz w:val="24"/>
              </w:rPr>
            </w:pPr>
          </w:p>
        </w:tc>
        <w:tc>
          <w:tcPr>
            <w:tcW w:w="635" w:type="pct"/>
            <w:shd w:val="clear" w:color="auto" w:fill="EDF7F9"/>
          </w:tcPr>
          <w:p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rsidR="00A207B6" w:rsidRPr="003930CF" w:rsidRDefault="00A207B6" w:rsidP="002E327F">
            <w:pPr>
              <w:spacing w:after="0" w:line="240" w:lineRule="auto"/>
              <w:jc w:val="center"/>
              <w:rPr>
                <w:rFonts w:cs="Arial"/>
                <w:sz w:val="24"/>
              </w:rPr>
            </w:pPr>
            <w:r>
              <w:rPr>
                <w:rFonts w:cs="Arial"/>
                <w:b/>
                <w:sz w:val="24"/>
              </w:rPr>
              <w:t>No</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5000" w:type="pct"/>
            <w:gridSpan w:val="3"/>
            <w:shd w:val="clear" w:color="auto" w:fill="EDF7F9"/>
          </w:tcPr>
          <w:p w:rsidR="00C52565" w:rsidRDefault="00C52565" w:rsidP="00A207B6">
            <w:pPr>
              <w:shd w:val="clear" w:color="auto" w:fill="D5DCE4"/>
              <w:spacing w:after="0" w:line="240" w:lineRule="auto"/>
              <w:rPr>
                <w:rFonts w:cs="Arial"/>
                <w:sz w:val="24"/>
              </w:rPr>
            </w:pPr>
          </w:p>
          <w:p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rsidR="00C52565" w:rsidRDefault="00A207B6" w:rsidP="00C52565">
            <w:pPr>
              <w:spacing w:after="0" w:line="240" w:lineRule="auto"/>
              <w:rPr>
                <w:rFonts w:cs="Arial"/>
                <w:sz w:val="24"/>
              </w:rPr>
            </w:pPr>
            <w:r w:rsidRPr="000A0CCA">
              <w:rPr>
                <w:rFonts w:cs="Arial"/>
                <w:sz w:val="24"/>
              </w:rPr>
              <w:lastRenderedPageBreak/>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34" w:history="1">
              <w:r w:rsidR="00C52565" w:rsidRPr="00CE07CD">
                <w:rPr>
                  <w:rStyle w:val="Hyperlink"/>
                  <w:rFonts w:cs="Arial"/>
                  <w:sz w:val="24"/>
                </w:rPr>
                <w:t>equalityscreenings@belfasttrust.hscni.net</w:t>
              </w:r>
            </w:hyperlink>
          </w:p>
          <w:p w:rsidR="00C52565" w:rsidRDefault="00C52565" w:rsidP="00A207B6">
            <w:pPr>
              <w:spacing w:after="0" w:line="240" w:lineRule="auto"/>
              <w:rPr>
                <w:rFonts w:cs="Arial"/>
                <w:sz w:val="24"/>
              </w:rPr>
            </w:pPr>
          </w:p>
          <w:p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rsidR="008421D3" w:rsidRDefault="008421D3" w:rsidP="00A207B6">
            <w:pPr>
              <w:spacing w:after="0" w:line="240" w:lineRule="auto"/>
              <w:rPr>
                <w:rFonts w:cs="Arial"/>
                <w:b/>
                <w:sz w:val="24"/>
              </w:rPr>
            </w:pPr>
          </w:p>
          <w:p w:rsidR="008421D3" w:rsidRPr="003930CF" w:rsidRDefault="009D782A" w:rsidP="008421D3">
            <w:pPr>
              <w:spacing w:after="0" w:line="240" w:lineRule="auto"/>
              <w:jc w:val="center"/>
              <w:rPr>
                <w:rFonts w:cs="Arial"/>
                <w:sz w:val="24"/>
              </w:rPr>
            </w:pPr>
            <w:r w:rsidRPr="008421D3">
              <w:rPr>
                <w:rFonts w:cs="Arial"/>
                <w:noProof/>
                <w:sz w:val="24"/>
                <w:lang w:eastAsia="en-GB"/>
              </w:rPr>
              <w:drawing>
                <wp:inline distT="0" distB="0" distL="0" distR="0">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rsidR="00A207B6" w:rsidRPr="003930CF" w:rsidRDefault="00A207B6" w:rsidP="005D6979">
            <w:pPr>
              <w:spacing w:after="0" w:line="240" w:lineRule="auto"/>
              <w:rPr>
                <w:rFonts w:cs="Arial"/>
                <w:sz w:val="24"/>
              </w:rPr>
            </w:pPr>
          </w:p>
        </w:tc>
      </w:tr>
      <w:tr w:rsidR="008421D3" w:rsidRPr="003930CF" w:rsidTr="00CE552C">
        <w:tc>
          <w:tcPr>
            <w:tcW w:w="5000" w:type="pct"/>
            <w:gridSpan w:val="3"/>
            <w:shd w:val="clear" w:color="auto" w:fill="BDD6EE"/>
          </w:tcPr>
          <w:p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rsidTr="00C52565">
        <w:trPr>
          <w:trHeight w:val="533"/>
        </w:trPr>
        <w:tc>
          <w:tcPr>
            <w:tcW w:w="2303" w:type="pct"/>
            <w:shd w:val="clear" w:color="auto" w:fill="B6DDE8"/>
          </w:tcPr>
          <w:p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rsidR="00D75E22" w:rsidRPr="003930CF" w:rsidRDefault="00D75E22" w:rsidP="002E327F">
            <w:pPr>
              <w:shd w:val="clear" w:color="auto" w:fill="BDD6EE"/>
              <w:spacing w:after="0" w:line="240" w:lineRule="auto"/>
              <w:rPr>
                <w:rFonts w:cs="Arial"/>
                <w:b/>
                <w:sz w:val="24"/>
              </w:rPr>
            </w:pPr>
          </w:p>
          <w:p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rsidR="009B2419" w:rsidRPr="009B2419" w:rsidRDefault="009B2419" w:rsidP="002E327F">
            <w:pPr>
              <w:shd w:val="clear" w:color="auto" w:fill="BDD6EE"/>
              <w:spacing w:after="0" w:line="240" w:lineRule="auto"/>
              <w:rPr>
                <w:rFonts w:cs="Arial"/>
                <w:b/>
                <w:bCs/>
                <w:sz w:val="24"/>
              </w:rPr>
            </w:pPr>
          </w:p>
          <w:p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rsidR="000C36A6" w:rsidRPr="009B2419" w:rsidRDefault="000C36A6" w:rsidP="002E327F">
            <w:pPr>
              <w:shd w:val="clear" w:color="auto" w:fill="BDD6EE"/>
              <w:spacing w:after="0" w:line="240" w:lineRule="auto"/>
              <w:rPr>
                <w:rFonts w:cs="Arial"/>
                <w:b/>
                <w:bCs/>
                <w:sz w:val="24"/>
              </w:rPr>
            </w:pPr>
          </w:p>
          <w:p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rsidR="00D75E22" w:rsidRPr="003930CF" w:rsidRDefault="00D75E22" w:rsidP="002E327F">
            <w:pPr>
              <w:jc w:val="center"/>
              <w:rPr>
                <w:rFonts w:cs="Arial"/>
                <w:b/>
                <w:sz w:val="24"/>
              </w:rPr>
            </w:pPr>
            <w:r w:rsidRPr="003930CF">
              <w:rPr>
                <w:rFonts w:cs="Arial"/>
                <w:b/>
                <w:sz w:val="24"/>
              </w:rPr>
              <w:t xml:space="preserve"> Major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rsidR="00D75E22" w:rsidRPr="003930CF" w:rsidRDefault="00D75E22" w:rsidP="002E327F">
            <w:pPr>
              <w:jc w:val="center"/>
              <w:rPr>
                <w:rFonts w:cs="Arial"/>
                <w:b/>
                <w:sz w:val="24"/>
              </w:rPr>
            </w:pPr>
            <w:r w:rsidRPr="003930CF">
              <w:rPr>
                <w:rFonts w:cs="Arial"/>
                <w:b/>
                <w:sz w:val="24"/>
              </w:rPr>
              <w:t>Minor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rsidR="00D75E22" w:rsidRPr="003930CF" w:rsidRDefault="00D75E22" w:rsidP="002E327F">
            <w:pPr>
              <w:jc w:val="center"/>
              <w:rPr>
                <w:rFonts w:cs="Arial"/>
                <w:b/>
                <w:sz w:val="24"/>
              </w:rPr>
            </w:pPr>
            <w:r w:rsidRPr="003930CF">
              <w:rPr>
                <w:rFonts w:cs="Arial"/>
                <w:b/>
                <w:sz w:val="24"/>
              </w:rPr>
              <w:t>None</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rsidTr="00C52565">
        <w:trPr>
          <w:trHeight w:val="1040"/>
        </w:trPr>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rsidR="009B2419" w:rsidRPr="009B2419" w:rsidRDefault="009B2419" w:rsidP="002E327F">
            <w:pPr>
              <w:spacing w:after="0" w:line="240" w:lineRule="auto"/>
              <w:rPr>
                <w:rFonts w:cs="Arial"/>
                <w:b/>
                <w:sz w:val="24"/>
              </w:rPr>
            </w:pPr>
          </w:p>
          <w:p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rsidR="005D6979" w:rsidRPr="003930CF" w:rsidRDefault="005D6979" w:rsidP="002E327F">
            <w:pPr>
              <w:spacing w:after="0" w:line="240" w:lineRule="auto"/>
              <w:rPr>
                <w:rFonts w:cs="Arial"/>
                <w:b/>
                <w:sz w:val="24"/>
              </w:rPr>
            </w:pPr>
          </w:p>
        </w:tc>
      </w:tr>
      <w:tr w:rsidR="00D75E22" w:rsidRPr="003930CF" w:rsidTr="00C52565">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rsidR="009B2419" w:rsidRPr="009B2419" w:rsidRDefault="009B2419"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rsidR="00D75E22" w:rsidRPr="00BB280C" w:rsidRDefault="00D75E22" w:rsidP="002E327F">
            <w:pPr>
              <w:spacing w:after="0" w:line="240" w:lineRule="auto"/>
              <w:rPr>
                <w:rFonts w:cs="Arial"/>
                <w:sz w:val="24"/>
              </w:rPr>
            </w:pPr>
            <w:r w:rsidRPr="003930CF">
              <w:rPr>
                <w:rFonts w:cs="Arial"/>
                <w:b/>
                <w:sz w:val="24"/>
              </w:rPr>
              <w:t>Reasons</w:t>
            </w:r>
          </w:p>
          <w:p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likely to be chall</w:t>
            </w:r>
            <w:r>
              <w:rPr>
                <w:rFonts w:cs="Arial"/>
                <w:sz w:val="24"/>
              </w:rPr>
              <w:t>enged by way of judicial review.</w:t>
            </w:r>
          </w:p>
          <w:p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rsidTr="00C52565">
        <w:tc>
          <w:tcPr>
            <w:tcW w:w="2303" w:type="pct"/>
            <w:shd w:val="clear" w:color="auto" w:fill="BDD6EE"/>
          </w:tcPr>
          <w:p w:rsidR="00D75E22" w:rsidRPr="00823515" w:rsidRDefault="00D75E22" w:rsidP="002E327F">
            <w:pPr>
              <w:spacing w:after="0" w:line="240" w:lineRule="auto"/>
              <w:rPr>
                <w:rFonts w:cs="Arial"/>
                <w:b/>
                <w:i/>
                <w:sz w:val="24"/>
              </w:rPr>
            </w:pPr>
          </w:p>
          <w:p w:rsidR="00D75E22" w:rsidRPr="00823515" w:rsidRDefault="00D75E22" w:rsidP="002E327F">
            <w:pPr>
              <w:spacing w:after="0" w:line="240" w:lineRule="auto"/>
              <w:rPr>
                <w:rFonts w:cs="Arial"/>
                <w:b/>
                <w:i/>
                <w:szCs w:val="28"/>
              </w:rPr>
            </w:pPr>
            <w:r w:rsidRPr="00823515">
              <w:rPr>
                <w:rFonts w:cs="Arial"/>
                <w:b/>
                <w:i/>
                <w:szCs w:val="28"/>
              </w:rPr>
              <w:t>Section 9:  Monitoring</w:t>
            </w:r>
          </w:p>
          <w:p w:rsidR="00D75E22" w:rsidRPr="00823515" w:rsidRDefault="00D75E22" w:rsidP="002E327F">
            <w:pPr>
              <w:spacing w:after="0" w:line="240" w:lineRule="auto"/>
              <w:rPr>
                <w:rFonts w:cs="Arial"/>
                <w:b/>
                <w:i/>
                <w:sz w:val="24"/>
              </w:rPr>
            </w:pPr>
          </w:p>
          <w:p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rsidR="009B2419" w:rsidRPr="00823515" w:rsidRDefault="009B2419" w:rsidP="002E327F">
            <w:pPr>
              <w:spacing w:after="0" w:line="240" w:lineRule="auto"/>
              <w:rPr>
                <w:rFonts w:cs="Arial"/>
                <w:i/>
                <w:sz w:val="24"/>
              </w:rPr>
            </w:pPr>
          </w:p>
          <w:p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rsidR="00C52565" w:rsidRPr="00823515" w:rsidRDefault="00C52565" w:rsidP="00C52565">
            <w:pPr>
              <w:spacing w:after="0" w:line="240" w:lineRule="auto"/>
              <w:rPr>
                <w:rFonts w:cs="Arial"/>
                <w:i/>
                <w:sz w:val="24"/>
              </w:rPr>
            </w:pPr>
            <w:r w:rsidRPr="00823515">
              <w:rPr>
                <w:rFonts w:cs="Arial"/>
                <w:i/>
                <w:color w:val="FF0000"/>
                <w:sz w:val="24"/>
              </w:rPr>
              <w:t>Belfast Trust is committed to the effective monitoring of this policy so that we can identify any future adverse impact arising from the policy which may lead to conducting an equality impact assessment and with helping with future planning and policy development</w:t>
            </w:r>
            <w:r w:rsidRPr="00823515">
              <w:rPr>
                <w:rFonts w:cs="Arial"/>
                <w:i/>
                <w:sz w:val="24"/>
              </w:rPr>
              <w:t xml:space="preserve">.  </w:t>
            </w:r>
          </w:p>
          <w:p w:rsidR="00C52565" w:rsidRPr="00823515" w:rsidRDefault="00C52565" w:rsidP="00C52565">
            <w:pPr>
              <w:spacing w:after="0" w:line="240" w:lineRule="auto"/>
              <w:rPr>
                <w:rFonts w:cs="Arial"/>
                <w:i/>
                <w:color w:val="FF0000"/>
                <w:sz w:val="24"/>
              </w:rPr>
            </w:pPr>
          </w:p>
          <w:p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rsidR="000C36A6" w:rsidRPr="00823515" w:rsidRDefault="000C36A6" w:rsidP="00C52565">
            <w:pPr>
              <w:spacing w:after="0" w:line="240" w:lineRule="auto"/>
              <w:rPr>
                <w:rFonts w:cs="Arial"/>
                <w:i/>
                <w:color w:val="FF0000"/>
                <w:sz w:val="24"/>
              </w:rPr>
            </w:pPr>
          </w:p>
          <w:p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be taken.</w:t>
            </w:r>
          </w:p>
          <w:p w:rsidR="000C36A6" w:rsidRPr="00823515" w:rsidRDefault="000C36A6" w:rsidP="00713E1A">
            <w:pPr>
              <w:spacing w:after="0" w:line="240" w:lineRule="auto"/>
              <w:rPr>
                <w:rFonts w:cs="Arial"/>
                <w:i/>
                <w:sz w:val="24"/>
              </w:rPr>
            </w:pPr>
          </w:p>
        </w:tc>
      </w:tr>
      <w:tr w:rsidR="00D75E22" w:rsidRPr="003930CF" w:rsidTr="002E327F">
        <w:trPr>
          <w:trHeight w:val="565"/>
        </w:trPr>
        <w:tc>
          <w:tcPr>
            <w:tcW w:w="5000" w:type="pct"/>
            <w:gridSpan w:val="6"/>
            <w:shd w:val="clear" w:color="auto" w:fill="BDD6EE"/>
          </w:tcPr>
          <w:p w:rsidR="00D75E22" w:rsidRDefault="00D75E22" w:rsidP="002E327F">
            <w:pPr>
              <w:spacing w:after="0" w:line="240" w:lineRule="auto"/>
              <w:rPr>
                <w:rFonts w:cs="Arial"/>
                <w:b/>
                <w:sz w:val="24"/>
              </w:rPr>
            </w:pPr>
          </w:p>
          <w:p w:rsidR="009B2419" w:rsidRPr="009B2419" w:rsidRDefault="009B2419" w:rsidP="002E327F">
            <w:pPr>
              <w:spacing w:after="0" w:line="240" w:lineRule="auto"/>
              <w:rPr>
                <w:rFonts w:cs="Arial"/>
                <w:b/>
                <w:szCs w:val="28"/>
              </w:rPr>
            </w:pPr>
            <w:r w:rsidRPr="009B2419">
              <w:rPr>
                <w:rFonts w:cs="Arial"/>
                <w:b/>
                <w:szCs w:val="28"/>
              </w:rPr>
              <w:t>Section 10: Approval and Authorisation</w:t>
            </w:r>
          </w:p>
          <w:p w:rsidR="009B2419" w:rsidRPr="003930CF" w:rsidRDefault="009B2419" w:rsidP="002E327F">
            <w:pPr>
              <w:spacing w:after="0" w:line="240" w:lineRule="auto"/>
              <w:rPr>
                <w:rFonts w:cs="Arial"/>
                <w:b/>
                <w:sz w:val="24"/>
              </w:rPr>
            </w:pPr>
          </w:p>
          <w:p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36" w:history="1">
              <w:r w:rsidR="000C36A6" w:rsidRPr="009B2419">
                <w:rPr>
                  <w:rStyle w:val="Hyperlink"/>
                  <w:rFonts w:cs="Arial"/>
                  <w:sz w:val="24"/>
                </w:rPr>
                <w:t>equalityscreenings@belfasttrust.hscni.net</w:t>
              </w:r>
            </w:hyperlink>
          </w:p>
          <w:p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rsidR="009B2419" w:rsidRDefault="009B2419" w:rsidP="002E327F">
            <w:pPr>
              <w:spacing w:after="0" w:line="240" w:lineRule="auto"/>
              <w:rPr>
                <w:rFonts w:cs="Arial"/>
                <w:b/>
                <w:sz w:val="24"/>
              </w:rPr>
            </w:pPr>
          </w:p>
          <w:p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37" w:history="1">
              <w:r w:rsidR="009B2419" w:rsidRPr="009B2419">
                <w:rPr>
                  <w:b/>
                  <w:color w:val="0070C0"/>
                  <w:szCs w:val="28"/>
                  <w:u w:val="single"/>
                </w:rPr>
                <w:t>Trust Website</w:t>
              </w:r>
            </w:hyperlink>
            <w:r w:rsidR="009B2419" w:rsidRPr="009B2419">
              <w:rPr>
                <w:b/>
                <w:color w:val="0070C0"/>
                <w:szCs w:val="28"/>
              </w:rPr>
              <w:t>**</w:t>
            </w:r>
          </w:p>
        </w:tc>
      </w:tr>
      <w:tr w:rsidR="009B2419" w:rsidRPr="003930CF" w:rsidTr="009B2419">
        <w:trPr>
          <w:trHeight w:val="1381"/>
        </w:trPr>
        <w:tc>
          <w:tcPr>
            <w:tcW w:w="2303" w:type="pct"/>
            <w:tcBorders>
              <w:right w:val="single" w:sz="4" w:space="0" w:color="auto"/>
            </w:tcBorders>
            <w:shd w:val="clear" w:color="auto" w:fill="EDF7F9"/>
          </w:tcPr>
          <w:p w:rsidR="009B2419" w:rsidRDefault="009B2419" w:rsidP="002E327F">
            <w:pPr>
              <w:spacing w:after="0" w:line="240" w:lineRule="auto"/>
              <w:rPr>
                <w:rFonts w:cs="Arial"/>
                <w:b/>
                <w:sz w:val="24"/>
              </w:rPr>
            </w:pPr>
            <w:r>
              <w:rPr>
                <w:rFonts w:cs="Arial"/>
                <w:b/>
                <w:sz w:val="24"/>
              </w:rPr>
              <w:t xml:space="preserve">Lead Responsible Manager </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2E327F">
            <w:pPr>
              <w:spacing w:after="0" w:line="240" w:lineRule="auto"/>
              <w:rPr>
                <w:rFonts w:cs="Arial"/>
                <w:sz w:val="24"/>
              </w:rPr>
            </w:pPr>
            <w:r>
              <w:rPr>
                <w:rFonts w:cs="Arial"/>
                <w:b/>
                <w:sz w:val="24"/>
              </w:rPr>
              <w:lastRenderedPageBreak/>
              <w:t>Date:</w:t>
            </w:r>
          </w:p>
        </w:tc>
        <w:tc>
          <w:tcPr>
            <w:tcW w:w="2697" w:type="pct"/>
            <w:gridSpan w:val="5"/>
            <w:tcBorders>
              <w:left w:val="single" w:sz="4" w:space="0" w:color="auto"/>
            </w:tcBorders>
            <w:shd w:val="clear" w:color="auto" w:fill="EDF7F9"/>
          </w:tcPr>
          <w:p w:rsidR="009B2419" w:rsidRDefault="009B2419" w:rsidP="002E327F">
            <w:pPr>
              <w:spacing w:after="0" w:line="240" w:lineRule="auto"/>
              <w:rPr>
                <w:rFonts w:cs="Arial"/>
                <w:b/>
                <w:sz w:val="24"/>
              </w:rPr>
            </w:pPr>
            <w:r w:rsidRPr="003930CF">
              <w:rPr>
                <w:rFonts w:cs="Arial"/>
                <w:b/>
                <w:sz w:val="24"/>
              </w:rPr>
              <w:lastRenderedPageBreak/>
              <w:t>Countersigned by</w:t>
            </w:r>
            <w:r>
              <w:rPr>
                <w:rFonts w:cs="Arial"/>
                <w:b/>
                <w:sz w:val="24"/>
              </w:rPr>
              <w:t>: Equality Manager/Employment Equality Manager</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9B2419">
            <w:pPr>
              <w:spacing w:after="0" w:line="240" w:lineRule="auto"/>
              <w:rPr>
                <w:rFonts w:cs="Arial"/>
                <w:b/>
                <w:sz w:val="24"/>
              </w:rPr>
            </w:pPr>
            <w:r>
              <w:rPr>
                <w:rFonts w:cs="Arial"/>
                <w:b/>
                <w:sz w:val="24"/>
              </w:rPr>
              <w:lastRenderedPageBreak/>
              <w:t>Date</w:t>
            </w:r>
            <w:r w:rsidRPr="003930CF">
              <w:rPr>
                <w:rFonts w:cs="Arial"/>
                <w:b/>
                <w:sz w:val="24"/>
              </w:rPr>
              <w:t xml:space="preserve"> </w:t>
            </w:r>
            <w:r>
              <w:rPr>
                <w:rFonts w:cs="Arial"/>
                <w:b/>
                <w:sz w:val="24"/>
              </w:rPr>
              <w:t>:</w:t>
            </w:r>
          </w:p>
        </w:tc>
      </w:tr>
      <w:tr w:rsidR="00713E1A" w:rsidRPr="003930CF" w:rsidTr="00E26F06">
        <w:trPr>
          <w:trHeight w:val="557"/>
        </w:trPr>
        <w:tc>
          <w:tcPr>
            <w:tcW w:w="5000" w:type="pct"/>
            <w:gridSpan w:val="6"/>
            <w:shd w:val="clear" w:color="auto" w:fill="EDF7F9"/>
          </w:tcPr>
          <w:p w:rsidR="00E26F06" w:rsidRDefault="00E26F06" w:rsidP="002E327F">
            <w:pPr>
              <w:spacing w:after="0" w:line="240" w:lineRule="auto"/>
              <w:rPr>
                <w:rFonts w:cs="Arial"/>
                <w:sz w:val="24"/>
              </w:rPr>
            </w:pPr>
          </w:p>
          <w:p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rsidR="00823515" w:rsidRDefault="00823515" w:rsidP="00BB280C">
            <w:pPr>
              <w:spacing w:after="0" w:line="240" w:lineRule="auto"/>
              <w:rPr>
                <w:rFonts w:cs="Arial"/>
                <w:sz w:val="24"/>
              </w:rPr>
            </w:pPr>
          </w:p>
          <w:p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rsidR="007866FC" w:rsidRDefault="009D782A"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simplePos x="0" y="0"/>
                      <wp:positionH relativeFrom="column">
                        <wp:posOffset>8846185</wp:posOffset>
                      </wp:positionH>
                      <wp:positionV relativeFrom="paragraph">
                        <wp:posOffset>67310</wp:posOffset>
                      </wp:positionV>
                      <wp:extent cx="504825" cy="243840"/>
                      <wp:effectExtent l="6985" t="5080" r="1206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rsidR="008A154E" w:rsidRDefault="008A154E" w:rsidP="006F06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rsidR="008A154E" w:rsidRDefault="008A154E" w:rsidP="006F0611"/>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rsidR="007866FC" w:rsidRDefault="007866FC" w:rsidP="006F0611">
            <w:pPr>
              <w:rPr>
                <w:rFonts w:cs="Arial"/>
                <w:i/>
                <w:sz w:val="24"/>
                <w:u w:val="single"/>
              </w:rPr>
            </w:pPr>
          </w:p>
          <w:p w:rsidR="006F0611" w:rsidRDefault="006F0611" w:rsidP="006F0611">
            <w:pPr>
              <w:rPr>
                <w:rFonts w:cs="Arial"/>
                <w:i/>
                <w:sz w:val="24"/>
                <w:u w:val="single"/>
              </w:rPr>
            </w:pPr>
            <w:r>
              <w:rPr>
                <w:rFonts w:cs="Arial"/>
                <w:i/>
                <w:sz w:val="24"/>
                <w:u w:val="single"/>
              </w:rPr>
              <w:t>OR</w:t>
            </w:r>
          </w:p>
          <w:p w:rsidR="006F0611" w:rsidRDefault="006F0611" w:rsidP="006F0611">
            <w:pPr>
              <w:rPr>
                <w:rFonts w:cs="Arial"/>
                <w:b/>
                <w:sz w:val="24"/>
              </w:rPr>
            </w:pPr>
            <w:r>
              <w:rPr>
                <w:rFonts w:cs="Arial"/>
                <w:sz w:val="24"/>
              </w:rPr>
              <w:t xml:space="preserve">Please complete a </w:t>
            </w:r>
            <w:hyperlink r:id="rId38"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39"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rsidR="006F0611" w:rsidRDefault="006F0611" w:rsidP="006F0611">
            <w:pPr>
              <w:rPr>
                <w:rFonts w:cs="Arial"/>
                <w:sz w:val="24"/>
              </w:rPr>
            </w:pPr>
            <w:r>
              <w:rPr>
                <w:rFonts w:cs="Arial"/>
                <w:sz w:val="24"/>
              </w:rPr>
              <w:t xml:space="preserve">Contact </w:t>
            </w:r>
            <w:hyperlink r:id="rId40"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rsidR="006F0611" w:rsidRDefault="006F0611" w:rsidP="006F0611">
            <w:pPr>
              <w:rPr>
                <w:rFonts w:cs="Arial"/>
                <w:sz w:val="24"/>
              </w:rPr>
            </w:pPr>
          </w:p>
          <w:p w:rsidR="00BB280C" w:rsidRDefault="00BB280C" w:rsidP="00BB280C">
            <w:pPr>
              <w:spacing w:after="0" w:line="240" w:lineRule="auto"/>
              <w:rPr>
                <w:sz w:val="24"/>
              </w:rPr>
            </w:pPr>
          </w:p>
          <w:p w:rsidR="00E26F06" w:rsidRPr="00BB280C" w:rsidRDefault="00E26F06" w:rsidP="00BB280C">
            <w:pPr>
              <w:spacing w:after="0" w:line="240" w:lineRule="auto"/>
              <w:rPr>
                <w:rFonts w:cs="Arial"/>
                <w:sz w:val="24"/>
              </w:rPr>
            </w:pPr>
          </w:p>
        </w:tc>
      </w:tr>
    </w:tbl>
    <w:p w:rsidR="00D75E22" w:rsidRPr="00EE266A" w:rsidRDefault="00D75E22" w:rsidP="00E26F06">
      <w:pPr>
        <w:contextualSpacing/>
        <w:rPr>
          <w:rFonts w:cs="Arial"/>
          <w:szCs w:val="28"/>
        </w:rPr>
      </w:pPr>
    </w:p>
    <w:sectPr w:rsidR="00D75E22" w:rsidRPr="00EE266A" w:rsidSect="00E957BD">
      <w:footerReference w:type="even" r:id="rId41"/>
      <w:footerReference w:type="default" r:id="rId42"/>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2AD6" w:rsidRDefault="002C2AD6">
      <w:r>
        <w:separator/>
      </w:r>
    </w:p>
  </w:endnote>
  <w:endnote w:type="continuationSeparator" w:id="0">
    <w:p w:rsidR="002C2AD6" w:rsidRDefault="002C2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154E" w:rsidRDefault="008A154E"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8A154E" w:rsidRDefault="008A154E"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154E" w:rsidRDefault="008A154E">
    <w:pPr>
      <w:pStyle w:val="Footer"/>
      <w:jc w:val="right"/>
    </w:pPr>
    <w:r>
      <w:fldChar w:fldCharType="begin"/>
    </w:r>
    <w:r>
      <w:instrText xml:space="preserve"> PAGE   \* MERGEFORMAT </w:instrText>
    </w:r>
    <w:r>
      <w:fldChar w:fldCharType="separate"/>
    </w:r>
    <w:r w:rsidR="00561794">
      <w:rPr>
        <w:noProof/>
      </w:rPr>
      <w:t>1</w:t>
    </w:r>
    <w:r>
      <w:rPr>
        <w:noProof/>
      </w:rPr>
      <w:fldChar w:fldCharType="end"/>
    </w:r>
  </w:p>
  <w:p w:rsidR="008A154E" w:rsidRDefault="008A154E"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2AD6" w:rsidRDefault="002C2AD6">
      <w:r>
        <w:separator/>
      </w:r>
    </w:p>
  </w:footnote>
  <w:footnote w:type="continuationSeparator" w:id="0">
    <w:p w:rsidR="002C2AD6" w:rsidRDefault="002C2A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31990"/>
    <w:multiLevelType w:val="hybridMultilevel"/>
    <w:tmpl w:val="C4E4EBD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122B3F80"/>
    <w:multiLevelType w:val="hybridMultilevel"/>
    <w:tmpl w:val="382070C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2C450B"/>
    <w:multiLevelType w:val="hybridMultilevel"/>
    <w:tmpl w:val="905484D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95A4482"/>
    <w:multiLevelType w:val="hybridMultilevel"/>
    <w:tmpl w:val="DBCCA6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4B7030F"/>
    <w:multiLevelType w:val="hybridMultilevel"/>
    <w:tmpl w:val="01D830A8"/>
    <w:lvl w:ilvl="0" w:tplc="1382D8F2">
      <w:start w:val="1"/>
      <w:numFmt w:val="bullet"/>
      <w:lvlText w:val="•"/>
      <w:lvlJc w:val="left"/>
      <w:pPr>
        <w:ind w:left="111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D7286EC">
      <w:start w:val="1"/>
      <w:numFmt w:val="bullet"/>
      <w:lvlText w:val="o"/>
      <w:lvlJc w:val="left"/>
      <w:pPr>
        <w:ind w:left="193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15E043C">
      <w:start w:val="1"/>
      <w:numFmt w:val="bullet"/>
      <w:lvlText w:val="▪"/>
      <w:lvlJc w:val="left"/>
      <w:pPr>
        <w:ind w:left="26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67C5DC2">
      <w:start w:val="1"/>
      <w:numFmt w:val="bullet"/>
      <w:lvlText w:val="•"/>
      <w:lvlJc w:val="left"/>
      <w:pPr>
        <w:ind w:left="33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5DA1E14">
      <w:start w:val="1"/>
      <w:numFmt w:val="bullet"/>
      <w:lvlText w:val="o"/>
      <w:lvlJc w:val="left"/>
      <w:pPr>
        <w:ind w:left="409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1360A14">
      <w:start w:val="1"/>
      <w:numFmt w:val="bullet"/>
      <w:lvlText w:val="▪"/>
      <w:lvlJc w:val="left"/>
      <w:pPr>
        <w:ind w:left="481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8D0F3A6">
      <w:start w:val="1"/>
      <w:numFmt w:val="bullet"/>
      <w:lvlText w:val="•"/>
      <w:lvlJc w:val="left"/>
      <w:pPr>
        <w:ind w:left="55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DD6C474">
      <w:start w:val="1"/>
      <w:numFmt w:val="bullet"/>
      <w:lvlText w:val="o"/>
      <w:lvlJc w:val="left"/>
      <w:pPr>
        <w:ind w:left="62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768015A">
      <w:start w:val="1"/>
      <w:numFmt w:val="bullet"/>
      <w:lvlText w:val="▪"/>
      <w:lvlJc w:val="left"/>
      <w:pPr>
        <w:ind w:left="697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8" w15:restartNumberingAfterBreak="0">
    <w:nsid w:val="6D134798"/>
    <w:multiLevelType w:val="hybridMultilevel"/>
    <w:tmpl w:val="9DC63498"/>
    <w:lvl w:ilvl="0" w:tplc="3148F118">
      <w:start w:val="1"/>
      <w:numFmt w:val="bullet"/>
      <w:lvlText w:val="•"/>
      <w:lvlJc w:val="left"/>
      <w:pPr>
        <w:ind w:left="111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81E13C4">
      <w:start w:val="1"/>
      <w:numFmt w:val="bullet"/>
      <w:lvlText w:val="o"/>
      <w:lvlJc w:val="left"/>
      <w:pPr>
        <w:ind w:left="193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34A0E50">
      <w:start w:val="1"/>
      <w:numFmt w:val="bullet"/>
      <w:lvlText w:val="▪"/>
      <w:lvlJc w:val="left"/>
      <w:pPr>
        <w:ind w:left="26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C06AE52">
      <w:start w:val="1"/>
      <w:numFmt w:val="bullet"/>
      <w:lvlText w:val="•"/>
      <w:lvlJc w:val="left"/>
      <w:pPr>
        <w:ind w:left="33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F0E89C4">
      <w:start w:val="1"/>
      <w:numFmt w:val="bullet"/>
      <w:lvlText w:val="o"/>
      <w:lvlJc w:val="left"/>
      <w:pPr>
        <w:ind w:left="409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4A22A0E">
      <w:start w:val="1"/>
      <w:numFmt w:val="bullet"/>
      <w:lvlText w:val="▪"/>
      <w:lvlJc w:val="left"/>
      <w:pPr>
        <w:ind w:left="481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B642468">
      <w:start w:val="1"/>
      <w:numFmt w:val="bullet"/>
      <w:lvlText w:val="•"/>
      <w:lvlJc w:val="left"/>
      <w:pPr>
        <w:ind w:left="55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6D6B736">
      <w:start w:val="1"/>
      <w:numFmt w:val="bullet"/>
      <w:lvlText w:val="o"/>
      <w:lvlJc w:val="left"/>
      <w:pPr>
        <w:ind w:left="62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1E8B2E8">
      <w:start w:val="1"/>
      <w:numFmt w:val="bullet"/>
      <w:lvlText w:val="▪"/>
      <w:lvlJc w:val="left"/>
      <w:pPr>
        <w:ind w:left="697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7"/>
  </w:num>
  <w:num w:numId="2">
    <w:abstractNumId w:val="1"/>
  </w:num>
  <w:num w:numId="3">
    <w:abstractNumId w:val="6"/>
  </w:num>
  <w:num w:numId="4">
    <w:abstractNumId w:val="11"/>
  </w:num>
  <w:num w:numId="5">
    <w:abstractNumId w:val="12"/>
  </w:num>
  <w:num w:numId="6">
    <w:abstractNumId w:val="7"/>
  </w:num>
  <w:num w:numId="7">
    <w:abstractNumId w:val="9"/>
  </w:num>
  <w:num w:numId="8">
    <w:abstractNumId w:val="14"/>
  </w:num>
  <w:num w:numId="9">
    <w:abstractNumId w:val="10"/>
  </w:num>
  <w:num w:numId="10">
    <w:abstractNumId w:val="5"/>
  </w:num>
  <w:num w:numId="11">
    <w:abstractNumId w:val="8"/>
  </w:num>
  <w:num w:numId="12">
    <w:abstractNumId w:val="15"/>
  </w:num>
  <w:num w:numId="13">
    <w:abstractNumId w:val="13"/>
  </w:num>
  <w:num w:numId="14">
    <w:abstractNumId w:val="19"/>
  </w:num>
  <w:num w:numId="15">
    <w:abstractNumId w:val="4"/>
  </w:num>
  <w:num w:numId="16">
    <w:abstractNumId w:val="2"/>
  </w:num>
  <w:num w:numId="17">
    <w:abstractNumId w:val="0"/>
  </w:num>
  <w:num w:numId="18">
    <w:abstractNumId w:val="16"/>
  </w:num>
  <w:num w:numId="19">
    <w:abstractNumId w:val="18"/>
  </w:num>
  <w:num w:numId="20">
    <w:abstractNumId w:val="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4097">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614"/>
    <w:rsid w:val="000A0AA6"/>
    <w:rsid w:val="000A14C7"/>
    <w:rsid w:val="000A6AA2"/>
    <w:rsid w:val="000A6AF1"/>
    <w:rsid w:val="000B263C"/>
    <w:rsid w:val="000B5AFA"/>
    <w:rsid w:val="000C229E"/>
    <w:rsid w:val="000C36A6"/>
    <w:rsid w:val="000C3836"/>
    <w:rsid w:val="000D5831"/>
    <w:rsid w:val="000D746F"/>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42839"/>
    <w:rsid w:val="0015089B"/>
    <w:rsid w:val="00153A84"/>
    <w:rsid w:val="0015663A"/>
    <w:rsid w:val="00156AD6"/>
    <w:rsid w:val="00157D49"/>
    <w:rsid w:val="00166036"/>
    <w:rsid w:val="00173C08"/>
    <w:rsid w:val="00175288"/>
    <w:rsid w:val="00176C28"/>
    <w:rsid w:val="00181253"/>
    <w:rsid w:val="00184499"/>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2AD6"/>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2015"/>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581A"/>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845D2"/>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1794"/>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237"/>
    <w:rsid w:val="00687DAF"/>
    <w:rsid w:val="006948B8"/>
    <w:rsid w:val="006A1C34"/>
    <w:rsid w:val="006A2646"/>
    <w:rsid w:val="006A443A"/>
    <w:rsid w:val="006A4B80"/>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69E7"/>
    <w:rsid w:val="00737C65"/>
    <w:rsid w:val="00737D60"/>
    <w:rsid w:val="00740B1C"/>
    <w:rsid w:val="0074258B"/>
    <w:rsid w:val="0074365C"/>
    <w:rsid w:val="00744CDA"/>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0A77"/>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154E"/>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D782A"/>
    <w:rsid w:val="009E031A"/>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943"/>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colormru v:ext="edit" colors="#e8f5f8,#f3f9fb"/>
    </o:shapedefaults>
    <o:shapelayout v:ext="edit">
      <o:idmap v:ext="edit" data="1"/>
    </o:shapelayout>
  </w:shapeDefaults>
  <w:decimalSymbol w:val="."/>
  <w:listSeparator w:val=","/>
  <w15:chartTrackingRefBased/>
  <w15:docId w15:val="{3DC714E3-C5B3-4360-844C-F29DFBB5B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paragraph" w:customStyle="1" w:styleId="Default">
    <w:name w:val="Default"/>
    <w:rsid w:val="003F581A"/>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https://www.sor.org/sites/default/files/documentversions/obtaining_consent_170118.pdf" TargetMode="External"/><Relationship Id="rId26" Type="http://schemas.openxmlformats.org/officeDocument/2006/relationships/hyperlink" Target="https://bhsct.sharepoint.com/sites/pls/SiteAssets/Forms/AllItems.aspx?id=%2Fsites%2Fpls%2FSiteAssets%2FSitePages%2FP%2FPGD%2D93%2DGadoxetate%2DDisodium%2DInj%2DIV%2DNational%2Dv2%2E0%2DRadiographers%2DImaging%2DServices%2DExp%2DMar%2D2025%2Epdf&amp;parent=%2Fsites%2Fpls%2FSiteAssets%2FSitePages%2FP" TargetMode="External"/><Relationship Id="rId39" Type="http://schemas.openxmlformats.org/officeDocument/2006/relationships/hyperlink" Target="https://www.ruralcommunitynetwork.org/app/uploads/2022/10/NI-Rural-Health-and-Care-Toolkit-Final-version-1.pdf" TargetMode="External"/><Relationship Id="rId3" Type="http://schemas.openxmlformats.org/officeDocument/2006/relationships/customXml" Target="../customXml/item3.xml"/><Relationship Id="rId21" Type="http://schemas.openxmlformats.org/officeDocument/2006/relationships/hyperlink" Target="https://bhsct.sharepoint.com/sites/Policies/_layouts/15/viewer.aspx?sourcedoc=%7bed124e84-48c4-4a4e-9575-a9f6b9fdf742%7d" TargetMode="External"/><Relationship Id="rId34" Type="http://schemas.openxmlformats.org/officeDocument/2006/relationships/hyperlink" Target="mailto:equalityscreenings@belfasttrust.hscni.net" TargetMode="External"/><Relationship Id="rId42" Type="http://schemas.openxmlformats.org/officeDocument/2006/relationships/footer" Target="footer2.xm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www.sor.org/sites/default/files/documentversions/obtaining_consent_170118.pdf" TargetMode="External"/><Relationship Id="rId25" Type="http://schemas.openxmlformats.org/officeDocument/2006/relationships/hyperlink" Target="https://bhsct.sharepoint.com/sites/pls/SiteAssets/Forms/AllItems.aspx?id=%2Fsites%2Fpls%2FSiteAssets%2FSitePages%2FP%2FPGD%2D92%2DGadoteric%2DAcid%2DInj%2DIV%2DNational%2Dv2%2E0%2DRadiographers%2DImaging%2DServices%2DExp%2DMar%2D2025%2Epdf&amp;parent=%2Fsites%2Fpls%2FSiteAssets%2FSitePages%2FP" TargetMode="External"/><Relationship Id="rId33" Type="http://schemas.openxmlformats.org/officeDocument/2006/relationships/hyperlink" Target="https://view.pagetiger.com/equalityscreening/1" TargetMode="External"/><Relationship Id="rId38" Type="http://schemas.openxmlformats.org/officeDocument/2006/relationships/hyperlink" Target="https://bhsct.sharepoint.com/:w:/r/sites/pe/_layouts/15/Doc.aspx?sourcedoc=%7BD1FB1BB8-E4B8-417C-9CA8-F9C69D07B983%7D&amp;file=Rural-Need-Template.docx&amp;action=default&amp;mobileredirect=true" TargetMode="External"/><Relationship Id="rId2" Type="http://schemas.openxmlformats.org/officeDocument/2006/relationships/customXml" Target="../customXml/item2.xml"/><Relationship Id="rId16" Type="http://schemas.openxmlformats.org/officeDocument/2006/relationships/hyperlink" Target="https://www.sor.org/sites/default/files/documentversions/obtaining_consent_170118.pdf" TargetMode="External"/><Relationship Id="rId20" Type="http://schemas.openxmlformats.org/officeDocument/2006/relationships/hyperlink" Target="http://intranet.belfasttrust.local/policies/Documents/Injectable%20medicines%20code.pdf" TargetMode="External"/><Relationship Id="rId29" Type="http://schemas.openxmlformats.org/officeDocument/2006/relationships/hyperlink" Target="file://belnas02.belfasttrust.local/userseh/Estella.Dorrian/Downloads/Making-Communication-Accessible-for-All-A-guide-for-HSC-Staff%20(13).pdf" TargetMode="Externa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bhsct.sharepoint.com/sites/pls/SiteAssets/SitePages/P/PGD-91-Gadobutrol-Inj-IV-National-v2.0-Radiographers-Imaging-Services-Exp-March-2025.pdf?web=1" TargetMode="External"/><Relationship Id="rId32"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37" Type="http://schemas.openxmlformats.org/officeDocument/2006/relationships/hyperlink" Target="https://belfasttrust.hscni.net/about/publications/equality-and-human-rights-screening/" TargetMode="External"/><Relationship Id="rId40" Type="http://schemas.openxmlformats.org/officeDocument/2006/relationships/hyperlink" Target="mailto:Estella.Dorrian@belfasttrust.hscni.net" TargetMode="External"/><Relationship Id="rId5" Type="http://schemas.openxmlformats.org/officeDocument/2006/relationships/customXml" Target="../customXml/item5.xml"/><Relationship Id="rId15" Type="http://schemas.openxmlformats.org/officeDocument/2006/relationships/hyperlink" Target="http://www.esur.org/guidelines/" TargetMode="External"/><Relationship Id="rId23" Type="http://schemas.openxmlformats.org/officeDocument/2006/relationships/hyperlink" Target="https://bhsct.sharepoint.com/sites/Policies/PolicyLibrary/Forms/AllItems.aspx?id=%2Fsites%2FPolicies%2FPolicyLibrary%2FAnaphylactic%20Reactions%20%2D%20Policy%20on%20the%20Recognition%20and%20Management%20of%2Epdf&amp;parent=%2Fsites%2FPolicies%2FPolicyLibrary" TargetMode="External"/><Relationship Id="rId28" Type="http://schemas.openxmlformats.org/officeDocument/2006/relationships/hyperlink" Target="https://bhsct.sharepoint.com/:b:/r/sites/GRP-Imaging-Service-Documentation/Published/MRI/MRI%20Contrast,%20Medicines%20%26%20PGDs/Paediatric%20PGD%20Gadovist%20(Published%20by%20Trust%20May%202024).pdf?csf=1&amp;web=1&amp;e=7okirc" TargetMode="External"/><Relationship Id="rId36" Type="http://schemas.openxmlformats.org/officeDocument/2006/relationships/hyperlink" Target="mailto:equalityscreenings@belfasttrust.hscni.net" TargetMode="External"/><Relationship Id="rId10" Type="http://schemas.openxmlformats.org/officeDocument/2006/relationships/footnotes" Target="footnotes.xml"/><Relationship Id="rId19" Type="http://schemas.openxmlformats.org/officeDocument/2006/relationships/hyperlink" Target="http://intranet.belfasttrust.local/policies/Documents/Medicines%20Code%20Policy.pdf" TargetMode="External"/><Relationship Id="rId31" Type="http://schemas.openxmlformats.org/officeDocument/2006/relationships/hyperlink" Target="https://www.equalityni.org/ECNI/media/ECNI/Publications/Employers%20and%20Service%20Providers/Public%20Authorities/S75DataSignpostingGuide.pdf"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esur.org/guidelines/" TargetMode="External"/><Relationship Id="rId22" Type="http://schemas.openxmlformats.org/officeDocument/2006/relationships/hyperlink" Target="http://intranet.belfasttrust.local/policies/Documents/Sharps%20Injuries%20and%20Blood%20and%20Body%20Fluid%20Exposure%20(BBFEs)%20-%20Prevention%20and%20Management%20of.pdf" TargetMode="External"/><Relationship Id="rId27" Type="http://schemas.openxmlformats.org/officeDocument/2006/relationships/hyperlink" Target="https://bhsct.sharepoint.com/sites/pls/SiteAssets/Forms/AllItems.aspx?id=%2Fsites%2Fpls%2FSiteAssets%2FSitePages%2FP%2FPGD%2D94%2DGadoteridol%2DInj%2DIV%2DNational%2Dv2%2E0%2DRadiographers%2DImaging%2DServices%2DExp%2DMar%2D2025%2Epdf&amp;parent=%2Fsites%2Fpls%2FSiteAssets%2FSitePages%2FP" TargetMode="External"/><Relationship Id="rId30" Type="http://schemas.openxmlformats.org/officeDocument/2006/relationships/image" Target="media/image2.png"/><Relationship Id="rId35" Type="http://schemas.openxmlformats.org/officeDocument/2006/relationships/image" Target="media/image3.png"/><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716E45-65AA-4B12-9B91-97FD06E690AF}">
  <ds:schemaRefs>
    <ds:schemaRef ds:uri="http://schemas.microsoft.com/office/infopath/2007/PartnerControls"/>
    <ds:schemaRef ds:uri="http://purl.org/dc/elements/1.1/"/>
    <ds:schemaRef ds:uri="http://schemas.microsoft.com/office/2006/metadata/properties"/>
    <ds:schemaRef ds:uri="53b967dc-fb83-4fec-921a-17559bd756a3"/>
    <ds:schemaRef ds:uri="af94c23f-0162-40d8-91ae-8e32e322803b"/>
    <ds:schemaRef ds:uri="http://purl.org/dc/terms/"/>
    <ds:schemaRef ds:uri="http://schemas.openxmlformats.org/package/2006/metadata/core-properties"/>
    <ds:schemaRef ds:uri="http://schemas.microsoft.com/office/2006/documentManagement/types"/>
    <ds:schemaRef ds:uri="http://www.w3.org/XML/1998/namespace"/>
    <ds:schemaRef ds:uri="http://purl.org/dc/dcmitype/"/>
  </ds:schemaRefs>
</ds:datastoreItem>
</file>

<file path=customXml/itemProps2.xml><?xml version="1.0" encoding="utf-8"?>
<ds:datastoreItem xmlns:ds="http://schemas.openxmlformats.org/officeDocument/2006/customXml" ds:itemID="{51DBB4BC-DDC8-492D-AF6B-5A59D910D5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4c23f-0162-40d8-91ae-8e32e322803b"/>
    <ds:schemaRef ds:uri="53b967dc-fb83-4fec-921a-17559bd756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4.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5.xml><?xml version="1.0" encoding="utf-8"?>
<ds:datastoreItem xmlns:ds="http://schemas.openxmlformats.org/officeDocument/2006/customXml" ds:itemID="{3DCF59BE-4CDD-4789-ACC3-651168EBAC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4074</Words>
  <Characters>30033</Characters>
  <Application>Microsoft Office Word</Application>
  <DocSecurity>0</DocSecurity>
  <Lines>250</Lines>
  <Paragraphs>68</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34039</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2</cp:revision>
  <cp:lastPrinted>2015-01-12T11:34:00Z</cp:lastPrinted>
  <dcterms:created xsi:type="dcterms:W3CDTF">2024-10-17T08:36:00Z</dcterms:created>
  <dcterms:modified xsi:type="dcterms:W3CDTF">2024-10-17T08:36:00Z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