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A5268B" w:rsidRDefault="009D782A"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rsidR="009F077A" w:rsidRPr="009F7129" w:rsidRDefault="009F077A"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rsidR="009F077A" w:rsidRPr="009F7129" w:rsidRDefault="009F077A"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009A7E94">
        <w:rPr>
          <w:rFonts w:cs="Arial"/>
          <w:b/>
          <w:bCs/>
          <w:sz w:val="24"/>
        </w:rPr>
        <w:t xml:space="preserve"> ES July 24 08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4"/>
        <w:gridCol w:w="31"/>
        <w:gridCol w:w="2207"/>
        <w:gridCol w:w="421"/>
        <w:gridCol w:w="1535"/>
        <w:gridCol w:w="1260"/>
        <w:gridCol w:w="74"/>
        <w:gridCol w:w="1176"/>
        <w:gridCol w:w="149"/>
        <w:gridCol w:w="275"/>
        <w:gridCol w:w="1678"/>
        <w:gridCol w:w="1947"/>
        <w:gridCol w:w="570"/>
        <w:gridCol w:w="969"/>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9F077A" w:rsidRPr="00322DF0" w:rsidTr="009F077A">
        <w:tc>
          <w:tcPr>
            <w:tcW w:w="1345" w:type="pct"/>
            <w:gridSpan w:val="4"/>
            <w:tcBorders>
              <w:top w:val="single" w:sz="2" w:space="0" w:color="auto"/>
              <w:bottom w:val="single" w:sz="2" w:space="0" w:color="auto"/>
            </w:tcBorders>
            <w:shd w:val="clear" w:color="auto" w:fill="EDF7F9"/>
          </w:tcPr>
          <w:p w:rsidR="009F077A" w:rsidRPr="003930CF" w:rsidRDefault="009F077A" w:rsidP="009F077A">
            <w:pPr>
              <w:numPr>
                <w:ilvl w:val="1"/>
                <w:numId w:val="2"/>
              </w:numPr>
              <w:spacing w:after="0"/>
              <w:rPr>
                <w:rFonts w:cs="Arial"/>
                <w:b/>
                <w:sz w:val="24"/>
              </w:rPr>
            </w:pPr>
            <w:r w:rsidRPr="003930CF">
              <w:rPr>
                <w:rFonts w:cs="Arial"/>
                <w:b/>
                <w:sz w:val="24"/>
              </w:rPr>
              <w:t>Name of the policy/proposal</w:t>
            </w:r>
            <w:r>
              <w:rPr>
                <w:rFonts w:cs="Arial"/>
                <w:b/>
                <w:sz w:val="24"/>
              </w:rPr>
              <w:t>/decision</w:t>
            </w:r>
          </w:p>
          <w:p w:rsidR="009F077A" w:rsidRPr="003930CF" w:rsidRDefault="009F077A" w:rsidP="009F077A">
            <w:pPr>
              <w:spacing w:after="0"/>
              <w:ind w:left="720"/>
              <w:rPr>
                <w:rFonts w:cs="Arial"/>
                <w:b/>
                <w:sz w:val="24"/>
              </w:rPr>
            </w:pPr>
          </w:p>
        </w:tc>
        <w:tc>
          <w:tcPr>
            <w:tcW w:w="3655" w:type="pct"/>
            <w:gridSpan w:val="12"/>
            <w:tcBorders>
              <w:top w:val="single" w:sz="2" w:space="0" w:color="auto"/>
              <w:bottom w:val="single" w:sz="2" w:space="0" w:color="auto"/>
            </w:tcBorders>
          </w:tcPr>
          <w:p w:rsidR="009F077A" w:rsidRPr="00722505" w:rsidRDefault="009F077A" w:rsidP="009F077A">
            <w:pPr>
              <w:pStyle w:val="Heading1"/>
              <w:spacing w:before="120" w:after="120"/>
              <w:rPr>
                <w:bCs w:val="0"/>
                <w:szCs w:val="24"/>
              </w:rPr>
            </w:pPr>
            <w:r w:rsidRPr="00722505">
              <w:rPr>
                <w:szCs w:val="24"/>
              </w:rPr>
              <w:t>Dexmedetomidine Premedication in Children aged 1-18 years, undergoing General Anaesthesia in BHSCT</w:t>
            </w:r>
          </w:p>
        </w:tc>
      </w:tr>
      <w:tr w:rsidR="009F077A" w:rsidRPr="003930CF" w:rsidTr="009F077A">
        <w:trPr>
          <w:trHeight w:val="523"/>
        </w:trPr>
        <w:tc>
          <w:tcPr>
            <w:tcW w:w="1345" w:type="pct"/>
            <w:gridSpan w:val="4"/>
            <w:tcBorders>
              <w:top w:val="single" w:sz="2" w:space="0" w:color="auto"/>
              <w:bottom w:val="single" w:sz="2" w:space="0" w:color="auto"/>
            </w:tcBorders>
            <w:shd w:val="clear" w:color="auto" w:fill="EDF7F9"/>
          </w:tcPr>
          <w:p w:rsidR="009F077A" w:rsidRDefault="009F077A" w:rsidP="009F077A">
            <w:pPr>
              <w:numPr>
                <w:ilvl w:val="1"/>
                <w:numId w:val="2"/>
              </w:numPr>
              <w:spacing w:after="0"/>
              <w:rPr>
                <w:rFonts w:cs="Arial"/>
                <w:b/>
                <w:sz w:val="24"/>
              </w:rPr>
            </w:pPr>
            <w:r w:rsidRPr="003930CF">
              <w:rPr>
                <w:rFonts w:cs="Arial"/>
                <w:b/>
                <w:sz w:val="24"/>
              </w:rPr>
              <w:t>Status of policy/proposal</w:t>
            </w:r>
            <w:r>
              <w:rPr>
                <w:rFonts w:cs="Arial"/>
                <w:b/>
                <w:sz w:val="24"/>
              </w:rPr>
              <w:t>/decision</w:t>
            </w:r>
          </w:p>
          <w:p w:rsidR="009F077A" w:rsidRPr="003930CF" w:rsidRDefault="009F077A" w:rsidP="009F077A">
            <w:pPr>
              <w:spacing w:after="0"/>
              <w:ind w:left="720"/>
              <w:rPr>
                <w:rFonts w:cs="Arial"/>
                <w:b/>
                <w:sz w:val="24"/>
              </w:rPr>
            </w:pPr>
          </w:p>
        </w:tc>
        <w:tc>
          <w:tcPr>
            <w:tcW w:w="1986" w:type="pct"/>
            <w:gridSpan w:val="7"/>
            <w:tcBorders>
              <w:top w:val="single" w:sz="2" w:space="0" w:color="auto"/>
              <w:bottom w:val="single" w:sz="2" w:space="0" w:color="auto"/>
            </w:tcBorders>
            <w:shd w:val="clear" w:color="auto" w:fill="EDF7F9"/>
          </w:tcPr>
          <w:p w:rsidR="009F077A" w:rsidRPr="003930CF" w:rsidRDefault="009F077A" w:rsidP="009F077A">
            <w:pPr>
              <w:spacing w:after="0"/>
              <w:rPr>
                <w:rFonts w:cs="Arial"/>
                <w:sz w:val="24"/>
              </w:rPr>
            </w:pPr>
          </w:p>
        </w:tc>
        <w:tc>
          <w:tcPr>
            <w:tcW w:w="813" w:type="pct"/>
            <w:gridSpan w:val="2"/>
            <w:tcBorders>
              <w:top w:val="single" w:sz="2" w:space="0" w:color="auto"/>
              <w:bottom w:val="single" w:sz="2" w:space="0" w:color="auto"/>
            </w:tcBorders>
            <w:shd w:val="clear" w:color="auto" w:fill="EDF7F9"/>
          </w:tcPr>
          <w:p w:rsidR="009F077A" w:rsidRPr="009A7E94" w:rsidRDefault="009F077A" w:rsidP="009F077A">
            <w:pPr>
              <w:spacing w:after="0"/>
              <w:rPr>
                <w:rFonts w:cs="Arial"/>
                <w:b/>
                <w:sz w:val="24"/>
                <w:u w:val="single"/>
              </w:rPr>
            </w:pPr>
            <w:r w:rsidRPr="009A7E94">
              <w:rPr>
                <w:rFonts w:cs="Arial"/>
                <w:b/>
                <w:sz w:val="24"/>
                <w:u w:val="single"/>
              </w:rPr>
              <w:t>Existing</w:t>
            </w:r>
          </w:p>
        </w:tc>
        <w:tc>
          <w:tcPr>
            <w:tcW w:w="857" w:type="pct"/>
            <w:gridSpan w:val="3"/>
            <w:tcBorders>
              <w:top w:val="single" w:sz="2" w:space="0" w:color="auto"/>
              <w:bottom w:val="single" w:sz="2" w:space="0" w:color="auto"/>
            </w:tcBorders>
            <w:shd w:val="clear" w:color="auto" w:fill="EDF7F9"/>
          </w:tcPr>
          <w:p w:rsidR="009F077A" w:rsidRPr="003930CF" w:rsidRDefault="009F077A" w:rsidP="009F077A">
            <w:pPr>
              <w:spacing w:after="0"/>
              <w:rPr>
                <w:rFonts w:cs="Arial"/>
                <w:sz w:val="24"/>
              </w:rPr>
            </w:pPr>
          </w:p>
        </w:tc>
      </w:tr>
      <w:tr w:rsidR="009F077A" w:rsidRPr="003930CF" w:rsidTr="009F077A">
        <w:trPr>
          <w:trHeight w:val="1436"/>
        </w:trPr>
        <w:tc>
          <w:tcPr>
            <w:tcW w:w="1345" w:type="pct"/>
            <w:gridSpan w:val="4"/>
            <w:vMerge w:val="restart"/>
            <w:tcBorders>
              <w:top w:val="single" w:sz="2" w:space="0" w:color="auto"/>
            </w:tcBorders>
            <w:shd w:val="clear" w:color="auto" w:fill="EDF7F9"/>
          </w:tcPr>
          <w:p w:rsidR="009F077A" w:rsidRDefault="009F077A" w:rsidP="009F077A">
            <w:pPr>
              <w:numPr>
                <w:ilvl w:val="1"/>
                <w:numId w:val="2"/>
              </w:numPr>
              <w:spacing w:after="0"/>
              <w:rPr>
                <w:rFonts w:cs="Arial"/>
                <w:b/>
                <w:sz w:val="24"/>
              </w:rPr>
            </w:pPr>
            <w:r>
              <w:rPr>
                <w:rFonts w:cs="Arial"/>
                <w:b/>
                <w:sz w:val="24"/>
              </w:rPr>
              <w:t xml:space="preserve">Trust </w:t>
            </w:r>
            <w:r w:rsidRPr="003930CF">
              <w:rPr>
                <w:rFonts w:cs="Arial"/>
                <w:b/>
                <w:sz w:val="24"/>
              </w:rPr>
              <w:t>D</w:t>
            </w:r>
            <w:r>
              <w:rPr>
                <w:rFonts w:cs="Arial"/>
                <w:b/>
                <w:sz w:val="24"/>
              </w:rPr>
              <w:t>irectorate / Division</w:t>
            </w:r>
            <w:r w:rsidRPr="003930CF">
              <w:rPr>
                <w:rFonts w:cs="Arial"/>
                <w:b/>
                <w:sz w:val="24"/>
              </w:rPr>
              <w:t xml:space="preserve"> </w:t>
            </w:r>
          </w:p>
          <w:p w:rsidR="009F077A" w:rsidRPr="003930CF" w:rsidRDefault="009F077A" w:rsidP="009F077A">
            <w:pPr>
              <w:spacing w:after="0"/>
              <w:ind w:left="720"/>
              <w:rPr>
                <w:rFonts w:cs="Arial"/>
                <w:b/>
                <w:sz w:val="24"/>
              </w:rPr>
            </w:pPr>
            <w:r w:rsidRPr="003930CF">
              <w:rPr>
                <w:rFonts w:cs="Arial"/>
                <w:b/>
                <w:sz w:val="24"/>
              </w:rPr>
              <w:t xml:space="preserve"> </w:t>
            </w:r>
          </w:p>
          <w:p w:rsidR="009F077A" w:rsidRPr="003930CF" w:rsidRDefault="009F077A" w:rsidP="009F077A">
            <w:pPr>
              <w:spacing w:after="0"/>
              <w:ind w:left="720"/>
              <w:rPr>
                <w:rFonts w:cs="Arial"/>
                <w:b/>
                <w:sz w:val="24"/>
              </w:rPr>
            </w:pPr>
          </w:p>
          <w:p w:rsidR="009F077A" w:rsidRPr="003930CF" w:rsidRDefault="009F077A" w:rsidP="009F077A">
            <w:pPr>
              <w:spacing w:after="0"/>
              <w:ind w:left="720"/>
              <w:rPr>
                <w:rFonts w:cs="Arial"/>
                <w:b/>
                <w:sz w:val="24"/>
              </w:rPr>
            </w:pPr>
          </w:p>
          <w:p w:rsidR="009F077A" w:rsidRPr="003930CF" w:rsidRDefault="009F077A" w:rsidP="009F077A">
            <w:pPr>
              <w:spacing w:after="0"/>
              <w:ind w:left="720"/>
              <w:rPr>
                <w:rFonts w:cs="Arial"/>
                <w:b/>
                <w:sz w:val="24"/>
              </w:rPr>
            </w:pPr>
          </w:p>
        </w:tc>
        <w:tc>
          <w:tcPr>
            <w:tcW w:w="903" w:type="pct"/>
            <w:gridSpan w:val="2"/>
            <w:tcBorders>
              <w:top w:val="single" w:sz="2" w:space="0" w:color="auto"/>
            </w:tcBorders>
          </w:tcPr>
          <w:p w:rsidR="009F077A" w:rsidRDefault="009F077A" w:rsidP="009F077A">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9F077A" w:rsidRDefault="009F077A" w:rsidP="009F077A">
            <w:pPr>
              <w:spacing w:after="0"/>
              <w:jc w:val="center"/>
              <w:rPr>
                <w:rFonts w:cs="Arial"/>
                <w:i/>
                <w:sz w:val="22"/>
                <w:szCs w:val="22"/>
              </w:rPr>
            </w:pPr>
          </w:p>
          <w:p w:rsidR="009F077A" w:rsidRPr="00467C0D" w:rsidRDefault="009F077A" w:rsidP="009F077A">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9F077A" w:rsidRPr="00467C0D" w:rsidRDefault="009F077A" w:rsidP="009F077A">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9F077A" w:rsidRPr="00F155AF" w:rsidRDefault="009F077A" w:rsidP="009F077A">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9F077A" w:rsidRPr="00C3447B" w:rsidRDefault="009F077A" w:rsidP="009F077A">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9F077A" w:rsidRDefault="009F077A" w:rsidP="009F077A">
            <w:pPr>
              <w:spacing w:after="0"/>
              <w:rPr>
                <w:rFonts w:cs="Arial"/>
                <w:sz w:val="22"/>
                <w:szCs w:val="22"/>
              </w:rPr>
            </w:pPr>
            <w:r w:rsidRPr="00604BB6">
              <w:rPr>
                <w:rFonts w:cs="Arial"/>
                <w:sz w:val="22"/>
                <w:szCs w:val="22"/>
              </w:rPr>
              <w:t>Nursing and User Experience</w:t>
            </w:r>
          </w:p>
          <w:p w:rsidR="009F077A" w:rsidRDefault="009F077A" w:rsidP="009F077A">
            <w:pPr>
              <w:spacing w:after="0"/>
              <w:rPr>
                <w:rFonts w:cs="Arial"/>
                <w:sz w:val="22"/>
                <w:szCs w:val="22"/>
              </w:rPr>
            </w:pPr>
          </w:p>
          <w:p w:rsidR="009F077A" w:rsidRDefault="009F077A" w:rsidP="009F077A">
            <w:pPr>
              <w:spacing w:after="0"/>
              <w:rPr>
                <w:rFonts w:cs="Arial"/>
                <w:sz w:val="22"/>
                <w:szCs w:val="22"/>
              </w:rPr>
            </w:pPr>
          </w:p>
          <w:p w:rsidR="009F077A" w:rsidRDefault="009F077A" w:rsidP="009F077A">
            <w:pPr>
              <w:spacing w:after="0"/>
              <w:rPr>
                <w:rFonts w:cs="Arial"/>
                <w:sz w:val="22"/>
                <w:szCs w:val="22"/>
              </w:rPr>
            </w:pPr>
          </w:p>
          <w:p w:rsidR="009F077A" w:rsidRDefault="009F077A" w:rsidP="009F077A">
            <w:pPr>
              <w:spacing w:after="0"/>
              <w:rPr>
                <w:rFonts w:cs="Arial"/>
                <w:sz w:val="22"/>
                <w:szCs w:val="22"/>
              </w:rPr>
            </w:pPr>
          </w:p>
          <w:p w:rsidR="009F077A" w:rsidRPr="00604BB6" w:rsidRDefault="009F077A" w:rsidP="009F077A">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9F077A" w:rsidRPr="00604BB6" w:rsidRDefault="009F077A" w:rsidP="009F077A">
            <w:pPr>
              <w:spacing w:after="0" w:line="240" w:lineRule="auto"/>
              <w:rPr>
                <w:rFonts w:cs="Arial"/>
                <w:sz w:val="24"/>
              </w:rPr>
            </w:pPr>
            <w:r w:rsidRPr="00604BB6">
              <w:rPr>
                <w:rFonts w:cs="Arial"/>
                <w:sz w:val="24"/>
              </w:rPr>
              <w:t>Unscheduled Care and Older People's Acute Services</w:t>
            </w:r>
          </w:p>
          <w:p w:rsidR="009F077A" w:rsidRPr="00604BB6" w:rsidRDefault="009F077A" w:rsidP="009F077A">
            <w:pPr>
              <w:spacing w:after="0"/>
              <w:jc w:val="center"/>
              <w:rPr>
                <w:rFonts w:cs="Arial"/>
                <w:sz w:val="22"/>
                <w:szCs w:val="22"/>
              </w:rPr>
            </w:pPr>
          </w:p>
        </w:tc>
        <w:tc>
          <w:tcPr>
            <w:tcW w:w="813" w:type="pct"/>
            <w:gridSpan w:val="2"/>
            <w:tcBorders>
              <w:top w:val="single" w:sz="2" w:space="0" w:color="auto"/>
            </w:tcBorders>
          </w:tcPr>
          <w:p w:rsidR="009F077A" w:rsidRPr="00604BB6" w:rsidRDefault="009F077A" w:rsidP="009F077A">
            <w:pPr>
              <w:spacing w:after="0" w:line="240" w:lineRule="auto"/>
            </w:pPr>
            <w:r w:rsidRPr="00604BB6">
              <w:rPr>
                <w:rFonts w:cs="Arial"/>
                <w:sz w:val="24"/>
              </w:rPr>
              <w:t>ACCTSS and Surgery</w:t>
            </w:r>
            <w:r w:rsidRPr="00604BB6">
              <w:t xml:space="preserve"> </w:t>
            </w:r>
          </w:p>
          <w:p w:rsidR="009F077A" w:rsidRPr="00604BB6" w:rsidRDefault="009F077A" w:rsidP="009F077A">
            <w:pPr>
              <w:spacing w:after="0" w:line="240" w:lineRule="auto"/>
              <w:rPr>
                <w:rFonts w:cs="Arial"/>
                <w:sz w:val="24"/>
              </w:rPr>
            </w:pPr>
            <w:r w:rsidRPr="00604BB6">
              <w:rPr>
                <w:rFonts w:cs="Arial"/>
                <w:sz w:val="24"/>
              </w:rPr>
              <w:t>Anaesthetics, Critical Care, Theatres and Sterile Services (ACCTSS)</w:t>
            </w:r>
          </w:p>
          <w:p w:rsidR="009F077A" w:rsidRPr="00604BB6" w:rsidRDefault="009F077A" w:rsidP="009F077A">
            <w:pPr>
              <w:spacing w:after="0"/>
              <w:jc w:val="center"/>
              <w:rPr>
                <w:rFonts w:cs="Arial"/>
                <w:sz w:val="22"/>
                <w:szCs w:val="22"/>
              </w:rPr>
            </w:pPr>
          </w:p>
        </w:tc>
        <w:tc>
          <w:tcPr>
            <w:tcW w:w="857" w:type="pct"/>
            <w:gridSpan w:val="3"/>
            <w:tcBorders>
              <w:top w:val="single" w:sz="2" w:space="0" w:color="auto"/>
            </w:tcBorders>
          </w:tcPr>
          <w:p w:rsidR="009F077A" w:rsidRPr="00604BB6" w:rsidRDefault="009F077A" w:rsidP="009F077A">
            <w:pPr>
              <w:spacing w:after="0" w:line="240" w:lineRule="auto"/>
              <w:rPr>
                <w:rFonts w:cs="Arial"/>
                <w:sz w:val="24"/>
              </w:rPr>
            </w:pPr>
            <w:r w:rsidRPr="00604BB6">
              <w:rPr>
                <w:rFonts w:cs="Arial"/>
                <w:sz w:val="24"/>
              </w:rPr>
              <w:t>Trauma, Orthopaedics, Rehab Services, Maternity, ENT, Dental and Sexual Health</w:t>
            </w:r>
          </w:p>
          <w:p w:rsidR="009F077A" w:rsidRPr="00604BB6" w:rsidRDefault="009F077A" w:rsidP="009F077A">
            <w:pPr>
              <w:spacing w:after="0"/>
              <w:jc w:val="center"/>
              <w:rPr>
                <w:rFonts w:cs="Arial"/>
                <w:sz w:val="22"/>
                <w:szCs w:val="22"/>
              </w:rPr>
            </w:pPr>
          </w:p>
        </w:tc>
      </w:tr>
      <w:tr w:rsidR="009F077A" w:rsidRPr="003930CF" w:rsidTr="009F077A">
        <w:trPr>
          <w:trHeight w:val="1436"/>
        </w:trPr>
        <w:tc>
          <w:tcPr>
            <w:tcW w:w="1345" w:type="pct"/>
            <w:gridSpan w:val="4"/>
            <w:vMerge/>
            <w:shd w:val="clear" w:color="auto" w:fill="EDF7F9"/>
          </w:tcPr>
          <w:p w:rsidR="009F077A" w:rsidRPr="003930CF" w:rsidRDefault="009F077A" w:rsidP="009F077A">
            <w:pPr>
              <w:spacing w:after="0"/>
              <w:rPr>
                <w:rFonts w:cs="Arial"/>
                <w:b/>
                <w:sz w:val="24"/>
              </w:rPr>
            </w:pPr>
          </w:p>
        </w:tc>
        <w:tc>
          <w:tcPr>
            <w:tcW w:w="903" w:type="pct"/>
            <w:gridSpan w:val="2"/>
            <w:tcBorders>
              <w:top w:val="single" w:sz="2" w:space="0" w:color="auto"/>
            </w:tcBorders>
          </w:tcPr>
          <w:p w:rsidR="009F077A" w:rsidRPr="00604BB6" w:rsidRDefault="009F077A" w:rsidP="009F077A">
            <w:pPr>
              <w:spacing w:after="0" w:line="240" w:lineRule="auto"/>
              <w:rPr>
                <w:rFonts w:cs="Arial"/>
                <w:sz w:val="24"/>
              </w:rPr>
            </w:pPr>
            <w:r w:rsidRPr="00604BB6">
              <w:rPr>
                <w:rFonts w:cs="Arial"/>
                <w:sz w:val="24"/>
              </w:rPr>
              <w:t>Mental Health and Intellectual Disability</w:t>
            </w:r>
          </w:p>
          <w:p w:rsidR="009F077A" w:rsidRPr="00C3447B" w:rsidRDefault="009F077A" w:rsidP="009F077A">
            <w:pPr>
              <w:spacing w:after="0"/>
              <w:jc w:val="center"/>
              <w:rPr>
                <w:rFonts w:cs="Arial"/>
                <w:sz w:val="22"/>
                <w:szCs w:val="22"/>
              </w:rPr>
            </w:pPr>
          </w:p>
        </w:tc>
        <w:tc>
          <w:tcPr>
            <w:tcW w:w="452" w:type="pct"/>
            <w:gridSpan w:val="3"/>
            <w:tcBorders>
              <w:top w:val="single" w:sz="2" w:space="0" w:color="auto"/>
            </w:tcBorders>
          </w:tcPr>
          <w:p w:rsidR="009F077A" w:rsidRPr="00604BB6" w:rsidRDefault="009F077A" w:rsidP="009F077A">
            <w:pPr>
              <w:spacing w:after="0" w:line="240" w:lineRule="auto"/>
              <w:rPr>
                <w:rFonts w:cs="Arial"/>
                <w:sz w:val="24"/>
              </w:rPr>
            </w:pPr>
            <w:r w:rsidRPr="00604BB6">
              <w:rPr>
                <w:rFonts w:cs="Arial"/>
                <w:sz w:val="24"/>
              </w:rPr>
              <w:t>Cancer and Specialist Services</w:t>
            </w:r>
          </w:p>
          <w:p w:rsidR="009F077A" w:rsidRPr="00604BB6" w:rsidRDefault="009F077A" w:rsidP="009F077A">
            <w:pPr>
              <w:spacing w:after="0"/>
              <w:jc w:val="center"/>
              <w:rPr>
                <w:rFonts w:cs="Arial"/>
                <w:sz w:val="22"/>
                <w:szCs w:val="22"/>
              </w:rPr>
            </w:pPr>
          </w:p>
        </w:tc>
        <w:tc>
          <w:tcPr>
            <w:tcW w:w="631" w:type="pct"/>
            <w:gridSpan w:val="2"/>
            <w:tcBorders>
              <w:top w:val="single" w:sz="2" w:space="0" w:color="auto"/>
            </w:tcBorders>
          </w:tcPr>
          <w:p w:rsidR="009F077A" w:rsidRPr="00604BB6" w:rsidRDefault="009F077A" w:rsidP="009F077A">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9F077A" w:rsidRPr="009A7E94" w:rsidRDefault="009F077A" w:rsidP="009F077A">
            <w:pPr>
              <w:spacing w:after="0" w:line="240" w:lineRule="auto"/>
              <w:jc w:val="center"/>
              <w:rPr>
                <w:rFonts w:cs="Arial"/>
                <w:b/>
                <w:sz w:val="24"/>
                <w:u w:val="single"/>
              </w:rPr>
            </w:pPr>
            <w:r w:rsidRPr="009A7E94">
              <w:rPr>
                <w:rFonts w:cs="Arial"/>
                <w:b/>
                <w:sz w:val="24"/>
                <w:u w:val="single"/>
              </w:rPr>
              <w:t>Child Health &amp; NISTAR, Imaging, Medical Physics and Outpatients  and Medical Illustration</w:t>
            </w:r>
          </w:p>
        </w:tc>
        <w:tc>
          <w:tcPr>
            <w:tcW w:w="857" w:type="pct"/>
            <w:gridSpan w:val="3"/>
            <w:tcBorders>
              <w:top w:val="single" w:sz="2" w:space="0" w:color="auto"/>
            </w:tcBorders>
          </w:tcPr>
          <w:p w:rsidR="009F077A" w:rsidRPr="00604BB6" w:rsidRDefault="009F077A" w:rsidP="009F077A">
            <w:pPr>
              <w:spacing w:after="0" w:line="240" w:lineRule="auto"/>
              <w:rPr>
                <w:rFonts w:cs="Arial"/>
                <w:sz w:val="24"/>
              </w:rPr>
            </w:pPr>
            <w:r w:rsidRPr="00604BB6">
              <w:rPr>
                <w:rFonts w:cs="Arial"/>
                <w:sz w:val="24"/>
              </w:rPr>
              <w:t>Adult Community, Older Peoples' Services and Allied Health Professionals</w:t>
            </w:r>
          </w:p>
        </w:tc>
      </w:tr>
      <w:tr w:rsidR="009F077A" w:rsidRPr="00322DF0" w:rsidTr="009F077A">
        <w:trPr>
          <w:trHeight w:val="807"/>
        </w:trPr>
        <w:tc>
          <w:tcPr>
            <w:tcW w:w="1345" w:type="pct"/>
            <w:gridSpan w:val="4"/>
            <w:tcBorders>
              <w:top w:val="single" w:sz="2" w:space="0" w:color="auto"/>
              <w:bottom w:val="single" w:sz="2" w:space="0" w:color="auto"/>
            </w:tcBorders>
            <w:shd w:val="clear" w:color="auto" w:fill="EDF7F9"/>
          </w:tcPr>
          <w:p w:rsidR="009F077A" w:rsidRPr="00D75E22" w:rsidRDefault="009F077A" w:rsidP="009F077A">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Pr>
                <w:rStyle w:val="Hyperlink"/>
                <w:rFonts w:cs="Arial"/>
                <w:b/>
                <w:color w:val="auto"/>
                <w:sz w:val="24"/>
                <w:u w:val="none"/>
              </w:rPr>
              <w:t>/decision</w:t>
            </w:r>
            <w:r w:rsidRPr="00D75E22">
              <w:rPr>
                <w:rStyle w:val="Hyperlink"/>
                <w:rFonts w:cs="Arial"/>
                <w:b/>
                <w:color w:val="auto"/>
                <w:sz w:val="24"/>
                <w:u w:val="none"/>
              </w:rPr>
              <w:t>?</w:t>
            </w:r>
          </w:p>
          <w:p w:rsidR="009F077A" w:rsidRPr="00D75E22" w:rsidRDefault="009F077A" w:rsidP="009F077A">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9F077A" w:rsidRPr="003930CF" w:rsidRDefault="009F077A" w:rsidP="009F077A">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5" w:type="pct"/>
            <w:gridSpan w:val="12"/>
            <w:tcBorders>
              <w:top w:val="single" w:sz="2" w:space="0" w:color="auto"/>
              <w:bottom w:val="single" w:sz="2" w:space="0" w:color="auto"/>
            </w:tcBorders>
          </w:tcPr>
          <w:p w:rsidR="009F077A" w:rsidRPr="009F077A" w:rsidRDefault="009F077A" w:rsidP="009F077A">
            <w:pPr>
              <w:spacing w:after="0"/>
              <w:rPr>
                <w:rFonts w:cs="Arial"/>
                <w:color w:val="FF0000"/>
                <w:sz w:val="24"/>
              </w:rPr>
            </w:pPr>
            <w:r w:rsidRPr="00F155AF">
              <w:rPr>
                <w:rFonts w:cs="Arial"/>
                <w:color w:val="FF0000"/>
                <w:sz w:val="24"/>
              </w:rPr>
              <w:t xml:space="preserve">.          </w:t>
            </w:r>
            <w:r>
              <w:rPr>
                <w:rFonts w:cs="Arial"/>
                <w:color w:val="FF0000"/>
                <w:sz w:val="24"/>
              </w:rPr>
              <w:t xml:space="preserve">                               </w:t>
            </w:r>
          </w:p>
          <w:tbl>
            <w:tblPr>
              <w:tblW w:w="11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148"/>
            </w:tblGrid>
            <w:tr w:rsidR="009F077A" w:rsidRPr="00425F88" w:rsidTr="009F077A">
              <w:trPr>
                <w:trHeight w:val="807"/>
              </w:trPr>
              <w:tc>
                <w:tcPr>
                  <w:tcW w:w="5000" w:type="pct"/>
                  <w:tcBorders>
                    <w:top w:val="single" w:sz="2" w:space="0" w:color="auto"/>
                    <w:bottom w:val="single" w:sz="2" w:space="0" w:color="auto"/>
                  </w:tcBorders>
                </w:tcPr>
                <w:p w:rsidR="009F077A" w:rsidRPr="009D4109" w:rsidRDefault="009F077A" w:rsidP="009F077A">
                  <w:pPr>
                    <w:spacing w:after="0" w:line="240" w:lineRule="auto"/>
                    <w:rPr>
                      <w:b/>
                      <w:sz w:val="24"/>
                    </w:rPr>
                  </w:pPr>
                  <w:r w:rsidRPr="009D4109">
                    <w:rPr>
                      <w:b/>
                      <w:sz w:val="24"/>
                    </w:rPr>
                    <w:t>Background</w:t>
                  </w:r>
                </w:p>
                <w:p w:rsidR="009F077A" w:rsidRPr="009D4109" w:rsidRDefault="009F077A" w:rsidP="009F077A">
                  <w:pPr>
                    <w:spacing w:after="0" w:line="240" w:lineRule="auto"/>
                    <w:rPr>
                      <w:b/>
                      <w:sz w:val="24"/>
                    </w:rPr>
                  </w:pPr>
                </w:p>
                <w:p w:rsidR="009F077A" w:rsidRPr="002C3DDC" w:rsidRDefault="009F077A" w:rsidP="009F077A">
                  <w:pPr>
                    <w:spacing w:after="0" w:line="240" w:lineRule="auto"/>
                    <w:rPr>
                      <w:sz w:val="24"/>
                    </w:rPr>
                  </w:pPr>
                  <w:r w:rsidRPr="002C3DDC">
                    <w:rPr>
                      <w:sz w:val="24"/>
                    </w:rPr>
                    <w:t xml:space="preserve">Children are often frightened and become uncooperative during induction of anaesthesia. It has been reported that more </w:t>
                  </w:r>
                  <w:r>
                    <w:rPr>
                      <w:sz w:val="24"/>
                    </w:rPr>
                    <w:t xml:space="preserve">than 40% of children aged 2-10 </w:t>
                  </w:r>
                  <w:r w:rsidRPr="002C3DDC">
                    <w:rPr>
                      <w:sz w:val="24"/>
                    </w:rPr>
                    <w:t>years display some distress behaviour dur</w:t>
                  </w:r>
                  <w:r>
                    <w:rPr>
                      <w:sz w:val="24"/>
                    </w:rPr>
                    <w:t xml:space="preserve">ing induction of anaesthesia.  This can then lead </w:t>
                  </w:r>
                  <w:r w:rsidRPr="002C3DDC">
                    <w:rPr>
                      <w:sz w:val="24"/>
                    </w:rPr>
                    <w:t>to postoperative behavioural proble</w:t>
                  </w:r>
                  <w:r>
                    <w:rPr>
                      <w:sz w:val="24"/>
                    </w:rPr>
                    <w:t xml:space="preserve">ms. Therefore, using </w:t>
                  </w:r>
                  <w:r>
                    <w:rPr>
                      <w:sz w:val="24"/>
                    </w:rPr>
                    <w:lastRenderedPageBreak/>
                    <w:t xml:space="preserve">adequate </w:t>
                  </w:r>
                  <w:r w:rsidRPr="002C3DDC">
                    <w:rPr>
                      <w:sz w:val="24"/>
                    </w:rPr>
                    <w:t>premedication to provide anxiolysis may be beneficial to facilitate</w:t>
                  </w:r>
                  <w:r>
                    <w:rPr>
                      <w:sz w:val="24"/>
                    </w:rPr>
                    <w:t xml:space="preserve"> induction of </w:t>
                  </w:r>
                  <w:r w:rsidRPr="002C3DDC">
                    <w:rPr>
                      <w:sz w:val="24"/>
                    </w:rPr>
                    <w:t>anaesthesia and improve postoperative course.</w:t>
                  </w:r>
                </w:p>
                <w:p w:rsidR="009F077A" w:rsidRPr="002C3DDC" w:rsidRDefault="009F077A" w:rsidP="009F077A">
                  <w:pPr>
                    <w:spacing w:after="0" w:line="240" w:lineRule="auto"/>
                    <w:rPr>
                      <w:sz w:val="24"/>
                    </w:rPr>
                  </w:pPr>
                </w:p>
                <w:p w:rsidR="009F077A" w:rsidRPr="002C3DDC" w:rsidRDefault="009F077A" w:rsidP="009F077A">
                  <w:pPr>
                    <w:spacing w:after="0" w:line="240" w:lineRule="auto"/>
                    <w:rPr>
                      <w:sz w:val="24"/>
                    </w:rPr>
                  </w:pPr>
                  <w:r w:rsidRPr="002C3DDC">
                    <w:rPr>
                      <w:sz w:val="24"/>
                    </w:rPr>
                    <w:t>Midazolam, a benzodiazepine</w:t>
                  </w:r>
                  <w:r>
                    <w:rPr>
                      <w:sz w:val="24"/>
                    </w:rPr>
                    <w:t xml:space="preserve"> administered via the oral or buccal routes</w:t>
                  </w:r>
                  <w:r w:rsidRPr="002C3DDC">
                    <w:rPr>
                      <w:sz w:val="24"/>
                    </w:rPr>
                    <w:t>, is currently th</w:t>
                  </w:r>
                  <w:r>
                    <w:rPr>
                      <w:sz w:val="24"/>
                    </w:rPr>
                    <w:t xml:space="preserve">e main pre-medication used for </w:t>
                  </w:r>
                  <w:r w:rsidRPr="002C3DDC">
                    <w:rPr>
                      <w:sz w:val="24"/>
                    </w:rPr>
                    <w:t>children in the Belfast Health and Social Care T</w:t>
                  </w:r>
                  <w:r>
                    <w:rPr>
                      <w:sz w:val="24"/>
                    </w:rPr>
                    <w:t xml:space="preserve">rust (BHSCT). Advantages of it include </w:t>
                  </w:r>
                  <w:r w:rsidRPr="002C3DDC">
                    <w:rPr>
                      <w:sz w:val="24"/>
                    </w:rPr>
                    <w:t>rapi</w:t>
                  </w:r>
                  <w:r>
                    <w:rPr>
                      <w:sz w:val="24"/>
                    </w:rPr>
                    <w:t>d onset and</w:t>
                  </w:r>
                  <w:r w:rsidRPr="002C3DDC">
                    <w:rPr>
                      <w:sz w:val="24"/>
                    </w:rPr>
                    <w:t xml:space="preserve"> an</w:t>
                  </w:r>
                  <w:r w:rsidR="006E5BA4">
                    <w:rPr>
                      <w:sz w:val="24"/>
                    </w:rPr>
                    <w:t xml:space="preserve">xiolysis. However, undesirable </w:t>
                  </w:r>
                  <w:r w:rsidRPr="002C3DDC">
                    <w:rPr>
                      <w:sz w:val="24"/>
                    </w:rPr>
                    <w:t>effects include paradoxical hyperactive reac</w:t>
                  </w:r>
                  <w:r>
                    <w:rPr>
                      <w:sz w:val="24"/>
                    </w:rPr>
                    <w:t>tions, and in some cases it is ineffective</w:t>
                  </w:r>
                  <w:r w:rsidRPr="002C3DDC">
                    <w:rPr>
                      <w:sz w:val="24"/>
                    </w:rPr>
                    <w:t>.</w:t>
                  </w:r>
                </w:p>
                <w:p w:rsidR="009F077A" w:rsidRPr="002C3DDC" w:rsidRDefault="009F077A" w:rsidP="009F077A">
                  <w:pPr>
                    <w:spacing w:after="0" w:line="240" w:lineRule="auto"/>
                    <w:rPr>
                      <w:sz w:val="24"/>
                    </w:rPr>
                  </w:pPr>
                </w:p>
                <w:p w:rsidR="009F077A" w:rsidRPr="002C3DDC" w:rsidRDefault="009F077A" w:rsidP="009F077A">
                  <w:pPr>
                    <w:spacing w:after="0" w:line="240" w:lineRule="auto"/>
                    <w:rPr>
                      <w:sz w:val="24"/>
                    </w:rPr>
                  </w:pPr>
                  <w:r w:rsidRPr="002C3DDC">
                    <w:rPr>
                      <w:sz w:val="24"/>
                    </w:rPr>
                    <w:t>Dexmedetomidine is a potent, highly specifi</w:t>
                  </w:r>
                  <w:r>
                    <w:rPr>
                      <w:sz w:val="24"/>
                    </w:rPr>
                    <w:t xml:space="preserve">c alpha 2-adrenoceptor agonist </w:t>
                  </w:r>
                  <w:r w:rsidRPr="002C3DDC">
                    <w:rPr>
                      <w:sz w:val="24"/>
                    </w:rPr>
                    <w:t xml:space="preserve">that has both sedative </w:t>
                  </w:r>
                  <w:r>
                    <w:rPr>
                      <w:sz w:val="24"/>
                    </w:rPr>
                    <w:t xml:space="preserve">and analgesic effects.  It too has a rapid onset, and advantageously can be administered intranasally as an alternative route. </w:t>
                  </w:r>
                  <w:r w:rsidRPr="002C3DDC">
                    <w:rPr>
                      <w:sz w:val="24"/>
                    </w:rPr>
                    <w:t>A meta-analysis of randomised contr</w:t>
                  </w:r>
                  <w:r>
                    <w:rPr>
                      <w:sz w:val="24"/>
                    </w:rPr>
                    <w:t xml:space="preserve">olled trials demonstrated that </w:t>
                  </w:r>
                  <w:r w:rsidRPr="002C3DDC">
                    <w:rPr>
                      <w:sz w:val="24"/>
                    </w:rPr>
                    <w:t>dexmedetomidine is superior to midazolam in t</w:t>
                  </w:r>
                  <w:r>
                    <w:rPr>
                      <w:sz w:val="24"/>
                    </w:rPr>
                    <w:t xml:space="preserve">erms of producing satisfactory </w:t>
                  </w:r>
                  <w:r w:rsidRPr="002C3DDC">
                    <w:rPr>
                      <w:sz w:val="24"/>
                    </w:rPr>
                    <w:t>sedation upon parental</w:t>
                  </w:r>
                  <w:r>
                    <w:rPr>
                      <w:sz w:val="24"/>
                    </w:rPr>
                    <w:t xml:space="preserve"> separation and facemask acceptance</w:t>
                  </w:r>
                  <w:r w:rsidRPr="002C3DDC">
                    <w:rPr>
                      <w:sz w:val="24"/>
                    </w:rPr>
                    <w:t xml:space="preserve">. </w:t>
                  </w:r>
                </w:p>
                <w:p w:rsidR="009F077A" w:rsidRPr="002C3DDC" w:rsidRDefault="009F077A" w:rsidP="009F077A">
                  <w:pPr>
                    <w:spacing w:after="0" w:line="240" w:lineRule="auto"/>
                    <w:rPr>
                      <w:sz w:val="24"/>
                    </w:rPr>
                  </w:pPr>
                </w:p>
                <w:p w:rsidR="009F077A" w:rsidRPr="002C3DDC" w:rsidRDefault="009F077A" w:rsidP="009F077A">
                  <w:pPr>
                    <w:spacing w:after="0" w:line="240" w:lineRule="auto"/>
                    <w:rPr>
                      <w:sz w:val="24"/>
                    </w:rPr>
                  </w:pPr>
                  <w:r>
                    <w:rPr>
                      <w:sz w:val="24"/>
                    </w:rPr>
                    <w:t>T</w:t>
                  </w:r>
                  <w:r w:rsidRPr="002C3DDC">
                    <w:rPr>
                      <w:sz w:val="24"/>
                    </w:rPr>
                    <w:t>his guideline aims to give an addi</w:t>
                  </w:r>
                  <w:r>
                    <w:rPr>
                      <w:sz w:val="24"/>
                    </w:rPr>
                    <w:t xml:space="preserve">tional / alternative choice of </w:t>
                  </w:r>
                  <w:r w:rsidRPr="002C3DDC">
                    <w:rPr>
                      <w:sz w:val="24"/>
                    </w:rPr>
                    <w:t xml:space="preserve">anxiolytic medication to the anaesthetist looking after </w:t>
                  </w:r>
                  <w:r>
                    <w:rPr>
                      <w:sz w:val="24"/>
                    </w:rPr>
                    <w:t xml:space="preserve">anxious children and </w:t>
                  </w:r>
                  <w:r w:rsidRPr="002C3DDC">
                    <w:rPr>
                      <w:sz w:val="24"/>
                    </w:rPr>
                    <w:t>therefore improve the quality of care preopera</w:t>
                  </w:r>
                  <w:r>
                    <w:rPr>
                      <w:sz w:val="24"/>
                    </w:rPr>
                    <w:t xml:space="preserve">tively for distressed children </w:t>
                  </w:r>
                  <w:r w:rsidRPr="002C3DDC">
                    <w:rPr>
                      <w:sz w:val="24"/>
                    </w:rPr>
                    <w:t>prior to anaesthesia.</w:t>
                  </w:r>
                </w:p>
                <w:p w:rsidR="009F077A" w:rsidRDefault="009F077A" w:rsidP="009F077A">
                  <w:pPr>
                    <w:spacing w:after="0" w:line="240" w:lineRule="auto"/>
                    <w:rPr>
                      <w:b/>
                      <w:sz w:val="24"/>
                    </w:rPr>
                  </w:pPr>
                </w:p>
                <w:p w:rsidR="009F077A" w:rsidRPr="00606994" w:rsidRDefault="009F077A" w:rsidP="009F077A">
                  <w:pPr>
                    <w:spacing w:after="0" w:line="240" w:lineRule="auto"/>
                    <w:rPr>
                      <w:b/>
                      <w:sz w:val="24"/>
                    </w:rPr>
                  </w:pPr>
                  <w:r w:rsidRPr="00606994">
                    <w:rPr>
                      <w:b/>
                      <w:sz w:val="24"/>
                    </w:rPr>
                    <w:t>Purpose</w:t>
                  </w:r>
                  <w:r>
                    <w:rPr>
                      <w:b/>
                      <w:sz w:val="24"/>
                    </w:rPr>
                    <w:t xml:space="preserve"> of policy:</w:t>
                  </w:r>
                </w:p>
                <w:p w:rsidR="009F077A" w:rsidRPr="008929EF" w:rsidRDefault="009F077A" w:rsidP="009F077A">
                  <w:pPr>
                    <w:spacing w:after="0" w:line="240" w:lineRule="auto"/>
                    <w:rPr>
                      <w:sz w:val="24"/>
                    </w:rPr>
                  </w:pPr>
                </w:p>
                <w:p w:rsidR="009F077A" w:rsidRPr="008929EF" w:rsidRDefault="009F077A" w:rsidP="009F077A">
                  <w:pPr>
                    <w:spacing w:after="0" w:line="240" w:lineRule="auto"/>
                    <w:ind w:left="316"/>
                    <w:rPr>
                      <w:sz w:val="24"/>
                    </w:rPr>
                  </w:pPr>
                  <w:r w:rsidRPr="008929EF">
                    <w:rPr>
                      <w:sz w:val="24"/>
                    </w:rPr>
                    <w:t>• To provide an alternative anxiolytic for patients with a history of poor response or paradoxical reaction to midazolam.</w:t>
                  </w:r>
                </w:p>
                <w:p w:rsidR="009F077A" w:rsidRPr="008929EF" w:rsidRDefault="009F077A" w:rsidP="009F077A">
                  <w:pPr>
                    <w:spacing w:after="0" w:line="240" w:lineRule="auto"/>
                    <w:ind w:left="316"/>
                    <w:rPr>
                      <w:sz w:val="24"/>
                    </w:rPr>
                  </w:pPr>
                </w:p>
                <w:p w:rsidR="009F077A" w:rsidRPr="008929EF" w:rsidRDefault="009F077A" w:rsidP="009F077A">
                  <w:pPr>
                    <w:spacing w:after="0" w:line="240" w:lineRule="auto"/>
                    <w:ind w:left="316"/>
                    <w:rPr>
                      <w:sz w:val="24"/>
                    </w:rPr>
                  </w:pPr>
                  <w:r w:rsidRPr="008929EF">
                    <w:rPr>
                      <w:sz w:val="24"/>
                    </w:rPr>
                    <w:t>• To provide</w:t>
                  </w:r>
                  <w:r>
                    <w:rPr>
                      <w:sz w:val="24"/>
                    </w:rPr>
                    <w:t xml:space="preserve"> guidance to staff in the BHSCT</w:t>
                  </w:r>
                  <w:r w:rsidRPr="008929EF">
                    <w:rPr>
                      <w:sz w:val="24"/>
                    </w:rPr>
                    <w:t xml:space="preserve"> on safe prescribing and administration of dexmedetomidine as premedication.</w:t>
                  </w:r>
                </w:p>
                <w:p w:rsidR="009F077A" w:rsidRPr="00606994" w:rsidRDefault="009F077A" w:rsidP="009F077A">
                  <w:pPr>
                    <w:spacing w:after="0" w:line="240" w:lineRule="auto"/>
                    <w:ind w:left="316"/>
                    <w:rPr>
                      <w:b/>
                      <w:sz w:val="24"/>
                    </w:rPr>
                  </w:pPr>
                </w:p>
                <w:p w:rsidR="009F077A" w:rsidRPr="00606994" w:rsidRDefault="009F077A" w:rsidP="009F077A">
                  <w:pPr>
                    <w:spacing w:after="0" w:line="240" w:lineRule="auto"/>
                    <w:rPr>
                      <w:b/>
                      <w:sz w:val="24"/>
                    </w:rPr>
                  </w:pPr>
                </w:p>
                <w:p w:rsidR="009F077A" w:rsidRDefault="009F077A" w:rsidP="009F077A">
                  <w:pPr>
                    <w:spacing w:after="0" w:line="240" w:lineRule="auto"/>
                    <w:rPr>
                      <w:sz w:val="24"/>
                    </w:rPr>
                  </w:pPr>
                  <w:r w:rsidRPr="008929EF">
                    <w:rPr>
                      <w:sz w:val="24"/>
                    </w:rPr>
                    <w:t>This policy will apply to all anaesthetic and nursing staff in BHSCT using dexmedetomidine as a premedication for anxious children aged 1- 18 y</w:t>
                  </w:r>
                  <w:r>
                    <w:rPr>
                      <w:sz w:val="24"/>
                    </w:rPr>
                    <w:t>ears prior to anaesthesia.</w:t>
                  </w:r>
                </w:p>
                <w:p w:rsidR="009A7E94" w:rsidRDefault="009A7E94" w:rsidP="009F077A">
                  <w:pPr>
                    <w:spacing w:after="0" w:line="240" w:lineRule="auto"/>
                    <w:rPr>
                      <w:sz w:val="24"/>
                    </w:rPr>
                  </w:pPr>
                </w:p>
                <w:p w:rsidR="009A7E94" w:rsidRPr="009A7E94" w:rsidRDefault="009A7E94" w:rsidP="009A7E94">
                  <w:pPr>
                    <w:spacing w:after="0" w:line="240" w:lineRule="auto"/>
                    <w:rPr>
                      <w:rFonts w:cs="Arial"/>
                      <w:b/>
                      <w:sz w:val="24"/>
                    </w:rPr>
                  </w:pPr>
                  <w:r w:rsidRPr="009A7E94">
                    <w:rPr>
                      <w:rFonts w:cs="Arial"/>
                      <w:b/>
                      <w:sz w:val="24"/>
                    </w:rPr>
                    <w:t>Objectives</w:t>
                  </w:r>
                </w:p>
                <w:p w:rsidR="009A7E94" w:rsidRDefault="009A7E94" w:rsidP="009A7E94">
                  <w:pPr>
                    <w:rPr>
                      <w:rFonts w:cs="Arial"/>
                    </w:rPr>
                  </w:pPr>
                </w:p>
                <w:p w:rsidR="009A7E94" w:rsidRDefault="009A7E94" w:rsidP="009A7E94">
                  <w:pPr>
                    <w:rPr>
                      <w:rFonts w:cs="Arial"/>
                      <w:sz w:val="24"/>
                    </w:rPr>
                  </w:pPr>
                  <w:r w:rsidRPr="009A7E94">
                    <w:rPr>
                      <w:rFonts w:cs="Arial"/>
                      <w:sz w:val="24"/>
                    </w:rPr>
                    <w:lastRenderedPageBreak/>
                    <w:t xml:space="preserve">To provide effective preoperative anxiolysis for distressed children using </w:t>
                  </w:r>
                  <w:r w:rsidRPr="009A7E94">
                    <w:rPr>
                      <w:rFonts w:cs="Arial"/>
                      <w:sz w:val="24"/>
                    </w:rPr>
                    <w:tab/>
                    <w:t>dexmedetomidine, as an alternative to midazolam.</w:t>
                  </w:r>
                </w:p>
                <w:p w:rsidR="009A7E94" w:rsidRPr="009A7E94" w:rsidRDefault="009A7E94" w:rsidP="009A7E94">
                  <w:pPr>
                    <w:rPr>
                      <w:rFonts w:cs="Arial"/>
                      <w:b/>
                      <w:bCs/>
                      <w:sz w:val="24"/>
                    </w:rPr>
                  </w:pPr>
                  <w:r w:rsidRPr="009A7E94">
                    <w:rPr>
                      <w:rFonts w:cs="Arial"/>
                      <w:b/>
                      <w:bCs/>
                      <w:sz w:val="24"/>
                    </w:rPr>
                    <w:t xml:space="preserve">SCOPE OF THE POLICY </w:t>
                  </w:r>
                </w:p>
                <w:p w:rsidR="009A7E94" w:rsidRDefault="009A7E94" w:rsidP="009A7E94">
                  <w:pPr>
                    <w:tabs>
                      <w:tab w:val="left" w:pos="360"/>
                    </w:tabs>
                    <w:rPr>
                      <w:rFonts w:cs="Arial"/>
                      <w:sz w:val="24"/>
                    </w:rPr>
                  </w:pPr>
                  <w:r w:rsidRPr="009A7E94">
                    <w:rPr>
                      <w:rFonts w:cs="Arial"/>
                      <w:sz w:val="24"/>
                    </w:rPr>
                    <w:t xml:space="preserve">For all anaesthetic and nursing staff in BHSCT using dexmedetomidine as a premedication for anxious children aged 1- 18 years prior to anaesthesia. NB: Initial use will be limited to RBHSC, with outcomes audited. </w:t>
                  </w:r>
                </w:p>
                <w:p w:rsidR="009A7E94" w:rsidRPr="009A7E94" w:rsidRDefault="009A7E94" w:rsidP="009A7E94">
                  <w:pPr>
                    <w:rPr>
                      <w:rFonts w:cs="Arial"/>
                      <w:b/>
                      <w:sz w:val="24"/>
                    </w:rPr>
                  </w:pPr>
                  <w:r w:rsidRPr="009A7E94">
                    <w:rPr>
                      <w:rFonts w:cs="Arial"/>
                      <w:b/>
                      <w:sz w:val="24"/>
                    </w:rPr>
                    <w:t>Dissemination</w:t>
                  </w:r>
                </w:p>
                <w:p w:rsidR="009A7E94" w:rsidRPr="009A7E94" w:rsidRDefault="009A7E94" w:rsidP="009A7E94">
                  <w:pPr>
                    <w:rPr>
                      <w:rFonts w:cs="Arial"/>
                      <w:sz w:val="24"/>
                    </w:rPr>
                  </w:pPr>
                  <w:r w:rsidRPr="009A7E94">
                    <w:rPr>
                      <w:rFonts w:cs="Arial"/>
                      <w:sz w:val="24"/>
                    </w:rPr>
                    <w:t xml:space="preserve">This policy is intended for all medical and nursing staff in the BHSCT involved in the preoperative management of children having a general anaesthetic. </w:t>
                  </w:r>
                </w:p>
                <w:p w:rsidR="009A7E94" w:rsidRPr="009A7E94" w:rsidRDefault="009A7E94" w:rsidP="009A7E94">
                  <w:pPr>
                    <w:rPr>
                      <w:rFonts w:cs="Arial"/>
                      <w:sz w:val="24"/>
                    </w:rPr>
                  </w:pPr>
                  <w:r w:rsidRPr="009A7E94">
                    <w:rPr>
                      <w:rFonts w:cs="Arial"/>
                      <w:sz w:val="24"/>
                    </w:rPr>
                    <w:t>Groups include:</w:t>
                  </w:r>
                </w:p>
                <w:p w:rsidR="009A7E94" w:rsidRPr="009A7E94" w:rsidRDefault="009A7E94" w:rsidP="009A7E94">
                  <w:pPr>
                    <w:pStyle w:val="ListParagraph"/>
                    <w:numPr>
                      <w:ilvl w:val="0"/>
                      <w:numId w:val="17"/>
                    </w:numPr>
                    <w:spacing w:after="0" w:line="240" w:lineRule="auto"/>
                    <w:rPr>
                      <w:rFonts w:cs="Arial"/>
                      <w:sz w:val="24"/>
                    </w:rPr>
                  </w:pPr>
                  <w:r w:rsidRPr="009A7E94">
                    <w:rPr>
                      <w:rFonts w:cs="Arial"/>
                      <w:sz w:val="24"/>
                    </w:rPr>
                    <w:t>Paediatric Anaesthetic Consultants</w:t>
                  </w:r>
                </w:p>
                <w:p w:rsidR="009A7E94" w:rsidRPr="009A7E94" w:rsidRDefault="009A7E94" w:rsidP="009A7E94">
                  <w:pPr>
                    <w:pStyle w:val="ListParagraph"/>
                    <w:numPr>
                      <w:ilvl w:val="0"/>
                      <w:numId w:val="17"/>
                    </w:numPr>
                    <w:spacing w:after="0" w:line="240" w:lineRule="auto"/>
                    <w:rPr>
                      <w:rFonts w:cs="Arial"/>
                      <w:sz w:val="24"/>
                    </w:rPr>
                  </w:pPr>
                  <w:r w:rsidRPr="009A7E94">
                    <w:rPr>
                      <w:rFonts w:cs="Arial"/>
                      <w:sz w:val="24"/>
                    </w:rPr>
                    <w:t>Anaesthetic Speciality Trainees</w:t>
                  </w:r>
                </w:p>
                <w:p w:rsidR="009A7E94" w:rsidRPr="009A7E94" w:rsidRDefault="009A7E94" w:rsidP="009A7E94">
                  <w:pPr>
                    <w:pStyle w:val="ListParagraph"/>
                    <w:numPr>
                      <w:ilvl w:val="0"/>
                      <w:numId w:val="17"/>
                    </w:numPr>
                    <w:spacing w:after="0" w:line="240" w:lineRule="auto"/>
                    <w:rPr>
                      <w:rFonts w:cs="Arial"/>
                      <w:sz w:val="24"/>
                    </w:rPr>
                  </w:pPr>
                  <w:r w:rsidRPr="009A7E94">
                    <w:rPr>
                      <w:rFonts w:cs="Arial"/>
                      <w:sz w:val="24"/>
                    </w:rPr>
                    <w:t>Nursing staff on the preoperative wards.</w:t>
                  </w:r>
                </w:p>
                <w:p w:rsidR="009A7E94" w:rsidRDefault="009A7E94" w:rsidP="009A7E94">
                  <w:pPr>
                    <w:rPr>
                      <w:rFonts w:cs="Arial"/>
                      <w:sz w:val="24"/>
                    </w:rPr>
                  </w:pPr>
                </w:p>
                <w:p w:rsidR="009F077A" w:rsidRPr="009A7E94" w:rsidRDefault="009A7E94" w:rsidP="009A7E94">
                  <w:pPr>
                    <w:rPr>
                      <w:rFonts w:cs="Arial"/>
                      <w:sz w:val="24"/>
                    </w:rPr>
                  </w:pPr>
                  <w:r w:rsidRPr="009A7E94">
                    <w:rPr>
                      <w:rFonts w:cs="Arial"/>
                      <w:sz w:val="24"/>
                    </w:rPr>
                    <w:t xml:space="preserve">The author, Dr Rachel Copeland, should be informed of any concerns </w:t>
                  </w:r>
                  <w:r w:rsidRPr="009A7E94">
                    <w:rPr>
                      <w:rFonts w:cs="Arial"/>
                      <w:sz w:val="24"/>
                    </w:rPr>
                    <w:tab/>
                    <w:t>regardin</w:t>
                  </w:r>
                  <w:r>
                    <w:rPr>
                      <w:rFonts w:cs="Arial"/>
                      <w:sz w:val="24"/>
                    </w:rPr>
                    <w:t>g implementation of this policy.</w:t>
                  </w:r>
                </w:p>
                <w:p w:rsidR="009F077A" w:rsidRPr="00425F88" w:rsidRDefault="009F077A" w:rsidP="009F077A">
                  <w:pPr>
                    <w:spacing w:after="0" w:line="240" w:lineRule="auto"/>
                    <w:rPr>
                      <w:sz w:val="24"/>
                    </w:rPr>
                  </w:pPr>
                </w:p>
              </w:tc>
            </w:tr>
          </w:tbl>
          <w:p w:rsidR="009F077A" w:rsidRPr="00D75E22" w:rsidRDefault="009F077A" w:rsidP="009F077A">
            <w:pPr>
              <w:spacing w:after="0" w:line="240" w:lineRule="auto"/>
              <w:rPr>
                <w:rFonts w:cs="Arial"/>
                <w:color w:val="385623"/>
                <w:sz w:val="24"/>
              </w:rPr>
            </w:pPr>
          </w:p>
        </w:tc>
      </w:tr>
      <w:tr w:rsidR="009F077A" w:rsidRPr="00322DF0" w:rsidTr="009F077A">
        <w:tblPrEx>
          <w:tblLook w:val="04A0" w:firstRow="1" w:lastRow="0" w:firstColumn="1" w:lastColumn="0" w:noHBand="0" w:noVBand="1"/>
        </w:tblPrEx>
        <w:tc>
          <w:tcPr>
            <w:tcW w:w="1345" w:type="pct"/>
            <w:gridSpan w:val="4"/>
            <w:tcBorders>
              <w:top w:val="single" w:sz="2" w:space="0" w:color="auto"/>
              <w:bottom w:val="single" w:sz="2" w:space="0" w:color="auto"/>
            </w:tcBorders>
            <w:shd w:val="clear" w:color="auto" w:fill="EDF7F9"/>
          </w:tcPr>
          <w:p w:rsidR="009F077A" w:rsidRPr="00F155AF" w:rsidRDefault="009F077A" w:rsidP="009F077A">
            <w:pPr>
              <w:numPr>
                <w:ilvl w:val="1"/>
                <w:numId w:val="2"/>
              </w:numPr>
              <w:spacing w:after="0"/>
              <w:rPr>
                <w:rFonts w:cs="Arial"/>
                <w:b/>
                <w:sz w:val="24"/>
              </w:rPr>
            </w:pPr>
            <w:r w:rsidRPr="00F155AF">
              <w:rPr>
                <w:rFonts w:cs="Arial"/>
                <w:b/>
                <w:sz w:val="24"/>
              </w:rPr>
              <w:lastRenderedPageBreak/>
              <w:t xml:space="preserve">Who owns the policy/proposal? </w:t>
            </w:r>
          </w:p>
          <w:p w:rsidR="009F077A" w:rsidRPr="003930CF" w:rsidRDefault="009F077A" w:rsidP="009F077A">
            <w:pPr>
              <w:spacing w:after="0"/>
              <w:ind w:left="720"/>
              <w:rPr>
                <w:rFonts w:cs="Arial"/>
                <w:sz w:val="24"/>
              </w:rPr>
            </w:pPr>
            <w:r w:rsidRPr="003930CF">
              <w:rPr>
                <w:rFonts w:cs="Arial"/>
                <w:b/>
                <w:sz w:val="24"/>
              </w:rPr>
              <w:t xml:space="preserve"> </w:t>
            </w:r>
          </w:p>
        </w:tc>
        <w:tc>
          <w:tcPr>
            <w:tcW w:w="3655" w:type="pct"/>
            <w:gridSpan w:val="12"/>
            <w:tcBorders>
              <w:top w:val="single" w:sz="2" w:space="0" w:color="auto"/>
              <w:bottom w:val="single" w:sz="2" w:space="0" w:color="auto"/>
            </w:tcBorders>
            <w:shd w:val="clear" w:color="auto" w:fill="auto"/>
          </w:tcPr>
          <w:p w:rsidR="009F077A" w:rsidRDefault="009F077A" w:rsidP="009F077A">
            <w:pPr>
              <w:spacing w:after="0" w:line="240" w:lineRule="auto"/>
              <w:rPr>
                <w:rFonts w:cs="Arial"/>
                <w:sz w:val="24"/>
              </w:rPr>
            </w:pPr>
          </w:p>
          <w:p w:rsidR="009A7E94" w:rsidRPr="009F077A" w:rsidRDefault="009A7E94" w:rsidP="009F077A">
            <w:pPr>
              <w:spacing w:after="0" w:line="240" w:lineRule="auto"/>
              <w:rPr>
                <w:rFonts w:cs="Arial"/>
                <w:sz w:val="24"/>
              </w:rPr>
            </w:pPr>
            <w:r>
              <w:rPr>
                <w:rFonts w:cs="Arial"/>
                <w:sz w:val="24"/>
              </w:rPr>
              <w:t xml:space="preserve">Director of </w:t>
            </w:r>
            <w:r w:rsidRPr="009A7E94">
              <w:rPr>
                <w:sz w:val="24"/>
              </w:rPr>
              <w:t>Child Health &amp; NISTAR, Maternity</w:t>
            </w:r>
            <w:r>
              <w:rPr>
                <w:sz w:val="24"/>
              </w:rPr>
              <w:t>, Dental &amp; Sexual Health</w:t>
            </w:r>
          </w:p>
        </w:tc>
      </w:tr>
      <w:tr w:rsidR="009F077A" w:rsidRPr="00322DF0" w:rsidTr="009F077A">
        <w:tblPrEx>
          <w:tblLook w:val="04A0" w:firstRow="1" w:lastRow="0" w:firstColumn="1" w:lastColumn="0" w:noHBand="0" w:noVBand="1"/>
        </w:tblPrEx>
        <w:tc>
          <w:tcPr>
            <w:tcW w:w="1345" w:type="pct"/>
            <w:gridSpan w:val="4"/>
            <w:tcBorders>
              <w:top w:val="single" w:sz="2" w:space="0" w:color="auto"/>
            </w:tcBorders>
            <w:shd w:val="clear" w:color="auto" w:fill="EDF7F9"/>
          </w:tcPr>
          <w:p w:rsidR="009F077A" w:rsidRDefault="009F077A" w:rsidP="009F077A">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Pr>
                <w:rFonts w:cs="Arial"/>
                <w:sz w:val="24"/>
              </w:rPr>
              <w:t>?</w:t>
            </w:r>
          </w:p>
          <w:p w:rsidR="009F077A" w:rsidRPr="003930CF" w:rsidRDefault="009F077A" w:rsidP="009F077A">
            <w:pPr>
              <w:spacing w:after="0"/>
              <w:ind w:left="720"/>
              <w:rPr>
                <w:rFonts w:cs="Arial"/>
                <w:b/>
                <w:sz w:val="24"/>
              </w:rPr>
            </w:pPr>
          </w:p>
        </w:tc>
        <w:tc>
          <w:tcPr>
            <w:tcW w:w="3655" w:type="pct"/>
            <w:gridSpan w:val="12"/>
            <w:tcBorders>
              <w:top w:val="single" w:sz="2" w:space="0" w:color="auto"/>
            </w:tcBorders>
            <w:shd w:val="clear" w:color="auto" w:fill="auto"/>
          </w:tcPr>
          <w:p w:rsidR="009F077A" w:rsidRPr="00F155AF" w:rsidRDefault="009F077A" w:rsidP="009F077A">
            <w:pPr>
              <w:spacing w:after="0"/>
              <w:rPr>
                <w:rFonts w:cs="Arial"/>
                <w:color w:val="FF0000"/>
                <w:sz w:val="24"/>
              </w:rPr>
            </w:pPr>
          </w:p>
          <w:p w:rsidR="009F077A" w:rsidRPr="00BA2A3E" w:rsidRDefault="009F077A" w:rsidP="009F077A">
            <w:pPr>
              <w:spacing w:after="0"/>
              <w:rPr>
                <w:sz w:val="24"/>
              </w:rPr>
            </w:pPr>
            <w:r w:rsidRPr="00BA2A3E">
              <w:rPr>
                <w:sz w:val="24"/>
              </w:rPr>
              <w:t>All staff caring for distressed children preoperatively, including:</w:t>
            </w:r>
          </w:p>
          <w:p w:rsidR="009F077A" w:rsidRDefault="009F077A" w:rsidP="009F077A">
            <w:pPr>
              <w:spacing w:after="0"/>
              <w:ind w:left="720"/>
              <w:rPr>
                <w:sz w:val="24"/>
              </w:rPr>
            </w:pPr>
            <w:r>
              <w:rPr>
                <w:sz w:val="24"/>
              </w:rPr>
              <w:t>Paediatric Anaesthetic Consultants</w:t>
            </w:r>
          </w:p>
          <w:p w:rsidR="009F077A" w:rsidRDefault="009F077A" w:rsidP="009F077A">
            <w:pPr>
              <w:spacing w:after="0"/>
              <w:ind w:left="720"/>
              <w:rPr>
                <w:sz w:val="24"/>
              </w:rPr>
            </w:pPr>
            <w:r>
              <w:rPr>
                <w:sz w:val="24"/>
              </w:rPr>
              <w:t>Anaesthetic Speciality Trainees</w:t>
            </w:r>
          </w:p>
          <w:p w:rsidR="009F077A" w:rsidRDefault="009F077A" w:rsidP="009F077A">
            <w:pPr>
              <w:spacing w:after="0"/>
              <w:ind w:left="720"/>
              <w:rPr>
                <w:sz w:val="24"/>
              </w:rPr>
            </w:pPr>
            <w:r>
              <w:rPr>
                <w:sz w:val="24"/>
              </w:rPr>
              <w:t>Pre-Operative Ward Staff</w:t>
            </w:r>
          </w:p>
          <w:p w:rsidR="009F077A" w:rsidRPr="00BA2A3E" w:rsidRDefault="009F077A" w:rsidP="009F077A">
            <w:pPr>
              <w:spacing w:after="0"/>
              <w:ind w:left="720"/>
              <w:rPr>
                <w:sz w:val="24"/>
              </w:rPr>
            </w:pPr>
            <w:r w:rsidRPr="00BA2A3E">
              <w:rPr>
                <w:sz w:val="24"/>
              </w:rPr>
              <w:t>Pharmacy Staff</w:t>
            </w:r>
          </w:p>
          <w:p w:rsidR="009F077A" w:rsidRPr="00BA2A3E" w:rsidRDefault="009F077A" w:rsidP="009F077A">
            <w:pPr>
              <w:spacing w:after="0"/>
              <w:rPr>
                <w:sz w:val="24"/>
              </w:rPr>
            </w:pPr>
          </w:p>
          <w:p w:rsidR="009F077A" w:rsidRPr="00322DF0" w:rsidRDefault="009F077A" w:rsidP="009F077A">
            <w:pPr>
              <w:spacing w:after="0"/>
              <w:rPr>
                <w:rFonts w:cs="Arial"/>
                <w:sz w:val="24"/>
              </w:rPr>
            </w:pPr>
            <w:r>
              <w:rPr>
                <w:sz w:val="24"/>
              </w:rPr>
              <w:t>D</w:t>
            </w:r>
            <w:r w:rsidRPr="00BA2A3E">
              <w:rPr>
                <w:sz w:val="24"/>
              </w:rPr>
              <w:t>istressed children and their carers.</w:t>
            </w:r>
          </w:p>
        </w:tc>
      </w:tr>
      <w:tr w:rsidR="009F077A" w:rsidRPr="00322DF0" w:rsidTr="009F077A">
        <w:tblPrEx>
          <w:tblLook w:val="04A0" w:firstRow="1" w:lastRow="0" w:firstColumn="1" w:lastColumn="0" w:noHBand="0" w:noVBand="1"/>
        </w:tblPrEx>
        <w:tc>
          <w:tcPr>
            <w:tcW w:w="1345" w:type="pct"/>
            <w:gridSpan w:val="4"/>
            <w:tcBorders>
              <w:top w:val="single" w:sz="2" w:space="0" w:color="auto"/>
            </w:tcBorders>
            <w:shd w:val="clear" w:color="auto" w:fill="EDF7F9"/>
          </w:tcPr>
          <w:p w:rsidR="009F077A" w:rsidRPr="005F025F" w:rsidRDefault="009F077A" w:rsidP="009F077A">
            <w:pPr>
              <w:numPr>
                <w:ilvl w:val="1"/>
                <w:numId w:val="2"/>
              </w:numPr>
              <w:spacing w:after="0"/>
              <w:rPr>
                <w:rFonts w:cs="Arial"/>
                <w:sz w:val="24"/>
              </w:rPr>
            </w:pPr>
            <w:r w:rsidRPr="005F025F">
              <w:rPr>
                <w:rFonts w:cs="Arial"/>
                <w:sz w:val="24"/>
              </w:rPr>
              <w:lastRenderedPageBreak/>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5" w:type="pct"/>
            <w:gridSpan w:val="12"/>
            <w:tcBorders>
              <w:top w:val="single" w:sz="2" w:space="0" w:color="auto"/>
            </w:tcBorders>
            <w:shd w:val="clear" w:color="auto" w:fill="auto"/>
          </w:tcPr>
          <w:p w:rsidR="009F077A" w:rsidRPr="00BA2A3E" w:rsidRDefault="009F077A" w:rsidP="009A7E94">
            <w:pPr>
              <w:spacing w:after="0"/>
              <w:rPr>
                <w:sz w:val="24"/>
              </w:rPr>
            </w:pPr>
            <w:r w:rsidRPr="00BA2A3E">
              <w:rPr>
                <w:sz w:val="24"/>
              </w:rPr>
              <w:t xml:space="preserve">This policy is intended for all medical and nursing staff in the BHSCT involved in the preoperative management of children having a general anaesthetic. </w:t>
            </w:r>
          </w:p>
          <w:p w:rsidR="009F077A" w:rsidRPr="00BA2A3E" w:rsidRDefault="009F077A" w:rsidP="009F077A">
            <w:pPr>
              <w:spacing w:after="0"/>
              <w:ind w:left="720"/>
              <w:rPr>
                <w:sz w:val="24"/>
              </w:rPr>
            </w:pPr>
            <w:r w:rsidRPr="00BA2A3E">
              <w:rPr>
                <w:sz w:val="24"/>
              </w:rPr>
              <w:t>Groups include:</w:t>
            </w:r>
          </w:p>
          <w:p w:rsidR="009F077A" w:rsidRPr="00BA2A3E" w:rsidRDefault="009F077A" w:rsidP="009F077A">
            <w:pPr>
              <w:spacing w:after="0"/>
              <w:ind w:left="720"/>
              <w:rPr>
                <w:sz w:val="24"/>
              </w:rPr>
            </w:pPr>
            <w:r w:rsidRPr="00BA2A3E">
              <w:rPr>
                <w:sz w:val="24"/>
              </w:rPr>
              <w:t>•</w:t>
            </w:r>
            <w:r w:rsidRPr="00BA2A3E">
              <w:rPr>
                <w:sz w:val="24"/>
              </w:rPr>
              <w:tab/>
              <w:t>Paediatric Anaesthetic Consultants</w:t>
            </w:r>
          </w:p>
          <w:p w:rsidR="009F077A" w:rsidRPr="00BA2A3E" w:rsidRDefault="009F077A" w:rsidP="009F077A">
            <w:pPr>
              <w:spacing w:after="0"/>
              <w:ind w:left="720"/>
              <w:rPr>
                <w:sz w:val="24"/>
              </w:rPr>
            </w:pPr>
            <w:r w:rsidRPr="00BA2A3E">
              <w:rPr>
                <w:sz w:val="24"/>
              </w:rPr>
              <w:t>•</w:t>
            </w:r>
            <w:r w:rsidRPr="00BA2A3E">
              <w:rPr>
                <w:sz w:val="24"/>
              </w:rPr>
              <w:tab/>
              <w:t>Anaesthetic Speciality Trainees</w:t>
            </w:r>
          </w:p>
          <w:p w:rsidR="009F077A" w:rsidRDefault="009F077A" w:rsidP="009F077A">
            <w:pPr>
              <w:spacing w:after="0"/>
              <w:ind w:left="720"/>
              <w:rPr>
                <w:sz w:val="24"/>
              </w:rPr>
            </w:pPr>
            <w:r w:rsidRPr="00BA2A3E">
              <w:rPr>
                <w:sz w:val="24"/>
              </w:rPr>
              <w:t>•</w:t>
            </w:r>
            <w:r w:rsidRPr="00BA2A3E">
              <w:rPr>
                <w:sz w:val="24"/>
              </w:rPr>
              <w:tab/>
              <w:t xml:space="preserve">Nursing staff on the </w:t>
            </w:r>
            <w:r>
              <w:rPr>
                <w:sz w:val="24"/>
              </w:rPr>
              <w:t xml:space="preserve">paediatric </w:t>
            </w:r>
            <w:r w:rsidRPr="00BA2A3E">
              <w:rPr>
                <w:sz w:val="24"/>
              </w:rPr>
              <w:t>preoperative wards.</w:t>
            </w:r>
          </w:p>
          <w:p w:rsidR="009A7E94" w:rsidRDefault="009A7E94" w:rsidP="009A7E94">
            <w:pPr>
              <w:spacing w:after="0"/>
              <w:rPr>
                <w:sz w:val="24"/>
              </w:rPr>
            </w:pPr>
            <w:r>
              <w:rPr>
                <w:sz w:val="24"/>
              </w:rPr>
              <w:t xml:space="preserve">           </w:t>
            </w:r>
            <w:r w:rsidRPr="00BA2A3E">
              <w:rPr>
                <w:sz w:val="24"/>
              </w:rPr>
              <w:t>•</w:t>
            </w:r>
            <w:r>
              <w:rPr>
                <w:sz w:val="24"/>
              </w:rPr>
              <w:t xml:space="preserve">         Paediatric Intensivists</w:t>
            </w:r>
          </w:p>
          <w:p w:rsidR="009A7E94" w:rsidRPr="009A7E94" w:rsidRDefault="009A7E94" w:rsidP="009A7E94">
            <w:pPr>
              <w:spacing w:after="0"/>
              <w:rPr>
                <w:sz w:val="24"/>
              </w:rPr>
            </w:pPr>
            <w:r>
              <w:rPr>
                <w:sz w:val="24"/>
              </w:rPr>
              <w:t xml:space="preserve">           </w:t>
            </w:r>
            <w:r w:rsidRPr="00BA2A3E">
              <w:rPr>
                <w:sz w:val="24"/>
              </w:rPr>
              <w:t>•</w:t>
            </w:r>
            <w:r>
              <w:rPr>
                <w:sz w:val="24"/>
              </w:rPr>
              <w:t xml:space="preserve">         RBHSC Ward Sisters</w:t>
            </w:r>
          </w:p>
          <w:p w:rsidR="009F077A" w:rsidRPr="00BA2A3E" w:rsidRDefault="009F077A" w:rsidP="009F077A">
            <w:pPr>
              <w:spacing w:after="0"/>
              <w:ind w:left="720"/>
              <w:rPr>
                <w:sz w:val="24"/>
              </w:rPr>
            </w:pPr>
          </w:p>
          <w:p w:rsidR="009F077A" w:rsidRPr="00BA2A3E" w:rsidRDefault="009F077A" w:rsidP="009A7E94">
            <w:pPr>
              <w:spacing w:after="0"/>
              <w:rPr>
                <w:sz w:val="24"/>
              </w:rPr>
            </w:pPr>
            <w:r>
              <w:rPr>
                <w:sz w:val="24"/>
              </w:rPr>
              <w:t>The p</w:t>
            </w:r>
            <w:r w:rsidRPr="00BA2A3E">
              <w:rPr>
                <w:sz w:val="24"/>
              </w:rPr>
              <w:t>olicy</w:t>
            </w:r>
            <w:r>
              <w:rPr>
                <w:sz w:val="24"/>
              </w:rPr>
              <w:t xml:space="preserve"> has been in use since October 2019 and is on internal trust intranet</w:t>
            </w:r>
            <w:r w:rsidRPr="00BA2A3E">
              <w:rPr>
                <w:sz w:val="24"/>
              </w:rPr>
              <w:t xml:space="preserve"> for all staff to easily access when required. </w:t>
            </w:r>
            <w:r>
              <w:rPr>
                <w:sz w:val="24"/>
              </w:rPr>
              <w:t>The policy author has not been informed o</w:t>
            </w:r>
            <w:r w:rsidRPr="00BA2A3E">
              <w:rPr>
                <w:sz w:val="24"/>
              </w:rPr>
              <w:t>f any concerns regar</w:t>
            </w:r>
            <w:r>
              <w:rPr>
                <w:sz w:val="24"/>
              </w:rPr>
              <w:t>d</w:t>
            </w:r>
            <w:r w:rsidRPr="00BA2A3E">
              <w:rPr>
                <w:sz w:val="24"/>
              </w:rPr>
              <w:t>ing</w:t>
            </w:r>
            <w:r>
              <w:rPr>
                <w:sz w:val="24"/>
              </w:rPr>
              <w:t xml:space="preserve"> implementation of policy since that time, but should be if queries ever arise.</w:t>
            </w:r>
            <w:r w:rsidRPr="00BA2A3E">
              <w:rPr>
                <w:sz w:val="24"/>
              </w:rPr>
              <w:t xml:space="preserve"> </w:t>
            </w:r>
          </w:p>
          <w:p w:rsidR="009F077A" w:rsidRPr="00BA2A3E" w:rsidRDefault="009F077A" w:rsidP="009F077A">
            <w:pPr>
              <w:spacing w:after="0"/>
              <w:ind w:left="720"/>
              <w:rPr>
                <w:sz w:val="24"/>
              </w:rPr>
            </w:pPr>
          </w:p>
          <w:p w:rsidR="009F077A" w:rsidRPr="00BA2A3E" w:rsidRDefault="009F077A" w:rsidP="009F077A">
            <w:pPr>
              <w:spacing w:after="0"/>
              <w:rPr>
                <w:sz w:val="24"/>
              </w:rPr>
            </w:pPr>
          </w:p>
          <w:p w:rsidR="009F077A" w:rsidRPr="00BA2A3E" w:rsidRDefault="009F077A" w:rsidP="009F077A">
            <w:pPr>
              <w:spacing w:after="0"/>
              <w:rPr>
                <w:sz w:val="24"/>
              </w:rPr>
            </w:pPr>
          </w:p>
        </w:tc>
      </w:tr>
      <w:tr w:rsidR="009F077A" w:rsidRPr="00322DF0" w:rsidTr="009F077A">
        <w:tblPrEx>
          <w:tblLook w:val="04A0" w:firstRow="1" w:lastRow="0" w:firstColumn="1" w:lastColumn="0" w:noHBand="0" w:noVBand="1"/>
        </w:tblPrEx>
        <w:tc>
          <w:tcPr>
            <w:tcW w:w="1345" w:type="pct"/>
            <w:gridSpan w:val="4"/>
            <w:tcBorders>
              <w:top w:val="single" w:sz="2" w:space="0" w:color="auto"/>
            </w:tcBorders>
            <w:shd w:val="clear" w:color="auto" w:fill="EDF7F9"/>
          </w:tcPr>
          <w:p w:rsidR="009F077A" w:rsidRPr="00AF089A" w:rsidRDefault="009F077A" w:rsidP="009F077A">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9F077A" w:rsidRPr="003930CF" w:rsidRDefault="009F077A" w:rsidP="009F077A">
            <w:pPr>
              <w:spacing w:after="0"/>
              <w:ind w:left="720"/>
              <w:rPr>
                <w:rFonts w:cs="Arial"/>
                <w:sz w:val="24"/>
              </w:rPr>
            </w:pPr>
          </w:p>
        </w:tc>
        <w:tc>
          <w:tcPr>
            <w:tcW w:w="3655" w:type="pct"/>
            <w:gridSpan w:val="12"/>
            <w:tcBorders>
              <w:top w:val="single" w:sz="2" w:space="0" w:color="auto"/>
            </w:tcBorders>
            <w:shd w:val="clear" w:color="auto" w:fill="auto"/>
          </w:tcPr>
          <w:p w:rsidR="00C77DCC" w:rsidRPr="00BA2A3E" w:rsidRDefault="00C77DCC" w:rsidP="00C77DCC">
            <w:pPr>
              <w:spacing w:after="0"/>
              <w:rPr>
                <w:sz w:val="24"/>
              </w:rPr>
            </w:pPr>
            <w:r w:rsidRPr="00BA2A3E">
              <w:rPr>
                <w:sz w:val="24"/>
              </w:rPr>
              <w:t>All nursing staff administering dexmedetomidine will be up to date in their “Administration of Medicines” training, and been trained in the use of the MAD Nasal TM device.</w:t>
            </w:r>
          </w:p>
          <w:p w:rsidR="009F077A" w:rsidRDefault="009F077A" w:rsidP="00C77DCC">
            <w:pPr>
              <w:spacing w:after="0"/>
              <w:rPr>
                <w:rFonts w:cs="Arial"/>
                <w:color w:val="FF0000"/>
                <w:sz w:val="24"/>
              </w:rPr>
            </w:pPr>
          </w:p>
          <w:p w:rsidR="009A7E94" w:rsidRPr="009A7E94" w:rsidRDefault="009A7E94" w:rsidP="009A7E94">
            <w:pPr>
              <w:numPr>
                <w:ilvl w:val="0"/>
                <w:numId w:val="20"/>
              </w:numPr>
              <w:spacing w:after="0" w:line="240" w:lineRule="auto"/>
              <w:ind w:left="1134" w:hanging="283"/>
              <w:rPr>
                <w:rFonts w:cs="Arial"/>
                <w:bCs/>
                <w:sz w:val="24"/>
              </w:rPr>
            </w:pPr>
            <w:r w:rsidRPr="009A7E94">
              <w:rPr>
                <w:rFonts w:cs="Arial"/>
                <w:bCs/>
                <w:sz w:val="24"/>
              </w:rPr>
              <w:t xml:space="preserve">Sun Y, Lu Y, Huang Y &amp; Jiang H (2014). Is dexmedetomidine superior to midazolam as a premedication in children? A meta-analysis of randomized controlled trials. </w:t>
            </w:r>
            <w:r w:rsidRPr="009A7E94">
              <w:rPr>
                <w:rFonts w:cs="Arial"/>
                <w:bCs/>
                <w:i/>
                <w:sz w:val="24"/>
              </w:rPr>
              <w:t>Pediatric Anesthesia 24 (8) 863-874</w:t>
            </w:r>
            <w:r w:rsidRPr="009A7E94">
              <w:rPr>
                <w:rFonts w:cs="Arial"/>
                <w:bCs/>
                <w:sz w:val="24"/>
              </w:rPr>
              <w:t xml:space="preserve"> </w:t>
            </w:r>
          </w:p>
          <w:p w:rsidR="009A7E94" w:rsidRPr="009A7E94" w:rsidRDefault="009A7E94" w:rsidP="009A7E94">
            <w:pPr>
              <w:ind w:left="1134" w:hanging="283"/>
              <w:rPr>
                <w:rFonts w:cs="Arial"/>
                <w:bCs/>
                <w:sz w:val="24"/>
              </w:rPr>
            </w:pPr>
          </w:p>
          <w:p w:rsidR="009A7E94" w:rsidRPr="009A7E94" w:rsidRDefault="009A7E94" w:rsidP="009A7E94">
            <w:pPr>
              <w:numPr>
                <w:ilvl w:val="0"/>
                <w:numId w:val="20"/>
              </w:numPr>
              <w:spacing w:after="0" w:line="240" w:lineRule="auto"/>
              <w:ind w:left="1134" w:hanging="283"/>
              <w:rPr>
                <w:rFonts w:cs="Arial"/>
                <w:bCs/>
                <w:i/>
                <w:sz w:val="24"/>
              </w:rPr>
            </w:pPr>
            <w:r w:rsidRPr="009A7E94">
              <w:rPr>
                <w:rFonts w:cs="Arial"/>
                <w:bCs/>
                <w:sz w:val="24"/>
              </w:rPr>
              <w:t xml:space="preserve">Watson A &amp; Visram A. (2003) Children’s preoperative anxiety and postoperative behaviour. </w:t>
            </w:r>
            <w:r w:rsidRPr="009A7E94">
              <w:rPr>
                <w:rFonts w:cs="Arial"/>
                <w:bCs/>
                <w:i/>
                <w:sz w:val="24"/>
              </w:rPr>
              <w:t>Paediatric Anaesthesia 13(3): 188-204</w:t>
            </w:r>
          </w:p>
          <w:p w:rsidR="009A7E94" w:rsidRPr="009A7E94" w:rsidRDefault="009A7E94" w:rsidP="009A7E94">
            <w:pPr>
              <w:ind w:left="1134" w:hanging="283"/>
              <w:rPr>
                <w:rFonts w:cs="Arial"/>
                <w:bCs/>
                <w:sz w:val="24"/>
              </w:rPr>
            </w:pPr>
          </w:p>
          <w:p w:rsidR="009A7E94" w:rsidRPr="009A7E94" w:rsidRDefault="009A7E94" w:rsidP="009A7E94">
            <w:pPr>
              <w:numPr>
                <w:ilvl w:val="0"/>
                <w:numId w:val="20"/>
              </w:numPr>
              <w:spacing w:after="0" w:line="240" w:lineRule="auto"/>
              <w:ind w:left="1134" w:hanging="283"/>
              <w:rPr>
                <w:rFonts w:cs="Arial"/>
                <w:bCs/>
                <w:sz w:val="24"/>
              </w:rPr>
            </w:pPr>
            <w:r w:rsidRPr="009A7E94">
              <w:rPr>
                <w:rFonts w:cs="Arial"/>
                <w:bCs/>
                <w:sz w:val="24"/>
              </w:rPr>
              <w:t xml:space="preserve">Kain ZN et al. (2000). Midazolam: effects on amnesia and anxiety in children. </w:t>
            </w:r>
            <w:r w:rsidRPr="009A7E94">
              <w:rPr>
                <w:rFonts w:cs="Arial"/>
                <w:bCs/>
                <w:i/>
                <w:sz w:val="24"/>
              </w:rPr>
              <w:t>Anesthesiology 93(3): 676-684.</w:t>
            </w:r>
          </w:p>
          <w:p w:rsidR="009A7E94" w:rsidRPr="009A7E94" w:rsidRDefault="009A7E94" w:rsidP="009A7E94">
            <w:pPr>
              <w:ind w:left="1134" w:hanging="283"/>
              <w:rPr>
                <w:rFonts w:cs="Arial"/>
                <w:bCs/>
                <w:sz w:val="24"/>
              </w:rPr>
            </w:pPr>
          </w:p>
          <w:p w:rsidR="009A7E94" w:rsidRPr="009A7E94" w:rsidRDefault="009A7E94" w:rsidP="009A7E94">
            <w:pPr>
              <w:numPr>
                <w:ilvl w:val="0"/>
                <w:numId w:val="20"/>
              </w:numPr>
              <w:spacing w:after="0" w:line="240" w:lineRule="auto"/>
              <w:ind w:left="1134" w:hanging="283"/>
              <w:rPr>
                <w:rFonts w:cs="Arial"/>
                <w:bCs/>
                <w:i/>
                <w:sz w:val="24"/>
              </w:rPr>
            </w:pPr>
            <w:r w:rsidRPr="009A7E94">
              <w:rPr>
                <w:rFonts w:cs="Arial"/>
                <w:bCs/>
                <w:sz w:val="24"/>
              </w:rPr>
              <w:t xml:space="preserve">Roberts M &amp; Stuart G (2013). Dexmedetomidine in Paediatric Anaesthesia and Intensive Care. </w:t>
            </w:r>
            <w:r w:rsidRPr="009A7E94">
              <w:rPr>
                <w:rFonts w:cs="Arial"/>
                <w:bCs/>
                <w:i/>
                <w:sz w:val="24"/>
              </w:rPr>
              <w:t>Anaesthesia Tutorial of the Week, 293.</w:t>
            </w:r>
          </w:p>
          <w:p w:rsidR="009A7E94" w:rsidRPr="009A7E94" w:rsidRDefault="009A7E94" w:rsidP="009A7E94">
            <w:pPr>
              <w:ind w:left="1134" w:hanging="283"/>
              <w:rPr>
                <w:rFonts w:cs="Arial"/>
                <w:bCs/>
                <w:sz w:val="24"/>
              </w:rPr>
            </w:pPr>
          </w:p>
          <w:p w:rsidR="009A7E94" w:rsidRPr="009A7E94" w:rsidRDefault="009A7E94" w:rsidP="009A7E94">
            <w:pPr>
              <w:numPr>
                <w:ilvl w:val="0"/>
                <w:numId w:val="20"/>
              </w:numPr>
              <w:spacing w:after="0" w:line="240" w:lineRule="auto"/>
              <w:ind w:left="1134" w:hanging="283"/>
              <w:rPr>
                <w:rFonts w:cs="Arial"/>
                <w:bCs/>
                <w:i/>
                <w:sz w:val="24"/>
              </w:rPr>
            </w:pPr>
            <w:r w:rsidRPr="009A7E94">
              <w:rPr>
                <w:rFonts w:cs="Arial"/>
                <w:bCs/>
                <w:sz w:val="24"/>
              </w:rPr>
              <w:lastRenderedPageBreak/>
              <w:t xml:space="preserve">Stuart G &amp; Ooi K (2016). Dexmedetomidine Intranasal or Buccal As Premedication for Day of Surgery Patients. Great Ormond Street Hospital. Version 2. </w:t>
            </w:r>
          </w:p>
          <w:p w:rsidR="009A7E94" w:rsidRPr="009A7E94" w:rsidRDefault="009A7E94" w:rsidP="009A7E94">
            <w:pPr>
              <w:pStyle w:val="ListParagraph"/>
              <w:ind w:left="1134" w:hanging="283"/>
              <w:rPr>
                <w:rFonts w:cs="Arial"/>
                <w:bCs/>
                <w:i/>
                <w:sz w:val="24"/>
              </w:rPr>
            </w:pPr>
          </w:p>
          <w:p w:rsidR="009A7E94" w:rsidRPr="009A7E94" w:rsidRDefault="009A7E94" w:rsidP="009A7E94">
            <w:pPr>
              <w:numPr>
                <w:ilvl w:val="0"/>
                <w:numId w:val="20"/>
              </w:numPr>
              <w:spacing w:after="0" w:line="240" w:lineRule="auto"/>
              <w:ind w:left="1134" w:hanging="283"/>
              <w:rPr>
                <w:rFonts w:cs="Arial"/>
                <w:bCs/>
                <w:i/>
                <w:sz w:val="24"/>
              </w:rPr>
            </w:pPr>
            <w:r w:rsidRPr="009A7E94">
              <w:rPr>
                <w:rFonts w:cs="Arial"/>
                <w:bCs/>
                <w:sz w:val="24"/>
              </w:rPr>
              <w:t>Mathers J, Wilson C, Hume-Smith H &amp; Ooi K (2018). Premedication in children undergoing general anaesthesia. Great Ormond Street Hospital. Version 3.</w:t>
            </w:r>
          </w:p>
          <w:p w:rsidR="009A7E94" w:rsidRPr="00722505" w:rsidRDefault="009A7E94" w:rsidP="009A7E94">
            <w:pPr>
              <w:ind w:left="720"/>
              <w:rPr>
                <w:rFonts w:cs="Arial"/>
                <w:b/>
                <w:bCs/>
              </w:rPr>
            </w:pPr>
          </w:p>
          <w:p w:rsidR="009A7E94" w:rsidRPr="00F155AF" w:rsidRDefault="009A7E94" w:rsidP="00C77DCC">
            <w:pPr>
              <w:spacing w:after="0"/>
              <w:rPr>
                <w:rFonts w:cs="Arial"/>
                <w:color w:val="FF0000"/>
                <w:sz w:val="24"/>
              </w:rPr>
            </w:pPr>
          </w:p>
        </w:tc>
      </w:tr>
      <w:tr w:rsidR="009F077A" w:rsidRPr="00322DF0" w:rsidTr="009F077A">
        <w:tblPrEx>
          <w:tblLook w:val="04A0" w:firstRow="1" w:lastRow="0" w:firstColumn="1" w:lastColumn="0" w:noHBand="0" w:noVBand="1"/>
        </w:tblPrEx>
        <w:tc>
          <w:tcPr>
            <w:tcW w:w="1345" w:type="pct"/>
            <w:gridSpan w:val="4"/>
            <w:tcBorders>
              <w:top w:val="single" w:sz="2" w:space="0" w:color="auto"/>
            </w:tcBorders>
            <w:shd w:val="clear" w:color="auto" w:fill="EDF7F9"/>
          </w:tcPr>
          <w:p w:rsidR="009F077A" w:rsidRPr="00C77DCC" w:rsidRDefault="009F077A" w:rsidP="009F077A">
            <w:pPr>
              <w:numPr>
                <w:ilvl w:val="1"/>
                <w:numId w:val="8"/>
              </w:numPr>
              <w:spacing w:after="0"/>
              <w:rPr>
                <w:rFonts w:cs="Arial"/>
                <w:sz w:val="24"/>
              </w:rPr>
            </w:pPr>
            <w:r w:rsidRPr="00C77DCC">
              <w:rPr>
                <w:rFonts w:cs="Arial"/>
                <w:sz w:val="24"/>
              </w:rPr>
              <w:lastRenderedPageBreak/>
              <w:t xml:space="preserve">Are there any </w:t>
            </w:r>
            <w:r w:rsidRPr="00C77DCC">
              <w:rPr>
                <w:rFonts w:cs="Arial"/>
                <w:b/>
                <w:sz w:val="24"/>
              </w:rPr>
              <w:t>factors that could contribute to/detract</w:t>
            </w:r>
            <w:r w:rsidRPr="00C77DCC">
              <w:rPr>
                <w:rFonts w:cs="Arial"/>
                <w:sz w:val="24"/>
              </w:rPr>
              <w:t xml:space="preserve"> from the intended aim/outcome of the policy/proposal/decision? </w:t>
            </w:r>
          </w:p>
          <w:p w:rsidR="009F077A" w:rsidRPr="00C77DCC" w:rsidRDefault="009F077A" w:rsidP="009F077A">
            <w:pPr>
              <w:spacing w:after="0"/>
              <w:ind w:left="720"/>
              <w:rPr>
                <w:rFonts w:cs="Arial"/>
                <w:sz w:val="24"/>
              </w:rPr>
            </w:pPr>
          </w:p>
        </w:tc>
        <w:tc>
          <w:tcPr>
            <w:tcW w:w="3655" w:type="pct"/>
            <w:gridSpan w:val="12"/>
            <w:tcBorders>
              <w:top w:val="single" w:sz="2" w:space="0" w:color="auto"/>
            </w:tcBorders>
            <w:shd w:val="clear" w:color="auto" w:fill="auto"/>
          </w:tcPr>
          <w:p w:rsidR="009A7E94" w:rsidRDefault="009A7E94" w:rsidP="009A7E94">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p w:rsidR="009A7E94" w:rsidRDefault="009A7E94" w:rsidP="009A7E94"/>
          <w:p w:rsidR="00C77DCC" w:rsidRPr="00C77DCC" w:rsidRDefault="00C77DCC" w:rsidP="009F077A">
            <w:pPr>
              <w:spacing w:after="0"/>
              <w:rPr>
                <w:rFonts w:cs="Arial"/>
                <w:sz w:val="24"/>
              </w:rPr>
            </w:pPr>
          </w:p>
        </w:tc>
      </w:tr>
      <w:tr w:rsidR="009F077A" w:rsidRPr="003930CF" w:rsidTr="007036F5">
        <w:tblPrEx>
          <w:tblLook w:val="04A0" w:firstRow="1" w:lastRow="0" w:firstColumn="1" w:lastColumn="0" w:noHBand="0" w:noVBand="1"/>
        </w:tblPrEx>
        <w:trPr>
          <w:trHeight w:val="409"/>
        </w:trPr>
        <w:tc>
          <w:tcPr>
            <w:tcW w:w="5000" w:type="pct"/>
            <w:gridSpan w:val="16"/>
            <w:shd w:val="clear" w:color="auto" w:fill="BDD6EE"/>
          </w:tcPr>
          <w:p w:rsidR="009F077A" w:rsidRPr="00FF097C" w:rsidRDefault="009F077A" w:rsidP="009F077A">
            <w:pPr>
              <w:spacing w:after="0" w:line="240" w:lineRule="auto"/>
              <w:rPr>
                <w:rFonts w:cs="Arial"/>
                <w:b/>
                <w:szCs w:val="28"/>
              </w:rPr>
            </w:pPr>
            <w:r w:rsidRPr="00FF097C">
              <w:rPr>
                <w:rFonts w:cs="Arial"/>
                <w:b/>
                <w:szCs w:val="28"/>
              </w:rPr>
              <w:t>Section 2: Screening Classification of the Policy / Proposal /Decision</w:t>
            </w:r>
          </w:p>
          <w:p w:rsidR="009F077A" w:rsidRPr="003930CF" w:rsidRDefault="009F077A" w:rsidP="009F077A">
            <w:pPr>
              <w:spacing w:after="0" w:line="240" w:lineRule="auto"/>
              <w:rPr>
                <w:rFonts w:cs="Arial"/>
                <w:b/>
                <w:sz w:val="24"/>
              </w:rPr>
            </w:pPr>
          </w:p>
          <w:p w:rsidR="009F077A" w:rsidRPr="003930CF" w:rsidRDefault="009F077A" w:rsidP="009F077A">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9F077A" w:rsidRPr="003930CF" w:rsidRDefault="009F077A" w:rsidP="009F077A">
            <w:pPr>
              <w:spacing w:after="0" w:line="240" w:lineRule="auto"/>
              <w:ind w:left="720"/>
              <w:rPr>
                <w:rFonts w:cs="Arial"/>
                <w:i/>
                <w:sz w:val="24"/>
              </w:rPr>
            </w:pPr>
          </w:p>
          <w:p w:rsidR="009F077A" w:rsidRPr="00F155AF" w:rsidRDefault="009F077A" w:rsidP="009F077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Pr>
                <w:rFonts w:cs="Arial"/>
                <w:sz w:val="24"/>
              </w:rPr>
              <w:t>proposal</w:t>
            </w:r>
            <w:r w:rsidRPr="003930CF">
              <w:rPr>
                <w:rFonts w:cs="Arial"/>
                <w:sz w:val="24"/>
              </w:rPr>
              <w:t xml:space="preserve"> on </w:t>
            </w:r>
            <w:r w:rsidRPr="003930CF">
              <w:rPr>
                <w:rFonts w:cs="Arial"/>
                <w:b/>
                <w:sz w:val="24"/>
              </w:rPr>
              <w:t>equality of opportunity, disability duties, good relations</w:t>
            </w:r>
            <w:r>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9F077A" w:rsidRDefault="009F077A" w:rsidP="009F077A">
            <w:pPr>
              <w:pStyle w:val="ListParagraph"/>
              <w:rPr>
                <w:rFonts w:cs="Arial"/>
                <w:sz w:val="24"/>
              </w:rPr>
            </w:pPr>
          </w:p>
          <w:p w:rsidR="009F077A" w:rsidRPr="003930CF" w:rsidRDefault="009F077A" w:rsidP="009F077A">
            <w:pPr>
              <w:spacing w:after="0" w:line="240" w:lineRule="auto"/>
              <w:ind w:left="720"/>
              <w:rPr>
                <w:rFonts w:cs="Arial"/>
                <w:sz w:val="24"/>
              </w:rPr>
            </w:pPr>
          </w:p>
        </w:tc>
      </w:tr>
      <w:tr w:rsidR="009F077A" w:rsidRPr="003930CF" w:rsidTr="007036F5">
        <w:tblPrEx>
          <w:tblLook w:val="04A0" w:firstRow="1" w:lastRow="0" w:firstColumn="1" w:lastColumn="0" w:noHBand="0" w:noVBand="1"/>
        </w:tblPrEx>
        <w:trPr>
          <w:trHeight w:val="518"/>
        </w:trPr>
        <w:tc>
          <w:tcPr>
            <w:tcW w:w="3960" w:type="pct"/>
            <w:gridSpan w:val="12"/>
            <w:shd w:val="clear" w:color="auto" w:fill="EDF7F9"/>
          </w:tcPr>
          <w:p w:rsidR="009F077A" w:rsidRPr="003930CF" w:rsidRDefault="009F077A" w:rsidP="009F077A">
            <w:pPr>
              <w:spacing w:after="0" w:line="240" w:lineRule="auto"/>
              <w:rPr>
                <w:rFonts w:cs="Arial"/>
                <w:sz w:val="24"/>
              </w:rPr>
            </w:pPr>
            <w:r w:rsidRPr="003930CF">
              <w:rPr>
                <w:rFonts w:cs="Arial"/>
                <w:sz w:val="24"/>
              </w:rPr>
              <w:t xml:space="preserve"> </w:t>
            </w:r>
          </w:p>
          <w:p w:rsidR="009F077A" w:rsidRPr="003930CF" w:rsidRDefault="009F077A" w:rsidP="009F077A">
            <w:pPr>
              <w:spacing w:after="0" w:line="240" w:lineRule="auto"/>
              <w:rPr>
                <w:rFonts w:cs="Arial"/>
                <w:b/>
                <w:sz w:val="24"/>
              </w:rPr>
            </w:pPr>
            <w:r w:rsidRPr="003930CF">
              <w:rPr>
                <w:rFonts w:cs="Arial"/>
                <w:b/>
                <w:sz w:val="24"/>
              </w:rPr>
              <w:t>Screening Questions</w:t>
            </w:r>
          </w:p>
          <w:p w:rsidR="009F077A" w:rsidRPr="003930CF" w:rsidRDefault="009F077A" w:rsidP="009F077A">
            <w:pPr>
              <w:spacing w:after="0" w:line="240" w:lineRule="auto"/>
              <w:rPr>
                <w:rFonts w:cs="Arial"/>
                <w:sz w:val="24"/>
              </w:rPr>
            </w:pPr>
          </w:p>
        </w:tc>
        <w:tc>
          <w:tcPr>
            <w:tcW w:w="497" w:type="pct"/>
            <w:gridSpan w:val="2"/>
          </w:tcPr>
          <w:p w:rsidR="009F077A" w:rsidRPr="003930CF" w:rsidRDefault="009F077A" w:rsidP="009F077A">
            <w:pPr>
              <w:spacing w:after="0" w:line="240" w:lineRule="auto"/>
              <w:jc w:val="center"/>
              <w:rPr>
                <w:rFonts w:cs="Arial"/>
                <w:b/>
                <w:sz w:val="24"/>
              </w:rPr>
            </w:pPr>
          </w:p>
          <w:p w:rsidR="009F077A" w:rsidRPr="003930CF" w:rsidRDefault="009F077A" w:rsidP="009F077A">
            <w:pPr>
              <w:spacing w:after="0" w:line="240" w:lineRule="auto"/>
              <w:jc w:val="center"/>
              <w:rPr>
                <w:rFonts w:cs="Arial"/>
                <w:b/>
                <w:sz w:val="24"/>
              </w:rPr>
            </w:pPr>
          </w:p>
        </w:tc>
        <w:tc>
          <w:tcPr>
            <w:tcW w:w="543" w:type="pct"/>
            <w:gridSpan w:val="2"/>
          </w:tcPr>
          <w:p w:rsidR="009F077A" w:rsidRPr="003930CF" w:rsidRDefault="009F077A" w:rsidP="009F077A">
            <w:pPr>
              <w:spacing w:after="0" w:line="240" w:lineRule="auto"/>
              <w:jc w:val="center"/>
              <w:rPr>
                <w:rFonts w:cs="Arial"/>
                <w:b/>
                <w:sz w:val="24"/>
              </w:rPr>
            </w:pPr>
          </w:p>
        </w:tc>
      </w:tr>
      <w:tr w:rsidR="009F077A" w:rsidRPr="003930CF" w:rsidTr="007036F5">
        <w:tblPrEx>
          <w:tblLook w:val="04A0" w:firstRow="1" w:lastRow="0" w:firstColumn="1" w:lastColumn="0" w:noHBand="0" w:noVBand="1"/>
        </w:tblPrEx>
        <w:trPr>
          <w:trHeight w:val="643"/>
        </w:trPr>
        <w:tc>
          <w:tcPr>
            <w:tcW w:w="3960" w:type="pct"/>
            <w:gridSpan w:val="12"/>
            <w:shd w:val="clear" w:color="auto" w:fill="EDF7F9"/>
          </w:tcPr>
          <w:p w:rsidR="009F077A" w:rsidRDefault="009F077A" w:rsidP="009F077A">
            <w:pPr>
              <w:spacing w:after="0" w:line="240" w:lineRule="auto"/>
              <w:ind w:left="22"/>
              <w:rPr>
                <w:rFonts w:cs="Arial"/>
                <w:sz w:val="24"/>
              </w:rPr>
            </w:pPr>
            <w:r w:rsidRPr="00F155AF">
              <w:rPr>
                <w:rFonts w:cs="Arial"/>
                <w:b/>
                <w:sz w:val="24"/>
              </w:rPr>
              <w:t>(2.1)</w:t>
            </w:r>
            <w:r w:rsidRPr="003930CF">
              <w:rPr>
                <w:rFonts w:cs="Arial"/>
                <w:sz w:val="24"/>
              </w:rPr>
              <w:t xml:space="preserve">  </w:t>
            </w:r>
            <w:r>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9F077A" w:rsidRPr="003930CF" w:rsidRDefault="009F077A" w:rsidP="009F077A">
            <w:pPr>
              <w:spacing w:after="0" w:line="240" w:lineRule="auto"/>
              <w:ind w:left="22"/>
              <w:rPr>
                <w:rFonts w:cs="Arial"/>
                <w:sz w:val="24"/>
              </w:rPr>
            </w:pPr>
            <w:r>
              <w:rPr>
                <w:rFonts w:cs="Arial"/>
                <w:b/>
                <w:sz w:val="24"/>
              </w:rPr>
              <w:t xml:space="preserve">         </w:t>
            </w:r>
            <w:r>
              <w:rPr>
                <w:rFonts w:cs="Arial"/>
                <w:sz w:val="24"/>
              </w:rPr>
              <w:t xml:space="preserve"> </w:t>
            </w:r>
            <w:r w:rsidRPr="003930CF">
              <w:rPr>
                <w:rFonts w:cs="Arial"/>
                <w:sz w:val="24"/>
              </w:rPr>
              <w:t xml:space="preserve">equality categories? I.e. is there a differential impact for one S75 group rather than the others? </w:t>
            </w:r>
          </w:p>
        </w:tc>
        <w:tc>
          <w:tcPr>
            <w:tcW w:w="497" w:type="pct"/>
            <w:gridSpan w:val="2"/>
          </w:tcPr>
          <w:p w:rsidR="009F077A" w:rsidRPr="003930CF" w:rsidRDefault="009F077A" w:rsidP="009F077A">
            <w:pPr>
              <w:spacing w:after="0" w:line="240" w:lineRule="auto"/>
              <w:jc w:val="center"/>
              <w:rPr>
                <w:rFonts w:cs="Arial"/>
                <w:b/>
                <w:sz w:val="24"/>
              </w:rPr>
            </w:pPr>
          </w:p>
        </w:tc>
        <w:tc>
          <w:tcPr>
            <w:tcW w:w="543" w:type="pct"/>
            <w:gridSpan w:val="2"/>
          </w:tcPr>
          <w:p w:rsidR="009A7E94" w:rsidRDefault="009A7E94" w:rsidP="009A7E94">
            <w:r>
              <w:rPr>
                <w:rFonts w:cs="Arial"/>
                <w:b/>
                <w:sz w:val="24"/>
              </w:rPr>
              <w:sym w:font="Wingdings" w:char="F0FC"/>
            </w:r>
          </w:p>
          <w:p w:rsidR="009F077A" w:rsidRPr="003930CF" w:rsidRDefault="009F077A" w:rsidP="009F077A">
            <w:pPr>
              <w:spacing w:after="0" w:line="240" w:lineRule="auto"/>
              <w:jc w:val="center"/>
              <w:rPr>
                <w:rFonts w:cs="Arial"/>
                <w:b/>
                <w:sz w:val="24"/>
              </w:rPr>
            </w:pPr>
          </w:p>
        </w:tc>
      </w:tr>
      <w:tr w:rsidR="009F077A" w:rsidRPr="003930CF" w:rsidTr="007036F5">
        <w:tblPrEx>
          <w:tblLook w:val="04A0" w:firstRow="1" w:lastRow="0" w:firstColumn="1" w:lastColumn="0" w:noHBand="0" w:noVBand="1"/>
        </w:tblPrEx>
        <w:trPr>
          <w:trHeight w:val="412"/>
        </w:trPr>
        <w:tc>
          <w:tcPr>
            <w:tcW w:w="3960" w:type="pct"/>
            <w:gridSpan w:val="12"/>
            <w:shd w:val="clear" w:color="auto" w:fill="EDF7F9"/>
          </w:tcPr>
          <w:p w:rsidR="009F077A" w:rsidRPr="003930CF" w:rsidRDefault="009F077A" w:rsidP="009F077A">
            <w:pPr>
              <w:spacing w:after="0" w:line="240" w:lineRule="auto"/>
              <w:ind w:left="731" w:hanging="709"/>
              <w:rPr>
                <w:rFonts w:cs="Arial"/>
                <w:sz w:val="24"/>
              </w:rPr>
            </w:pPr>
            <w:r w:rsidRPr="00F155AF">
              <w:rPr>
                <w:rFonts w:cs="Arial"/>
                <w:b/>
                <w:sz w:val="24"/>
              </w:rPr>
              <w:t>(2.2)</w:t>
            </w:r>
            <w:r w:rsidRPr="003930CF">
              <w:rPr>
                <w:rFonts w:cs="Arial"/>
                <w:sz w:val="24"/>
              </w:rPr>
              <w:t xml:space="preserve">  </w:t>
            </w:r>
            <w:r>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Pr>
                <w:rFonts w:cs="Arial"/>
                <w:sz w:val="24"/>
              </w:rPr>
              <w:t>*</w:t>
            </w:r>
            <w:r w:rsidRPr="003930CF">
              <w:rPr>
                <w:rFonts w:cs="Arial"/>
                <w:sz w:val="24"/>
              </w:rPr>
              <w:t xml:space="preserve"> categories?</w:t>
            </w:r>
          </w:p>
        </w:tc>
        <w:tc>
          <w:tcPr>
            <w:tcW w:w="497" w:type="pct"/>
            <w:gridSpan w:val="2"/>
          </w:tcPr>
          <w:p w:rsidR="009F077A" w:rsidRPr="003930CF" w:rsidRDefault="009F077A" w:rsidP="009F077A">
            <w:pPr>
              <w:spacing w:after="0" w:line="240" w:lineRule="auto"/>
              <w:jc w:val="center"/>
              <w:rPr>
                <w:rFonts w:cs="Arial"/>
                <w:b/>
                <w:sz w:val="24"/>
              </w:rPr>
            </w:pPr>
          </w:p>
        </w:tc>
        <w:tc>
          <w:tcPr>
            <w:tcW w:w="543" w:type="pct"/>
            <w:gridSpan w:val="2"/>
          </w:tcPr>
          <w:p w:rsidR="009A7E94" w:rsidRDefault="009A7E94" w:rsidP="009A7E94">
            <w:r>
              <w:rPr>
                <w:rFonts w:cs="Arial"/>
                <w:b/>
                <w:sz w:val="24"/>
              </w:rPr>
              <w:sym w:font="Wingdings" w:char="F0FC"/>
            </w:r>
          </w:p>
          <w:p w:rsidR="009F077A" w:rsidRPr="003930CF" w:rsidRDefault="009F077A" w:rsidP="009F077A">
            <w:pPr>
              <w:spacing w:after="0" w:line="240" w:lineRule="auto"/>
              <w:jc w:val="center"/>
              <w:rPr>
                <w:rFonts w:cs="Arial"/>
                <w:b/>
                <w:sz w:val="24"/>
              </w:rPr>
            </w:pPr>
          </w:p>
        </w:tc>
      </w:tr>
      <w:tr w:rsidR="009F077A" w:rsidRPr="003930CF" w:rsidTr="007036F5">
        <w:tblPrEx>
          <w:tblLook w:val="04A0" w:firstRow="1" w:lastRow="0" w:firstColumn="1" w:lastColumn="0" w:noHBand="0" w:noVBand="1"/>
        </w:tblPrEx>
        <w:trPr>
          <w:trHeight w:val="560"/>
        </w:trPr>
        <w:tc>
          <w:tcPr>
            <w:tcW w:w="3960" w:type="pct"/>
            <w:gridSpan w:val="12"/>
            <w:shd w:val="clear" w:color="auto" w:fill="EDF7F9"/>
          </w:tcPr>
          <w:p w:rsidR="009F077A" w:rsidRPr="003930CF" w:rsidRDefault="009F077A" w:rsidP="009F077A">
            <w:pPr>
              <w:spacing w:after="0" w:line="240" w:lineRule="auto"/>
              <w:ind w:left="731" w:hanging="709"/>
              <w:rPr>
                <w:rFonts w:cs="Arial"/>
                <w:sz w:val="24"/>
              </w:rPr>
            </w:pPr>
            <w:r w:rsidRPr="00F155AF">
              <w:rPr>
                <w:rFonts w:cs="Arial"/>
                <w:b/>
                <w:sz w:val="24"/>
              </w:rPr>
              <w:lastRenderedPageBreak/>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Pr>
                <w:rFonts w:cs="Arial"/>
                <w:sz w:val="24"/>
              </w:rPr>
              <w:t xml:space="preserve"> (Good Relations Duties)</w:t>
            </w:r>
          </w:p>
        </w:tc>
        <w:tc>
          <w:tcPr>
            <w:tcW w:w="497" w:type="pct"/>
            <w:gridSpan w:val="2"/>
          </w:tcPr>
          <w:p w:rsidR="009F077A" w:rsidRPr="003930CF" w:rsidRDefault="009F077A" w:rsidP="009F077A">
            <w:pPr>
              <w:spacing w:after="0" w:line="240" w:lineRule="auto"/>
              <w:jc w:val="center"/>
              <w:rPr>
                <w:rFonts w:cs="Arial"/>
                <w:b/>
                <w:sz w:val="24"/>
              </w:rPr>
            </w:pPr>
          </w:p>
        </w:tc>
        <w:tc>
          <w:tcPr>
            <w:tcW w:w="543" w:type="pct"/>
            <w:gridSpan w:val="2"/>
          </w:tcPr>
          <w:p w:rsidR="009A7E94" w:rsidRDefault="009A7E94" w:rsidP="009A7E94">
            <w:r>
              <w:rPr>
                <w:rFonts w:cs="Arial"/>
                <w:b/>
                <w:sz w:val="24"/>
              </w:rPr>
              <w:sym w:font="Wingdings" w:char="F0FC"/>
            </w:r>
          </w:p>
          <w:p w:rsidR="009F077A" w:rsidRPr="003930CF" w:rsidRDefault="009F077A" w:rsidP="009F077A">
            <w:pPr>
              <w:spacing w:after="0" w:line="240" w:lineRule="auto"/>
              <w:jc w:val="center"/>
              <w:rPr>
                <w:rFonts w:cs="Arial"/>
                <w:b/>
                <w:sz w:val="24"/>
              </w:rPr>
            </w:pPr>
          </w:p>
        </w:tc>
      </w:tr>
      <w:tr w:rsidR="009F077A" w:rsidRPr="003930CF" w:rsidTr="007036F5">
        <w:tblPrEx>
          <w:tblLook w:val="04A0" w:firstRow="1" w:lastRow="0" w:firstColumn="1" w:lastColumn="0" w:noHBand="0" w:noVBand="1"/>
        </w:tblPrEx>
        <w:trPr>
          <w:trHeight w:val="582"/>
        </w:trPr>
        <w:tc>
          <w:tcPr>
            <w:tcW w:w="3960" w:type="pct"/>
            <w:gridSpan w:val="12"/>
            <w:shd w:val="clear" w:color="auto" w:fill="EDF7F9"/>
          </w:tcPr>
          <w:p w:rsidR="009F077A" w:rsidRPr="003930CF" w:rsidRDefault="009F077A" w:rsidP="009F077A">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Pr>
                <w:rFonts w:cs="Arial"/>
                <w:sz w:val="24"/>
              </w:rPr>
              <w:t xml:space="preserve"> (Good Relations Duties)</w:t>
            </w:r>
          </w:p>
        </w:tc>
        <w:tc>
          <w:tcPr>
            <w:tcW w:w="497" w:type="pct"/>
            <w:gridSpan w:val="2"/>
          </w:tcPr>
          <w:p w:rsidR="009F077A" w:rsidRPr="003930CF" w:rsidRDefault="009F077A" w:rsidP="009F077A">
            <w:pPr>
              <w:spacing w:after="0" w:line="240" w:lineRule="auto"/>
              <w:jc w:val="center"/>
              <w:rPr>
                <w:rFonts w:cs="Arial"/>
                <w:b/>
                <w:sz w:val="24"/>
              </w:rPr>
            </w:pPr>
          </w:p>
        </w:tc>
        <w:tc>
          <w:tcPr>
            <w:tcW w:w="543" w:type="pct"/>
            <w:gridSpan w:val="2"/>
          </w:tcPr>
          <w:p w:rsidR="009A7E94" w:rsidRDefault="009A7E94" w:rsidP="009A7E94">
            <w:r>
              <w:rPr>
                <w:rFonts w:cs="Arial"/>
                <w:b/>
                <w:sz w:val="24"/>
              </w:rPr>
              <w:sym w:font="Wingdings" w:char="F0FC"/>
            </w:r>
          </w:p>
          <w:p w:rsidR="009F077A" w:rsidRPr="003930CF" w:rsidRDefault="009F077A" w:rsidP="009A7E94">
            <w:pPr>
              <w:spacing w:after="0" w:line="240" w:lineRule="auto"/>
              <w:rPr>
                <w:rFonts w:cs="Arial"/>
                <w:b/>
                <w:sz w:val="24"/>
              </w:rPr>
            </w:pPr>
          </w:p>
        </w:tc>
      </w:tr>
      <w:tr w:rsidR="009F077A" w:rsidRPr="003930CF" w:rsidTr="007036F5">
        <w:tblPrEx>
          <w:tblLook w:val="04A0" w:firstRow="1" w:lastRow="0" w:firstColumn="1" w:lastColumn="0" w:noHBand="0" w:noVBand="1"/>
        </w:tblPrEx>
        <w:trPr>
          <w:trHeight w:val="574"/>
        </w:trPr>
        <w:tc>
          <w:tcPr>
            <w:tcW w:w="3960" w:type="pct"/>
            <w:gridSpan w:val="12"/>
            <w:shd w:val="clear" w:color="auto" w:fill="EDF7F9"/>
          </w:tcPr>
          <w:p w:rsidR="009F077A" w:rsidRPr="003930CF" w:rsidRDefault="009F077A" w:rsidP="009F077A">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9F077A" w:rsidRPr="003930CF" w:rsidRDefault="009F077A" w:rsidP="009F077A">
            <w:pPr>
              <w:spacing w:after="0" w:line="240" w:lineRule="auto"/>
              <w:jc w:val="center"/>
              <w:rPr>
                <w:rFonts w:cs="Arial"/>
                <w:b/>
                <w:sz w:val="24"/>
              </w:rPr>
            </w:pPr>
          </w:p>
        </w:tc>
        <w:tc>
          <w:tcPr>
            <w:tcW w:w="543" w:type="pct"/>
            <w:gridSpan w:val="2"/>
          </w:tcPr>
          <w:p w:rsidR="009A7E94" w:rsidRDefault="009A7E94" w:rsidP="009A7E94">
            <w:r>
              <w:rPr>
                <w:rFonts w:cs="Arial"/>
                <w:b/>
                <w:sz w:val="24"/>
              </w:rPr>
              <w:sym w:font="Wingdings" w:char="F0FC"/>
            </w:r>
          </w:p>
          <w:p w:rsidR="009F077A" w:rsidRPr="003930CF" w:rsidRDefault="009F077A" w:rsidP="009F077A">
            <w:pPr>
              <w:spacing w:after="0" w:line="240" w:lineRule="auto"/>
              <w:jc w:val="center"/>
              <w:rPr>
                <w:rFonts w:cs="Arial"/>
                <w:b/>
                <w:sz w:val="24"/>
              </w:rPr>
            </w:pPr>
          </w:p>
        </w:tc>
      </w:tr>
      <w:tr w:rsidR="009F077A" w:rsidRPr="003930CF" w:rsidTr="007036F5">
        <w:tblPrEx>
          <w:tblLook w:val="04A0" w:firstRow="1" w:lastRow="0" w:firstColumn="1" w:lastColumn="0" w:noHBand="0" w:noVBand="1"/>
        </w:tblPrEx>
        <w:trPr>
          <w:trHeight w:val="161"/>
        </w:trPr>
        <w:tc>
          <w:tcPr>
            <w:tcW w:w="3960" w:type="pct"/>
            <w:gridSpan w:val="12"/>
            <w:shd w:val="clear" w:color="auto" w:fill="EDF7F9"/>
          </w:tcPr>
          <w:p w:rsidR="009F077A" w:rsidRDefault="009F077A" w:rsidP="009F077A">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9F077A" w:rsidRPr="003930CF" w:rsidRDefault="009F077A" w:rsidP="009F077A">
            <w:pPr>
              <w:spacing w:after="0" w:line="240" w:lineRule="auto"/>
              <w:ind w:left="22"/>
              <w:rPr>
                <w:rFonts w:cs="Arial"/>
                <w:sz w:val="24"/>
              </w:rPr>
            </w:pPr>
          </w:p>
        </w:tc>
        <w:tc>
          <w:tcPr>
            <w:tcW w:w="497" w:type="pct"/>
            <w:gridSpan w:val="2"/>
          </w:tcPr>
          <w:p w:rsidR="009F077A" w:rsidRPr="003930CF" w:rsidRDefault="009F077A" w:rsidP="009F077A">
            <w:pPr>
              <w:spacing w:after="0" w:line="240" w:lineRule="auto"/>
              <w:jc w:val="center"/>
              <w:rPr>
                <w:rFonts w:cs="Arial"/>
                <w:b/>
                <w:sz w:val="24"/>
              </w:rPr>
            </w:pPr>
          </w:p>
        </w:tc>
        <w:tc>
          <w:tcPr>
            <w:tcW w:w="543" w:type="pct"/>
            <w:gridSpan w:val="2"/>
          </w:tcPr>
          <w:p w:rsidR="009A7E94" w:rsidRDefault="009A7E94" w:rsidP="009A7E94">
            <w:r>
              <w:rPr>
                <w:rFonts w:cs="Arial"/>
                <w:b/>
                <w:sz w:val="24"/>
              </w:rPr>
              <w:sym w:font="Wingdings" w:char="F0FC"/>
            </w:r>
          </w:p>
          <w:p w:rsidR="009F077A" w:rsidRPr="003930CF" w:rsidRDefault="009F077A" w:rsidP="009F077A">
            <w:pPr>
              <w:spacing w:after="0" w:line="240" w:lineRule="auto"/>
              <w:rPr>
                <w:rFonts w:cs="Arial"/>
                <w:b/>
                <w:sz w:val="24"/>
              </w:rPr>
            </w:pPr>
          </w:p>
        </w:tc>
      </w:tr>
      <w:tr w:rsidR="009F077A" w:rsidRPr="003930CF" w:rsidTr="007036F5">
        <w:tblPrEx>
          <w:tblLook w:val="04A0" w:firstRow="1" w:lastRow="0" w:firstColumn="1" w:lastColumn="0" w:noHBand="0" w:noVBand="1"/>
        </w:tblPrEx>
        <w:trPr>
          <w:trHeight w:val="1021"/>
        </w:trPr>
        <w:tc>
          <w:tcPr>
            <w:tcW w:w="5000" w:type="pct"/>
            <w:gridSpan w:val="16"/>
            <w:shd w:val="clear" w:color="auto" w:fill="EDF7F9"/>
          </w:tcPr>
          <w:p w:rsidR="009F077A" w:rsidRPr="003930CF" w:rsidRDefault="009F077A" w:rsidP="009F077A">
            <w:pPr>
              <w:spacing w:after="0" w:line="240" w:lineRule="auto"/>
              <w:rPr>
                <w:rFonts w:cs="Arial"/>
                <w:sz w:val="24"/>
              </w:rPr>
            </w:pPr>
          </w:p>
          <w:p w:rsidR="009F077A" w:rsidRPr="003930CF" w:rsidRDefault="009F077A" w:rsidP="009F077A">
            <w:pPr>
              <w:spacing w:after="0" w:line="240" w:lineRule="auto"/>
              <w:rPr>
                <w:rFonts w:cs="Arial"/>
                <w:b/>
                <w:sz w:val="24"/>
              </w:rPr>
            </w:pPr>
            <w:r w:rsidRPr="003930CF">
              <w:rPr>
                <w:rFonts w:cs="Arial"/>
                <w:sz w:val="24"/>
              </w:rPr>
              <w:t xml:space="preserve">*S75 </w:t>
            </w:r>
            <w:r>
              <w:rPr>
                <w:rFonts w:cs="Arial"/>
                <w:sz w:val="24"/>
              </w:rPr>
              <w:t xml:space="preserve">protected </w:t>
            </w:r>
            <w:r w:rsidRPr="003930CF">
              <w:rPr>
                <w:rFonts w:cs="Arial"/>
                <w:sz w:val="24"/>
              </w:rPr>
              <w:t xml:space="preserve">equality categories include: Age, Dependent Status, Disability, </w:t>
            </w:r>
            <w:r>
              <w:rPr>
                <w:rFonts w:cs="Arial"/>
                <w:sz w:val="24"/>
              </w:rPr>
              <w:t>Men and Wome</w:t>
            </w:r>
            <w:r w:rsidRPr="00D411D1">
              <w:rPr>
                <w:rFonts w:cs="Arial"/>
                <w:sz w:val="24"/>
              </w:rPr>
              <w:t>n generally</w:t>
            </w:r>
            <w:r w:rsidRPr="003930CF">
              <w:rPr>
                <w:rFonts w:cs="Arial"/>
                <w:sz w:val="24"/>
              </w:rPr>
              <w:t>, Marital Status Ethnicity, Religion, Political Opinion and Sexual Orientation.</w:t>
            </w:r>
          </w:p>
        </w:tc>
      </w:tr>
      <w:tr w:rsidR="009F077A" w:rsidRPr="003930CF" w:rsidTr="007036F5">
        <w:tblPrEx>
          <w:tblLook w:val="04A0" w:firstRow="1" w:lastRow="0" w:firstColumn="1" w:lastColumn="0" w:noHBand="0" w:noVBand="1"/>
        </w:tblPrEx>
        <w:trPr>
          <w:trHeight w:val="1415"/>
        </w:trPr>
        <w:tc>
          <w:tcPr>
            <w:tcW w:w="5000" w:type="pct"/>
            <w:gridSpan w:val="16"/>
            <w:shd w:val="clear" w:color="auto" w:fill="BDD6EE"/>
          </w:tcPr>
          <w:p w:rsidR="009F077A" w:rsidRPr="003930CF" w:rsidRDefault="009F077A" w:rsidP="009F077A">
            <w:pPr>
              <w:spacing w:after="0" w:line="240" w:lineRule="auto"/>
              <w:rPr>
                <w:rFonts w:cs="Arial"/>
                <w:b/>
                <w:sz w:val="24"/>
              </w:rPr>
            </w:pPr>
            <w:r w:rsidRPr="003930CF">
              <w:rPr>
                <w:rFonts w:cs="Arial"/>
                <w:b/>
                <w:sz w:val="24"/>
              </w:rPr>
              <w:t>Screening Statement</w:t>
            </w:r>
          </w:p>
          <w:p w:rsidR="009F077A" w:rsidRPr="003930CF" w:rsidRDefault="009F077A" w:rsidP="009F077A">
            <w:pPr>
              <w:spacing w:after="0" w:line="240" w:lineRule="auto"/>
              <w:rPr>
                <w:rFonts w:cs="Arial"/>
                <w:b/>
                <w:sz w:val="24"/>
              </w:rPr>
            </w:pPr>
          </w:p>
          <w:p w:rsidR="009F077A" w:rsidRPr="002F78D6" w:rsidRDefault="009F077A" w:rsidP="009F077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Pr>
                <w:rFonts w:cs="Arial"/>
                <w:sz w:val="24"/>
              </w:rPr>
              <w:t xml:space="preserve">(2.1 – 2.6) please </w:t>
            </w:r>
            <w:r w:rsidRPr="002F78D6">
              <w:rPr>
                <w:rFonts w:cs="Arial"/>
                <w:b/>
                <w:sz w:val="24"/>
              </w:rPr>
              <w:t>complete Sections</w:t>
            </w:r>
            <w:r w:rsidRPr="00DA7FB1">
              <w:rPr>
                <w:rFonts w:cs="Arial"/>
                <w:b/>
                <w:sz w:val="24"/>
              </w:rPr>
              <w:t xml:space="preserve"> 3 </w:t>
            </w:r>
            <w:r>
              <w:rPr>
                <w:rFonts w:cs="Arial"/>
                <w:b/>
                <w:sz w:val="24"/>
              </w:rPr>
              <w:t>–</w:t>
            </w:r>
            <w:r w:rsidRPr="00DA7FB1">
              <w:rPr>
                <w:rFonts w:cs="Arial"/>
                <w:b/>
                <w:sz w:val="24"/>
              </w:rPr>
              <w:t xml:space="preserve"> </w:t>
            </w:r>
            <w:r>
              <w:rPr>
                <w:rFonts w:cs="Arial"/>
                <w:b/>
                <w:sz w:val="24"/>
              </w:rPr>
              <w:t>10</w:t>
            </w:r>
          </w:p>
          <w:p w:rsidR="009F077A" w:rsidRPr="00AF089A" w:rsidRDefault="009F077A" w:rsidP="009F077A">
            <w:pPr>
              <w:pStyle w:val="ListParagraph"/>
              <w:spacing w:after="0" w:line="240" w:lineRule="auto"/>
              <w:contextualSpacing/>
              <w:rPr>
                <w:rFonts w:cs="Arial"/>
                <w:sz w:val="24"/>
              </w:rPr>
            </w:pPr>
          </w:p>
          <w:p w:rsidR="009F077A" w:rsidRDefault="009F077A" w:rsidP="009F077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Pr>
                <w:rFonts w:cs="Arial"/>
                <w:sz w:val="24"/>
              </w:rPr>
              <w:t xml:space="preserve">(2.1 – 2.6) please </w:t>
            </w:r>
            <w:r w:rsidRPr="002F78D6">
              <w:rPr>
                <w:rFonts w:cs="Arial"/>
                <w:b/>
                <w:sz w:val="24"/>
              </w:rPr>
              <w:t>complete only 2.7, 2.8 and 2.9</w:t>
            </w:r>
          </w:p>
          <w:p w:rsidR="009F077A" w:rsidRDefault="009F077A" w:rsidP="009F077A">
            <w:pPr>
              <w:pStyle w:val="ListParagraph"/>
              <w:spacing w:after="0" w:line="240" w:lineRule="auto"/>
              <w:contextualSpacing/>
              <w:rPr>
                <w:rFonts w:cs="Arial"/>
                <w:sz w:val="24"/>
              </w:rPr>
            </w:pPr>
          </w:p>
          <w:p w:rsidR="009F077A" w:rsidRPr="003930CF" w:rsidRDefault="009F077A" w:rsidP="009F077A">
            <w:pPr>
              <w:pStyle w:val="ListParagraph"/>
              <w:spacing w:after="0" w:line="240" w:lineRule="auto"/>
              <w:contextualSpacing/>
              <w:rPr>
                <w:rFonts w:cs="Arial"/>
                <w:sz w:val="24"/>
              </w:rPr>
            </w:pPr>
            <w:r w:rsidRPr="003F5752">
              <w:rPr>
                <w:rFonts w:cs="Arial"/>
                <w:sz w:val="24"/>
              </w:rPr>
              <w:t xml:space="preserve"> </w:t>
            </w:r>
          </w:p>
        </w:tc>
      </w:tr>
      <w:tr w:rsidR="009F077A" w:rsidRPr="003930CF" w:rsidTr="007036F5">
        <w:tblPrEx>
          <w:tblLook w:val="04A0" w:firstRow="1" w:lastRow="0" w:firstColumn="1" w:lastColumn="0" w:noHBand="0" w:noVBand="1"/>
        </w:tblPrEx>
        <w:trPr>
          <w:trHeight w:val="567"/>
        </w:trPr>
        <w:tc>
          <w:tcPr>
            <w:tcW w:w="5000" w:type="pct"/>
            <w:gridSpan w:val="16"/>
            <w:shd w:val="clear" w:color="auto" w:fill="auto"/>
          </w:tcPr>
          <w:p w:rsidR="009F077A" w:rsidRPr="003930CF" w:rsidRDefault="009F077A" w:rsidP="009F077A">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9F077A" w:rsidRPr="00AF089A" w:rsidRDefault="009F077A" w:rsidP="009F077A">
            <w:pPr>
              <w:spacing w:after="0" w:line="240" w:lineRule="auto"/>
              <w:rPr>
                <w:rFonts w:cs="Arial"/>
                <w:b/>
                <w:sz w:val="24"/>
              </w:rPr>
            </w:pPr>
            <w:r>
              <w:rPr>
                <w:rFonts w:cs="Arial"/>
                <w:sz w:val="24"/>
              </w:rPr>
              <w:t>This policy</w:t>
            </w:r>
            <w:r w:rsidRPr="003930CF">
              <w:rPr>
                <w:rFonts w:cs="Arial"/>
                <w:sz w:val="24"/>
              </w:rPr>
              <w:t xml:space="preserve"> is </w:t>
            </w:r>
            <w:r w:rsidRPr="003930CF">
              <w:rPr>
                <w:rFonts w:cs="Arial"/>
                <w:b/>
                <w:sz w:val="24"/>
              </w:rPr>
              <w:t>‘screened out’</w:t>
            </w:r>
            <w:r>
              <w:rPr>
                <w:rFonts w:cs="Arial"/>
                <w:sz w:val="24"/>
              </w:rPr>
              <w:t xml:space="preserve"> on the basis that - </w:t>
            </w:r>
            <w:r w:rsidRPr="00AF089A">
              <w:rPr>
                <w:rFonts w:cs="Arial"/>
                <w:b/>
                <w:sz w:val="24"/>
              </w:rPr>
              <w:t xml:space="preserve">please tick all statements </w:t>
            </w:r>
            <w:r w:rsidRPr="00AF089A">
              <w:rPr>
                <w:rFonts w:cs="Arial"/>
                <w:sz w:val="24"/>
              </w:rPr>
              <w:t>that are appropriate to the policy:</w:t>
            </w:r>
            <w:r w:rsidRPr="00AF089A">
              <w:rPr>
                <w:rFonts w:cs="Arial"/>
                <w:b/>
                <w:sz w:val="24"/>
              </w:rPr>
              <w:t xml:space="preserve"> </w:t>
            </w:r>
          </w:p>
          <w:p w:rsidR="009F077A" w:rsidRPr="0019237D" w:rsidRDefault="009F077A" w:rsidP="009F077A">
            <w:pPr>
              <w:spacing w:after="0" w:line="240" w:lineRule="auto"/>
              <w:rPr>
                <w:rFonts w:cs="Arial"/>
                <w:sz w:val="24"/>
              </w:rPr>
            </w:pPr>
          </w:p>
        </w:tc>
      </w:tr>
      <w:tr w:rsidR="009F077A" w:rsidRPr="003930CF" w:rsidTr="007036F5">
        <w:tblPrEx>
          <w:tblLook w:val="04A0" w:firstRow="1" w:lastRow="0" w:firstColumn="1" w:lastColumn="0" w:noHBand="0" w:noVBand="1"/>
        </w:tblPrEx>
        <w:trPr>
          <w:trHeight w:val="438"/>
        </w:trPr>
        <w:tc>
          <w:tcPr>
            <w:tcW w:w="4503" w:type="pct"/>
            <w:gridSpan w:val="15"/>
            <w:shd w:val="clear" w:color="auto" w:fill="auto"/>
          </w:tcPr>
          <w:p w:rsidR="009F077A" w:rsidRPr="003930CF" w:rsidRDefault="009F077A" w:rsidP="009F077A">
            <w:pPr>
              <w:numPr>
                <w:ilvl w:val="0"/>
                <w:numId w:val="12"/>
              </w:numPr>
              <w:rPr>
                <w:rFonts w:cs="Arial"/>
                <w:b/>
                <w:sz w:val="24"/>
              </w:rPr>
            </w:pPr>
            <w:r>
              <w:rPr>
                <w:rFonts w:cs="Arial"/>
                <w:sz w:val="24"/>
              </w:rPr>
              <w:t xml:space="preserve">It is </w:t>
            </w:r>
            <w:r w:rsidRPr="003930CF">
              <w:rPr>
                <w:rFonts w:cs="Arial"/>
                <w:sz w:val="24"/>
              </w:rPr>
              <w:t xml:space="preserve">purely clinical </w:t>
            </w:r>
            <w:r>
              <w:rPr>
                <w:rFonts w:cs="Arial"/>
                <w:sz w:val="24"/>
              </w:rPr>
              <w:t xml:space="preserve">policy and/or is </w:t>
            </w:r>
            <w:r w:rsidRPr="003930CF">
              <w:rPr>
                <w:rFonts w:cs="Arial"/>
                <w:sz w:val="24"/>
              </w:rPr>
              <w:t xml:space="preserve">technical </w:t>
            </w:r>
            <w:r>
              <w:rPr>
                <w:rFonts w:cs="Arial"/>
                <w:sz w:val="24"/>
              </w:rPr>
              <w:t xml:space="preserve">in </w:t>
            </w:r>
            <w:r w:rsidRPr="003930CF">
              <w:rPr>
                <w:rFonts w:cs="Arial"/>
                <w:sz w:val="24"/>
              </w:rPr>
              <w:t xml:space="preserve">nature and has </w:t>
            </w:r>
            <w:r w:rsidRPr="003930CF">
              <w:rPr>
                <w:rFonts w:cs="Arial"/>
                <w:b/>
                <w:sz w:val="24"/>
                <w:u w:val="single"/>
              </w:rPr>
              <w:t>no relevance</w:t>
            </w:r>
            <w:r w:rsidRPr="003930CF">
              <w:rPr>
                <w:rFonts w:cs="Arial"/>
                <w:sz w:val="24"/>
              </w:rPr>
              <w:t xml:space="preserve"> or</w:t>
            </w:r>
            <w:r w:rsidRPr="00AF089A">
              <w:rPr>
                <w:rFonts w:cs="Arial"/>
                <w:sz w:val="24"/>
                <w:u w:val="single"/>
              </w:rPr>
              <w:t xml:space="preserve"> </w:t>
            </w:r>
            <w:r>
              <w:rPr>
                <w:rFonts w:cs="Arial"/>
                <w:b/>
                <w:sz w:val="24"/>
                <w:u w:val="single"/>
              </w:rPr>
              <w:t xml:space="preserve">bearing in terms of its likely impact </w:t>
            </w:r>
            <w:r w:rsidRPr="00AF089A">
              <w:rPr>
                <w:rFonts w:cs="Arial"/>
                <w:sz w:val="24"/>
              </w:rPr>
              <w:t>(actual / potential)</w:t>
            </w:r>
            <w:r w:rsidRPr="003930CF">
              <w:rPr>
                <w:rFonts w:cs="Arial"/>
                <w:b/>
                <w:sz w:val="24"/>
              </w:rPr>
              <w:t xml:space="preserve"> </w:t>
            </w:r>
            <w:r>
              <w:rPr>
                <w:rFonts w:cs="Arial"/>
                <w:sz w:val="24"/>
              </w:rPr>
              <w:t xml:space="preserve">on </w:t>
            </w:r>
            <w:r w:rsidRPr="00AF089A">
              <w:rPr>
                <w:rFonts w:cs="Arial"/>
                <w:sz w:val="24"/>
              </w:rPr>
              <w:t xml:space="preserve">equality of opportunity, </w:t>
            </w:r>
            <w:r>
              <w:rPr>
                <w:rFonts w:cs="Arial"/>
                <w:sz w:val="24"/>
              </w:rPr>
              <w:t xml:space="preserve">good relations and for people within these categories and in relation to </w:t>
            </w:r>
            <w:r w:rsidRPr="00AF089A">
              <w:rPr>
                <w:rFonts w:cs="Arial"/>
                <w:sz w:val="24"/>
              </w:rPr>
              <w:t>disability duties, good relations and human rights.</w:t>
            </w:r>
          </w:p>
        </w:tc>
        <w:tc>
          <w:tcPr>
            <w:tcW w:w="497" w:type="pct"/>
            <w:shd w:val="clear" w:color="auto" w:fill="auto"/>
          </w:tcPr>
          <w:p w:rsidR="009A7E94" w:rsidRDefault="009A7E94" w:rsidP="009A7E94">
            <w:r>
              <w:rPr>
                <w:rFonts w:cs="Arial"/>
                <w:b/>
                <w:sz w:val="24"/>
              </w:rPr>
              <w:sym w:font="Wingdings" w:char="F0FC"/>
            </w:r>
          </w:p>
          <w:p w:rsidR="009F077A" w:rsidRPr="003930CF" w:rsidRDefault="009F077A" w:rsidP="009F077A">
            <w:pPr>
              <w:spacing w:after="0" w:line="240" w:lineRule="auto"/>
              <w:rPr>
                <w:rFonts w:cs="Arial"/>
                <w:b/>
                <w:sz w:val="24"/>
              </w:rPr>
            </w:pPr>
          </w:p>
        </w:tc>
      </w:tr>
      <w:tr w:rsidR="009F077A" w:rsidRPr="003930CF" w:rsidTr="007036F5">
        <w:tblPrEx>
          <w:tblLook w:val="04A0" w:firstRow="1" w:lastRow="0" w:firstColumn="1" w:lastColumn="0" w:noHBand="0" w:noVBand="1"/>
        </w:tblPrEx>
        <w:trPr>
          <w:trHeight w:val="292"/>
        </w:trPr>
        <w:tc>
          <w:tcPr>
            <w:tcW w:w="4503" w:type="pct"/>
            <w:gridSpan w:val="15"/>
            <w:shd w:val="clear" w:color="auto" w:fill="auto"/>
          </w:tcPr>
          <w:p w:rsidR="009F077A" w:rsidRPr="003930CF" w:rsidRDefault="009F077A" w:rsidP="009F077A">
            <w:pPr>
              <w:numPr>
                <w:ilvl w:val="0"/>
                <w:numId w:val="12"/>
              </w:numPr>
              <w:rPr>
                <w:rFonts w:cs="Arial"/>
                <w:sz w:val="24"/>
              </w:rPr>
            </w:pPr>
            <w:r w:rsidRPr="003930CF">
              <w:rPr>
                <w:rFonts w:cs="Arial"/>
                <w:sz w:val="24"/>
              </w:rPr>
              <w:t xml:space="preserve">It </w:t>
            </w:r>
            <w:r>
              <w:rPr>
                <w:rFonts w:cs="Arial"/>
                <w:sz w:val="24"/>
              </w:rPr>
              <w:t xml:space="preserve">is a purely clinical policy and/or is technical 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Pr>
                <w:rFonts w:cs="Arial"/>
                <w:sz w:val="24"/>
              </w:rPr>
              <w:t>to</w:t>
            </w:r>
            <w:r w:rsidRPr="003930CF">
              <w:rPr>
                <w:rFonts w:cs="Arial"/>
                <w:sz w:val="24"/>
              </w:rPr>
              <w:t xml:space="preserve"> achieve best practice based on current evidence.</w:t>
            </w:r>
          </w:p>
        </w:tc>
        <w:tc>
          <w:tcPr>
            <w:tcW w:w="497" w:type="pct"/>
            <w:shd w:val="clear" w:color="auto" w:fill="auto"/>
          </w:tcPr>
          <w:p w:rsidR="009A7E94" w:rsidRDefault="009A7E94" w:rsidP="009A7E94">
            <w:r>
              <w:rPr>
                <w:rFonts w:cs="Arial"/>
                <w:b/>
                <w:sz w:val="24"/>
              </w:rPr>
              <w:sym w:font="Wingdings" w:char="F0FC"/>
            </w:r>
          </w:p>
          <w:p w:rsidR="009F077A" w:rsidRPr="003930CF" w:rsidRDefault="009F077A" w:rsidP="009F077A">
            <w:pPr>
              <w:rPr>
                <w:rFonts w:cs="Arial"/>
                <w:sz w:val="24"/>
              </w:rPr>
            </w:pPr>
          </w:p>
        </w:tc>
      </w:tr>
      <w:tr w:rsidR="009F077A" w:rsidRPr="003930CF" w:rsidTr="007036F5">
        <w:tblPrEx>
          <w:tblLook w:val="04A0" w:firstRow="1" w:lastRow="0" w:firstColumn="1" w:lastColumn="0" w:noHBand="0" w:noVBand="1"/>
        </w:tblPrEx>
        <w:trPr>
          <w:trHeight w:val="328"/>
        </w:trPr>
        <w:tc>
          <w:tcPr>
            <w:tcW w:w="4503" w:type="pct"/>
            <w:gridSpan w:val="15"/>
            <w:shd w:val="clear" w:color="auto" w:fill="auto"/>
          </w:tcPr>
          <w:p w:rsidR="009F077A" w:rsidRPr="003930CF" w:rsidRDefault="009F077A" w:rsidP="009F077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Pr>
                <w:rFonts w:cs="Arial"/>
                <w:sz w:val="24"/>
              </w:rPr>
              <w:t xml:space="preserve">provide </w:t>
            </w:r>
            <w:r w:rsidRPr="0019237D">
              <w:rPr>
                <w:rFonts w:cs="Arial"/>
                <w:sz w:val="24"/>
              </w:rPr>
              <w:t>detail</w:t>
            </w:r>
            <w:r>
              <w:rPr>
                <w:rFonts w:cs="Arial"/>
                <w:sz w:val="24"/>
              </w:rPr>
              <w:t>s.</w:t>
            </w:r>
          </w:p>
        </w:tc>
        <w:tc>
          <w:tcPr>
            <w:tcW w:w="497" w:type="pct"/>
            <w:shd w:val="clear" w:color="auto" w:fill="auto"/>
          </w:tcPr>
          <w:p w:rsidR="009F077A" w:rsidRPr="003930CF" w:rsidRDefault="009F077A" w:rsidP="009F077A">
            <w:pPr>
              <w:rPr>
                <w:rFonts w:cs="Arial"/>
                <w:sz w:val="24"/>
              </w:rPr>
            </w:pPr>
          </w:p>
        </w:tc>
      </w:tr>
      <w:tr w:rsidR="009F077A" w:rsidRPr="003930CF" w:rsidTr="007036F5">
        <w:tblPrEx>
          <w:tblLook w:val="04A0" w:firstRow="1" w:lastRow="0" w:firstColumn="1" w:lastColumn="0" w:noHBand="0" w:noVBand="1"/>
        </w:tblPrEx>
        <w:trPr>
          <w:trHeight w:val="1021"/>
        </w:trPr>
        <w:tc>
          <w:tcPr>
            <w:tcW w:w="4503" w:type="pct"/>
            <w:gridSpan w:val="15"/>
            <w:shd w:val="clear" w:color="auto" w:fill="auto"/>
          </w:tcPr>
          <w:p w:rsidR="009F077A" w:rsidRDefault="009F077A" w:rsidP="009F077A">
            <w:pPr>
              <w:spacing w:after="0"/>
              <w:rPr>
                <w:rFonts w:cs="Arial"/>
                <w:b/>
                <w:sz w:val="24"/>
              </w:rPr>
            </w:pPr>
            <w:r w:rsidRPr="002F78D6">
              <w:rPr>
                <w:rFonts w:cs="Arial"/>
                <w:sz w:val="24"/>
              </w:rPr>
              <w:lastRenderedPageBreak/>
              <w:t>(2.8):</w:t>
            </w:r>
            <w:r>
              <w:rPr>
                <w:rFonts w:cs="Arial"/>
                <w:b/>
                <w:sz w:val="24"/>
              </w:rPr>
              <w:t xml:space="preserve"> Statutory Duties – Making Reasonable Adjustments and Accessible Information</w:t>
            </w:r>
          </w:p>
          <w:p w:rsidR="009F077A" w:rsidRDefault="009F077A" w:rsidP="009F077A">
            <w:pPr>
              <w:spacing w:after="0"/>
              <w:rPr>
                <w:rFonts w:cs="Arial"/>
                <w:b/>
                <w:sz w:val="24"/>
              </w:rPr>
            </w:pPr>
            <w:r>
              <w:rPr>
                <w:rFonts w:cs="Arial"/>
                <w:b/>
                <w:sz w:val="24"/>
              </w:rPr>
              <w:t xml:space="preserve"> </w:t>
            </w:r>
          </w:p>
          <w:p w:rsidR="009F077A" w:rsidRDefault="009F077A" w:rsidP="009F077A">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 information accessible.</w:t>
            </w:r>
          </w:p>
          <w:p w:rsidR="009F077A" w:rsidRDefault="009F077A" w:rsidP="009F077A">
            <w:pPr>
              <w:spacing w:after="0"/>
              <w:rPr>
                <w:rFonts w:cs="Arial"/>
                <w:sz w:val="24"/>
              </w:rPr>
            </w:pPr>
          </w:p>
          <w:p w:rsidR="009F077A" w:rsidRDefault="009F077A" w:rsidP="009F077A">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Pr="003930CF">
              <w:rPr>
                <w:rFonts w:cs="Arial"/>
                <w:b/>
                <w:sz w:val="24"/>
              </w:rPr>
              <w:t>easonable adjustments</w:t>
            </w:r>
            <w:r w:rsidRPr="003930CF">
              <w:rPr>
                <w:rFonts w:cs="Arial"/>
                <w:sz w:val="24"/>
              </w:rPr>
              <w:t xml:space="preserve"> </w:t>
            </w:r>
            <w:r>
              <w:rPr>
                <w:rFonts w:cs="Arial"/>
                <w:sz w:val="24"/>
              </w:rPr>
              <w:t xml:space="preserve">in respect of disabled </w:t>
            </w:r>
            <w:r w:rsidRPr="003930CF">
              <w:rPr>
                <w:rFonts w:cs="Arial"/>
                <w:sz w:val="24"/>
              </w:rPr>
              <w:t>patients/service users</w:t>
            </w:r>
            <w:r>
              <w:rPr>
                <w:rFonts w:cs="Arial"/>
                <w:sz w:val="24"/>
              </w:rPr>
              <w:t xml:space="preserve">/carers/visitors. </w:t>
            </w:r>
          </w:p>
          <w:p w:rsidR="009F077A" w:rsidRDefault="009F077A" w:rsidP="009F077A">
            <w:pPr>
              <w:spacing w:after="0"/>
              <w:rPr>
                <w:rFonts w:cs="Arial"/>
                <w:sz w:val="24"/>
              </w:rPr>
            </w:pPr>
          </w:p>
          <w:p w:rsidR="009F077A" w:rsidRDefault="009F077A" w:rsidP="009F077A">
            <w:pPr>
              <w:spacing w:after="0"/>
              <w:rPr>
                <w:rFonts w:cs="Arial"/>
                <w:sz w:val="24"/>
              </w:rPr>
            </w:pPr>
            <w:r>
              <w:rPr>
                <w:rFonts w:cs="Arial"/>
                <w:sz w:val="24"/>
              </w:rPr>
              <w:t xml:space="preserve">This includes making all communication (in person, by phone, via email) </w:t>
            </w:r>
            <w:r w:rsidRPr="0027012F">
              <w:rPr>
                <w:rFonts w:cs="Arial"/>
                <w:i/>
                <w:sz w:val="24"/>
              </w:rPr>
              <w:t>and</w:t>
            </w:r>
            <w:r>
              <w:rPr>
                <w:rFonts w:cs="Arial"/>
                <w:sz w:val="24"/>
              </w:rPr>
              <w:t xml:space="preserve"> any </w:t>
            </w:r>
            <w:r w:rsidRPr="003930CF">
              <w:rPr>
                <w:rFonts w:cs="Arial"/>
                <w:sz w:val="24"/>
              </w:rPr>
              <w:t xml:space="preserve">information </w:t>
            </w:r>
            <w:r>
              <w:rPr>
                <w:rFonts w:cs="Arial"/>
                <w:sz w:val="24"/>
              </w:rPr>
              <w:t xml:space="preserve">provided (in writing, verbally) accessible using alternative formats as required. </w:t>
            </w:r>
            <w:r w:rsidRPr="00DA7FB1">
              <w:rPr>
                <w:rFonts w:cs="Arial"/>
                <w:sz w:val="24"/>
              </w:rPr>
              <w:t>Accessible/ Alternative fo</w:t>
            </w:r>
            <w:r>
              <w:rPr>
                <w:rFonts w:cs="Arial"/>
                <w:sz w:val="24"/>
              </w:rPr>
              <w:t>rmats can include, for example, i</w:t>
            </w:r>
            <w:r w:rsidRPr="00DA7FB1">
              <w:rPr>
                <w:rFonts w:cs="Arial"/>
                <w:sz w:val="24"/>
              </w:rPr>
              <w:t xml:space="preserve">nformation </w:t>
            </w:r>
            <w:r>
              <w:rPr>
                <w:rFonts w:cs="Arial"/>
                <w:sz w:val="24"/>
              </w:rPr>
              <w:t>translated into Easy Read format</w:t>
            </w:r>
            <w:r w:rsidRPr="00DA7FB1">
              <w:rPr>
                <w:rFonts w:cs="Arial"/>
                <w:sz w:val="24"/>
              </w:rPr>
              <w:t xml:space="preserve"> or </w:t>
            </w:r>
            <w:r>
              <w:rPr>
                <w:rFonts w:cs="Arial"/>
                <w:sz w:val="24"/>
              </w:rPr>
              <w:t>into Audio format - when a</w:t>
            </w:r>
            <w:r w:rsidRPr="00DA7FB1">
              <w:rPr>
                <w:rFonts w:cs="Arial"/>
                <w:sz w:val="24"/>
              </w:rPr>
              <w:t xml:space="preserve"> patient/service user</w:t>
            </w:r>
            <w:r>
              <w:rPr>
                <w:rFonts w:cs="Arial"/>
                <w:sz w:val="24"/>
              </w:rPr>
              <w:t>/carer/visitor</w:t>
            </w:r>
            <w:r w:rsidRPr="00DA7FB1">
              <w:rPr>
                <w:rFonts w:cs="Arial"/>
                <w:sz w:val="24"/>
              </w:rPr>
              <w:t xml:space="preserve"> has a learning disability or is visually impaired.  For advice on making information acces</w:t>
            </w:r>
            <w:r>
              <w:rPr>
                <w:rFonts w:cs="Arial"/>
                <w:sz w:val="24"/>
              </w:rPr>
              <w:t xml:space="preserve">sible for a person with a disability please refer to the staff guidance  </w:t>
            </w:r>
          </w:p>
          <w:p w:rsidR="009F077A" w:rsidRDefault="00A16557" w:rsidP="009F077A">
            <w:pPr>
              <w:spacing w:after="0"/>
              <w:rPr>
                <w:rFonts w:cs="Arial"/>
                <w:sz w:val="24"/>
              </w:rPr>
            </w:pPr>
            <w:hyperlink r:id="rId14" w:history="1">
              <w:r w:rsidR="009F077A" w:rsidRPr="00377970">
                <w:rPr>
                  <w:rStyle w:val="Hyperlink"/>
                  <w:rFonts w:cs="Arial"/>
                  <w:sz w:val="24"/>
                </w:rPr>
                <w:t>Making-Communication-Accessible-for-All-A-guide-for-HSC-Staff</w:t>
              </w:r>
            </w:hyperlink>
          </w:p>
          <w:p w:rsidR="009F077A" w:rsidRDefault="009F077A" w:rsidP="009F077A">
            <w:pPr>
              <w:spacing w:after="0"/>
              <w:rPr>
                <w:rFonts w:cs="Arial"/>
                <w:sz w:val="24"/>
              </w:rPr>
            </w:pPr>
          </w:p>
          <w:p w:rsidR="009F077A" w:rsidRDefault="009F077A" w:rsidP="009F077A">
            <w:pPr>
              <w:numPr>
                <w:ilvl w:val="0"/>
                <w:numId w:val="14"/>
              </w:numPr>
              <w:rPr>
                <w:rFonts w:cs="Arial"/>
                <w:sz w:val="24"/>
              </w:rPr>
            </w:pPr>
            <w:r w:rsidRPr="00DA7FB1">
              <w:rPr>
                <w:rFonts w:cs="Arial"/>
                <w:sz w:val="24"/>
              </w:rPr>
              <w:t>In addition, if a patient/service</w:t>
            </w:r>
            <w:r>
              <w:rPr>
                <w:rFonts w:cs="Arial"/>
                <w:sz w:val="24"/>
              </w:rPr>
              <w:t xml:space="preserve"> user/carer/visitor do</w:t>
            </w:r>
            <w:r w:rsidRPr="00DA7FB1">
              <w:rPr>
                <w:rFonts w:cs="Arial"/>
                <w:sz w:val="24"/>
              </w:rPr>
              <w:t xml:space="preserve">es not speak English as </w:t>
            </w:r>
            <w:r>
              <w:rPr>
                <w:rFonts w:cs="Arial"/>
                <w:sz w:val="24"/>
              </w:rPr>
              <w:t xml:space="preserve">their </w:t>
            </w:r>
            <w:r w:rsidRPr="00DA7FB1">
              <w:rPr>
                <w:rFonts w:cs="Arial"/>
                <w:sz w:val="24"/>
              </w:rPr>
              <w:t>first language</w:t>
            </w:r>
            <w:r>
              <w:rPr>
                <w:rFonts w:cs="Arial"/>
                <w:sz w:val="24"/>
              </w:rPr>
              <w:t xml:space="preserve"> or has poor English</w:t>
            </w:r>
            <w:r w:rsidRPr="00DA7FB1">
              <w:rPr>
                <w:rFonts w:cs="Arial"/>
                <w:sz w:val="24"/>
              </w:rPr>
              <w:t xml:space="preserve">, </w:t>
            </w:r>
            <w:r>
              <w:rPr>
                <w:rFonts w:cs="Arial"/>
                <w:sz w:val="24"/>
              </w:rPr>
              <w:t xml:space="preserve">the Trust has a </w:t>
            </w:r>
            <w:r w:rsidRPr="0027012F">
              <w:rPr>
                <w:rFonts w:cs="Arial"/>
                <w:b/>
                <w:sz w:val="24"/>
              </w:rPr>
              <w:t>statutory duty</w:t>
            </w:r>
            <w:r>
              <w:rPr>
                <w:rFonts w:cs="Arial"/>
                <w:sz w:val="24"/>
              </w:rPr>
              <w:t xml:space="preserve"> to </w:t>
            </w:r>
            <w:r w:rsidRPr="0027012F">
              <w:rPr>
                <w:rFonts w:cs="Arial"/>
                <w:b/>
                <w:sz w:val="24"/>
              </w:rPr>
              <w:t>provide an interpreter</w:t>
            </w:r>
            <w:r>
              <w:rPr>
                <w:rFonts w:cs="Arial"/>
                <w:sz w:val="24"/>
              </w:rPr>
              <w:t xml:space="preserve"> </w:t>
            </w:r>
            <w:r w:rsidRPr="00DA7FB1">
              <w:rPr>
                <w:rFonts w:cs="Arial"/>
                <w:sz w:val="24"/>
              </w:rPr>
              <w:t>and</w:t>
            </w:r>
            <w:r>
              <w:rPr>
                <w:rFonts w:cs="Arial"/>
                <w:sz w:val="24"/>
              </w:rPr>
              <w:t xml:space="preserve"> to </w:t>
            </w:r>
            <w:r w:rsidRPr="0027012F">
              <w:rPr>
                <w:rFonts w:cs="Arial"/>
                <w:b/>
                <w:sz w:val="24"/>
              </w:rPr>
              <w:t>translate written information</w:t>
            </w:r>
            <w:r w:rsidRPr="00DA7FB1">
              <w:rPr>
                <w:rFonts w:cs="Arial"/>
                <w:sz w:val="24"/>
              </w:rPr>
              <w:t xml:space="preserve">. </w:t>
            </w:r>
            <w:r>
              <w:rPr>
                <w:rFonts w:cs="Arial"/>
                <w:sz w:val="24"/>
              </w:rPr>
              <w:t>This facilitates informed consent, better understanding and greater independence.</w:t>
            </w:r>
          </w:p>
          <w:p w:rsidR="009F077A" w:rsidRPr="003930CF" w:rsidRDefault="009F077A" w:rsidP="009F077A">
            <w:pPr>
              <w:rPr>
                <w:rFonts w:cs="Arial"/>
                <w:b/>
                <w:sz w:val="24"/>
              </w:rPr>
            </w:pPr>
          </w:p>
        </w:tc>
        <w:tc>
          <w:tcPr>
            <w:tcW w:w="497" w:type="pct"/>
            <w:shd w:val="clear" w:color="auto" w:fill="auto"/>
          </w:tcPr>
          <w:p w:rsidR="009F077A" w:rsidRDefault="009F077A" w:rsidP="009F077A">
            <w:pPr>
              <w:spacing w:after="0"/>
              <w:rPr>
                <w:rFonts w:cs="Arial"/>
                <w:sz w:val="24"/>
              </w:rPr>
            </w:pPr>
          </w:p>
          <w:p w:rsidR="009A7E94" w:rsidRDefault="009A7E94" w:rsidP="009A7E94">
            <w:r>
              <w:rPr>
                <w:rFonts w:cs="Arial"/>
                <w:b/>
                <w:sz w:val="24"/>
              </w:rPr>
              <w:sym w:font="Wingdings" w:char="F0FC"/>
            </w:r>
          </w:p>
          <w:p w:rsidR="009F077A" w:rsidRPr="003930CF" w:rsidRDefault="009F077A" w:rsidP="009F077A">
            <w:pPr>
              <w:spacing w:after="0"/>
              <w:rPr>
                <w:rFonts w:cs="Arial"/>
                <w:sz w:val="24"/>
              </w:rPr>
            </w:pPr>
          </w:p>
        </w:tc>
      </w:tr>
      <w:tr w:rsidR="009F077A" w:rsidRPr="003930CF" w:rsidTr="004C5F5C">
        <w:tblPrEx>
          <w:tblLook w:val="04A0" w:firstRow="1" w:lastRow="0" w:firstColumn="1" w:lastColumn="0" w:noHBand="0" w:noVBand="1"/>
        </w:tblPrEx>
        <w:trPr>
          <w:trHeight w:val="911"/>
        </w:trPr>
        <w:tc>
          <w:tcPr>
            <w:tcW w:w="5000" w:type="pct"/>
            <w:gridSpan w:val="16"/>
            <w:shd w:val="clear" w:color="auto" w:fill="9CC2E5"/>
          </w:tcPr>
          <w:p w:rsidR="009F077A" w:rsidRDefault="009F077A" w:rsidP="009F077A">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9F077A" w:rsidRPr="003930CF" w:rsidRDefault="009F077A" w:rsidP="009F077A">
            <w:pPr>
              <w:spacing w:after="0"/>
              <w:rPr>
                <w:rFonts w:cs="Arial"/>
                <w:sz w:val="24"/>
              </w:rPr>
            </w:pPr>
            <w:r w:rsidRPr="004C5F5C">
              <w:rPr>
                <w:rFonts w:cs="Arial"/>
                <w:sz w:val="24"/>
              </w:rPr>
              <w:t>Please sign / date and forward to the Equality and Planning Team for consideration equalityscreenings@belfasttrust.hscni.net</w:t>
            </w:r>
          </w:p>
        </w:tc>
      </w:tr>
      <w:tr w:rsidR="009F077A" w:rsidRPr="003930CF" w:rsidTr="004C5F5C">
        <w:tblPrEx>
          <w:tblLook w:val="04A0" w:firstRow="1" w:lastRow="0" w:firstColumn="1" w:lastColumn="0" w:noHBand="0" w:noVBand="1"/>
        </w:tblPrEx>
        <w:trPr>
          <w:trHeight w:val="1021"/>
        </w:trPr>
        <w:tc>
          <w:tcPr>
            <w:tcW w:w="2652" w:type="pct"/>
            <w:gridSpan w:val="8"/>
            <w:shd w:val="clear" w:color="auto" w:fill="auto"/>
          </w:tcPr>
          <w:p w:rsidR="009F077A" w:rsidRDefault="009F077A" w:rsidP="009F077A">
            <w:pPr>
              <w:spacing w:after="0"/>
              <w:rPr>
                <w:rFonts w:cs="Arial"/>
                <w:b/>
                <w:sz w:val="24"/>
              </w:rPr>
            </w:pPr>
            <w:r>
              <w:rPr>
                <w:rFonts w:cs="Arial"/>
                <w:b/>
                <w:sz w:val="24"/>
              </w:rPr>
              <w:t>Lead</w:t>
            </w:r>
            <w:r w:rsidRPr="004C5F5C">
              <w:rPr>
                <w:rFonts w:cs="Arial"/>
                <w:b/>
                <w:sz w:val="24"/>
              </w:rPr>
              <w:t xml:space="preserve"> Responsible Manager:</w:t>
            </w:r>
          </w:p>
          <w:p w:rsidR="009F077A" w:rsidRPr="004C5F5C" w:rsidRDefault="009F077A" w:rsidP="009F077A">
            <w:pPr>
              <w:spacing w:after="0"/>
              <w:rPr>
                <w:rFonts w:cs="Arial"/>
                <w:b/>
                <w:sz w:val="24"/>
              </w:rPr>
            </w:pPr>
          </w:p>
          <w:p w:rsidR="009F077A" w:rsidRPr="004C5F5C" w:rsidRDefault="009F077A" w:rsidP="009F077A">
            <w:pPr>
              <w:spacing w:after="0"/>
              <w:rPr>
                <w:rFonts w:cs="Arial"/>
                <w:sz w:val="24"/>
              </w:rPr>
            </w:pPr>
            <w:r w:rsidRPr="004C5F5C">
              <w:rPr>
                <w:rFonts w:cs="Arial"/>
                <w:sz w:val="24"/>
              </w:rPr>
              <w:t>Name:</w:t>
            </w:r>
            <w:r w:rsidR="002B5428">
              <w:rPr>
                <w:rFonts w:cs="Arial"/>
                <w:sz w:val="24"/>
              </w:rPr>
              <w:t xml:space="preserve">    Dr Rachel Copeland</w:t>
            </w:r>
          </w:p>
          <w:p w:rsidR="009F077A" w:rsidRPr="004C5F5C" w:rsidRDefault="009F077A" w:rsidP="009F077A">
            <w:pPr>
              <w:spacing w:after="0"/>
              <w:rPr>
                <w:rFonts w:cs="Arial"/>
                <w:sz w:val="24"/>
              </w:rPr>
            </w:pPr>
            <w:r w:rsidRPr="004C5F5C">
              <w:rPr>
                <w:rFonts w:cs="Arial"/>
                <w:sz w:val="24"/>
              </w:rPr>
              <w:t>Position:</w:t>
            </w:r>
            <w:r w:rsidR="002B5428">
              <w:rPr>
                <w:rFonts w:cs="Arial"/>
                <w:sz w:val="24"/>
              </w:rPr>
              <w:t xml:space="preserve"> Consultant Paediatric Anaesthetist RBHSC</w:t>
            </w:r>
          </w:p>
          <w:p w:rsidR="009F077A" w:rsidRDefault="009F077A" w:rsidP="009F077A">
            <w:pPr>
              <w:spacing w:after="0"/>
              <w:rPr>
                <w:rFonts w:cs="Arial"/>
                <w:sz w:val="24"/>
              </w:rPr>
            </w:pPr>
            <w:r w:rsidRPr="004C5F5C">
              <w:rPr>
                <w:rFonts w:cs="Arial"/>
                <w:sz w:val="24"/>
              </w:rPr>
              <w:t>Date:</w:t>
            </w:r>
            <w:r w:rsidR="002B5428">
              <w:rPr>
                <w:rFonts w:cs="Arial"/>
                <w:sz w:val="24"/>
              </w:rPr>
              <w:t xml:space="preserve">       17/07/2024</w:t>
            </w:r>
          </w:p>
          <w:p w:rsidR="009F077A" w:rsidRDefault="009F077A" w:rsidP="009F077A">
            <w:pPr>
              <w:spacing w:after="0"/>
              <w:rPr>
                <w:rFonts w:cs="Arial"/>
                <w:sz w:val="24"/>
              </w:rPr>
            </w:pPr>
          </w:p>
          <w:p w:rsidR="009F077A" w:rsidRPr="004C5F5C" w:rsidRDefault="009F077A" w:rsidP="009F077A">
            <w:pPr>
              <w:spacing w:after="0"/>
              <w:rPr>
                <w:rFonts w:cs="Arial"/>
                <w:sz w:val="24"/>
              </w:rPr>
            </w:pPr>
          </w:p>
        </w:tc>
        <w:tc>
          <w:tcPr>
            <w:tcW w:w="2348" w:type="pct"/>
            <w:gridSpan w:val="8"/>
            <w:shd w:val="clear" w:color="auto" w:fill="auto"/>
          </w:tcPr>
          <w:p w:rsidR="009F077A" w:rsidRDefault="009F077A" w:rsidP="009F077A">
            <w:pPr>
              <w:spacing w:after="0" w:line="240" w:lineRule="auto"/>
              <w:rPr>
                <w:rFonts w:cs="Arial"/>
                <w:b/>
                <w:sz w:val="24"/>
              </w:rPr>
            </w:pPr>
            <w:r w:rsidRPr="004C5F5C">
              <w:rPr>
                <w:rFonts w:cs="Arial"/>
                <w:b/>
                <w:sz w:val="24"/>
              </w:rPr>
              <w:t>Countersigned by Equality Manager:</w:t>
            </w:r>
          </w:p>
          <w:p w:rsidR="009F077A" w:rsidRPr="004C5F5C" w:rsidRDefault="009F077A" w:rsidP="009F077A">
            <w:pPr>
              <w:spacing w:after="0" w:line="240" w:lineRule="auto"/>
              <w:rPr>
                <w:rFonts w:cs="Arial"/>
                <w:b/>
                <w:sz w:val="24"/>
              </w:rPr>
            </w:pPr>
          </w:p>
          <w:p w:rsidR="009F077A" w:rsidRDefault="009F077A" w:rsidP="009F077A">
            <w:pPr>
              <w:spacing w:after="0" w:line="240" w:lineRule="auto"/>
              <w:rPr>
                <w:rFonts w:cs="Arial"/>
                <w:sz w:val="24"/>
              </w:rPr>
            </w:pPr>
            <w:r w:rsidRPr="004C5F5C">
              <w:rPr>
                <w:rFonts w:cs="Arial"/>
                <w:sz w:val="24"/>
              </w:rPr>
              <w:t xml:space="preserve">Name: </w:t>
            </w:r>
            <w:r w:rsidR="009A7E94">
              <w:rPr>
                <w:rFonts w:cs="Arial"/>
                <w:sz w:val="24"/>
              </w:rPr>
              <w:t xml:space="preserve">  Caroline McMenamin</w:t>
            </w:r>
          </w:p>
          <w:p w:rsidR="009A7E94" w:rsidRPr="004C5F5C" w:rsidRDefault="009A7E94" w:rsidP="009F077A">
            <w:pPr>
              <w:spacing w:after="0" w:line="240" w:lineRule="auto"/>
              <w:rPr>
                <w:rFonts w:cs="Arial"/>
                <w:sz w:val="24"/>
              </w:rPr>
            </w:pPr>
            <w:r>
              <w:rPr>
                <w:rFonts w:cs="Arial"/>
                <w:sz w:val="24"/>
              </w:rPr>
              <w:t>Position: Equality and Planning Manager</w:t>
            </w:r>
          </w:p>
          <w:p w:rsidR="009F077A" w:rsidRPr="004C5F5C" w:rsidRDefault="009F077A" w:rsidP="009F077A">
            <w:pPr>
              <w:spacing w:after="0"/>
              <w:rPr>
                <w:rFonts w:cs="Arial"/>
                <w:sz w:val="24"/>
              </w:rPr>
            </w:pPr>
            <w:r w:rsidRPr="004C5F5C">
              <w:rPr>
                <w:rFonts w:cs="Arial"/>
                <w:sz w:val="24"/>
              </w:rPr>
              <w:t>Date:</w:t>
            </w:r>
            <w:r w:rsidR="00F7082C">
              <w:rPr>
                <w:rFonts w:cs="Arial"/>
                <w:sz w:val="24"/>
              </w:rPr>
              <w:t xml:space="preserve">      30</w:t>
            </w:r>
            <w:r w:rsidR="009A7E94">
              <w:rPr>
                <w:rFonts w:cs="Arial"/>
                <w:sz w:val="24"/>
              </w:rPr>
              <w:t>/07/2024</w:t>
            </w:r>
          </w:p>
        </w:tc>
      </w:tr>
      <w:tr w:rsidR="009F077A" w:rsidRPr="003930CF" w:rsidTr="007036F5">
        <w:tblPrEx>
          <w:tblLook w:val="04A0" w:firstRow="1" w:lastRow="0" w:firstColumn="1" w:lastColumn="0" w:noHBand="0" w:noVBand="1"/>
        </w:tblPrEx>
        <w:trPr>
          <w:trHeight w:val="1021"/>
        </w:trPr>
        <w:tc>
          <w:tcPr>
            <w:tcW w:w="5000" w:type="pct"/>
            <w:gridSpan w:val="16"/>
            <w:shd w:val="clear" w:color="auto" w:fill="9CC2E5"/>
          </w:tcPr>
          <w:p w:rsidR="009F077A" w:rsidRPr="00FF097C" w:rsidRDefault="009F077A" w:rsidP="009F077A">
            <w:pPr>
              <w:spacing w:after="0" w:line="240" w:lineRule="auto"/>
              <w:rPr>
                <w:rFonts w:cs="Arial"/>
                <w:b/>
                <w:szCs w:val="28"/>
              </w:rPr>
            </w:pPr>
            <w:r w:rsidRPr="00FF097C">
              <w:rPr>
                <w:rFonts w:cs="Arial"/>
                <w:b/>
                <w:szCs w:val="28"/>
              </w:rPr>
              <w:t>Section 3: Evidence used to Assess Impact on Service Users and Staff</w:t>
            </w:r>
          </w:p>
          <w:p w:rsidR="009F077A" w:rsidRPr="003930CF" w:rsidRDefault="009F077A" w:rsidP="009F077A">
            <w:pPr>
              <w:spacing w:after="0" w:line="240" w:lineRule="auto"/>
              <w:rPr>
                <w:rFonts w:cs="Arial"/>
                <w:b/>
                <w:sz w:val="24"/>
              </w:rPr>
            </w:pPr>
          </w:p>
          <w:p w:rsidR="009F077A" w:rsidRDefault="009F077A" w:rsidP="009F077A">
            <w:pPr>
              <w:rPr>
                <w:rFonts w:cs="Arial"/>
                <w:sz w:val="24"/>
              </w:rPr>
            </w:pPr>
            <w:r w:rsidRPr="003930CF">
              <w:rPr>
                <w:rFonts w:cs="Arial"/>
                <w:sz w:val="24"/>
              </w:rPr>
              <w:t xml:space="preserve">This section records the quantitative and qualitative data you have used to consider equality and </w:t>
            </w:r>
            <w:r>
              <w:rPr>
                <w:rFonts w:cs="Arial"/>
                <w:sz w:val="24"/>
              </w:rPr>
              <w:t xml:space="preserve">good relations issues to assess the impact on </w:t>
            </w:r>
            <w:r w:rsidRPr="003930CF">
              <w:rPr>
                <w:rFonts w:cs="Arial"/>
                <w:sz w:val="24"/>
              </w:rPr>
              <w:t>staff and service users</w:t>
            </w:r>
            <w:r>
              <w:rPr>
                <w:rFonts w:cs="Arial"/>
                <w:sz w:val="24"/>
              </w:rPr>
              <w:t xml:space="preserve"> across the 9 protected categories plus multiple identities.  </w:t>
            </w:r>
          </w:p>
          <w:p w:rsidR="009F077A" w:rsidRPr="007036F5" w:rsidRDefault="009F077A" w:rsidP="009F077A">
            <w:pPr>
              <w:rPr>
                <w:rFonts w:cs="Arial"/>
                <w:b/>
                <w:sz w:val="24"/>
              </w:rPr>
            </w:pPr>
            <w:r w:rsidRPr="003930CF">
              <w:rPr>
                <w:rFonts w:cs="Arial"/>
                <w:sz w:val="24"/>
              </w:rPr>
              <w:lastRenderedPageBreak/>
              <w:t xml:space="preserve">Evidence to help inform the screening process may be quantitative and qualitative.  </w:t>
            </w:r>
            <w:r w:rsidRPr="007036F5">
              <w:rPr>
                <w:rFonts w:cs="Arial"/>
                <w:sz w:val="24"/>
              </w:rPr>
              <w:t xml:space="preserve">Consideration </w:t>
            </w:r>
            <w:r>
              <w:rPr>
                <w:rFonts w:cs="Arial"/>
                <w:sz w:val="24"/>
              </w:rPr>
              <w:t xml:space="preserve">needs to be given to </w:t>
            </w:r>
            <w:r w:rsidRPr="007036F5">
              <w:rPr>
                <w:rFonts w:cs="Arial"/>
                <w:sz w:val="24"/>
              </w:rPr>
              <w:t xml:space="preserve">the different needs, experiences and priorities of each of the categories in relation to the policy / proposal.      </w:t>
            </w:r>
            <w:r>
              <w:rPr>
                <w:rFonts w:cs="Arial"/>
                <w:sz w:val="24"/>
              </w:rPr>
              <w:t>F</w:t>
            </w:r>
            <w:r w:rsidRPr="003930CF">
              <w:rPr>
                <w:rFonts w:cs="Arial"/>
                <w:sz w:val="24"/>
              </w:rPr>
              <w:t>or example: previous consultations and equality impact assessments (</w:t>
            </w:r>
            <w:r>
              <w:rPr>
                <w:rFonts w:cs="Arial"/>
                <w:sz w:val="24"/>
              </w:rPr>
              <w:t>EQIAs</w:t>
            </w:r>
            <w:r w:rsidRPr="003930CF">
              <w:rPr>
                <w:rFonts w:cs="Arial"/>
                <w:sz w:val="24"/>
              </w:rPr>
              <w:t>), statistics, research, complaints, feedback, referrals, grievances, inspection reports, focus groups, user groups etc.</w:t>
            </w:r>
            <w:r>
              <w:rPr>
                <w:rFonts w:cs="Arial"/>
                <w:sz w:val="24"/>
              </w:rPr>
              <w:t xml:space="preserve"> Please also refer to the Equality Commissions’ publication: </w:t>
            </w:r>
            <w:hyperlink r:id="rId15" w:history="1">
              <w:r w:rsidRPr="007036F5">
                <w:rPr>
                  <w:color w:val="0000FF"/>
                  <w:sz w:val="24"/>
                  <w:u w:val="single"/>
                </w:rPr>
                <w:t>Section 75 - Using Evidence in Policy Making (A Signposting Guide) (equalityni.org)</w:t>
              </w:r>
            </w:hyperlink>
          </w:p>
        </w:tc>
      </w:tr>
      <w:tr w:rsidR="009F077A"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9F077A" w:rsidRDefault="009F077A" w:rsidP="009F077A">
            <w:pPr>
              <w:spacing w:after="0" w:line="240" w:lineRule="auto"/>
              <w:contextualSpacing/>
              <w:rPr>
                <w:rFonts w:cs="Arial"/>
                <w:bCs/>
                <w:sz w:val="24"/>
              </w:rPr>
            </w:pPr>
          </w:p>
          <w:p w:rsidR="009F077A" w:rsidRPr="007036F5" w:rsidRDefault="009F077A" w:rsidP="009F077A">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9F077A" w:rsidRDefault="009F077A" w:rsidP="009F077A">
            <w:pPr>
              <w:spacing w:after="0" w:line="240" w:lineRule="auto"/>
              <w:contextualSpacing/>
              <w:rPr>
                <w:rFonts w:cs="Arial"/>
                <w:b/>
                <w:bCs/>
                <w:sz w:val="24"/>
              </w:rPr>
            </w:pPr>
          </w:p>
          <w:p w:rsidR="009F077A" w:rsidRPr="003930CF" w:rsidRDefault="009F077A" w:rsidP="009F077A">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9F077A" w:rsidRPr="003930CF" w:rsidRDefault="009F077A" w:rsidP="009F077A">
            <w:pPr>
              <w:spacing w:after="0" w:line="240" w:lineRule="auto"/>
              <w:contextualSpacing/>
              <w:rPr>
                <w:rFonts w:cs="Arial"/>
                <w:b/>
                <w:bCs/>
                <w:sz w:val="24"/>
              </w:rPr>
            </w:pPr>
          </w:p>
        </w:tc>
      </w:tr>
      <w:tr w:rsidR="009F077A" w:rsidRPr="003930CF" w:rsidTr="009F07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6"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Pr="003930CF" w:rsidRDefault="009F077A" w:rsidP="009F077A">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Pr="003930CF" w:rsidRDefault="009F077A" w:rsidP="009F077A">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9F077A" w:rsidRPr="00FD030D" w:rsidRDefault="009F077A" w:rsidP="009F077A">
            <w:pPr>
              <w:spacing w:after="0" w:line="240" w:lineRule="auto"/>
              <w:contextualSpacing/>
              <w:rPr>
                <w:rFonts w:cs="Arial"/>
                <w:bCs/>
                <w:sz w:val="24"/>
              </w:rPr>
            </w:pPr>
            <w:r w:rsidRPr="003930CF">
              <w:rPr>
                <w:rFonts w:cs="Arial"/>
                <w:b/>
                <w:bCs/>
                <w:sz w:val="24"/>
              </w:rPr>
              <w:t>Quantitative Data</w:t>
            </w:r>
          </w:p>
          <w:p w:rsidR="009F077A" w:rsidRPr="003930CF" w:rsidRDefault="009F077A" w:rsidP="009F077A">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2"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9F077A" w:rsidRPr="003930CF" w:rsidRDefault="009F077A" w:rsidP="009F077A">
            <w:pPr>
              <w:spacing w:after="0" w:line="240" w:lineRule="auto"/>
              <w:contextualSpacing/>
              <w:rPr>
                <w:rFonts w:cs="Arial"/>
                <w:b/>
                <w:bCs/>
                <w:sz w:val="24"/>
              </w:rPr>
            </w:pPr>
            <w:r w:rsidRPr="003930CF">
              <w:rPr>
                <w:rFonts w:cs="Arial"/>
                <w:b/>
                <w:bCs/>
                <w:sz w:val="24"/>
              </w:rPr>
              <w:t>Qualitative Data</w:t>
            </w:r>
          </w:p>
          <w:p w:rsidR="009F077A" w:rsidRPr="003930CF" w:rsidRDefault="009F077A" w:rsidP="009F077A">
            <w:pPr>
              <w:spacing w:after="0" w:line="240" w:lineRule="auto"/>
              <w:contextualSpacing/>
              <w:rPr>
                <w:rFonts w:cs="Arial"/>
                <w:b/>
                <w:bCs/>
                <w:sz w:val="24"/>
              </w:rPr>
            </w:pPr>
            <w:r w:rsidRPr="003930CF">
              <w:rPr>
                <w:rFonts w:cs="Arial"/>
                <w:bCs/>
                <w:sz w:val="24"/>
              </w:rPr>
              <w:t>(Needs, Experiences, Priorities)</w:t>
            </w:r>
          </w:p>
        </w:tc>
      </w:tr>
      <w:tr w:rsidR="009F077A" w:rsidRPr="003930CF" w:rsidTr="009F07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6"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9F077A" w:rsidRPr="003930CF" w:rsidRDefault="009F077A" w:rsidP="009F077A">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9F077A" w:rsidRPr="003930CF" w:rsidRDefault="009F077A" w:rsidP="009F077A">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9F077A" w:rsidRDefault="009F077A" w:rsidP="009F077A">
            <w:pPr>
              <w:spacing w:after="0" w:line="240" w:lineRule="auto"/>
              <w:contextualSpacing/>
              <w:rPr>
                <w:rFonts w:cs="Arial"/>
                <w:b/>
                <w:bCs/>
                <w:sz w:val="24"/>
              </w:rPr>
            </w:pPr>
            <w:r>
              <w:rPr>
                <w:rFonts w:cs="Arial"/>
                <w:b/>
                <w:bCs/>
                <w:sz w:val="24"/>
              </w:rPr>
              <w:t xml:space="preserve">Belfast </w:t>
            </w:r>
          </w:p>
          <w:p w:rsidR="009F077A" w:rsidRPr="00FD030D" w:rsidRDefault="009F077A" w:rsidP="009F077A">
            <w:pPr>
              <w:spacing w:after="0" w:line="240" w:lineRule="auto"/>
              <w:contextualSpacing/>
              <w:rPr>
                <w:rFonts w:cs="Arial"/>
                <w:b/>
                <w:bCs/>
                <w:sz w:val="24"/>
              </w:rPr>
            </w:pPr>
            <w:r w:rsidRPr="003930CF">
              <w:rPr>
                <w:rFonts w:cs="Arial"/>
                <w:b/>
                <w:bCs/>
                <w:sz w:val="24"/>
              </w:rPr>
              <w:t>Population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9F077A" w:rsidRDefault="009F077A" w:rsidP="009F077A">
            <w:pPr>
              <w:spacing w:after="0" w:line="240" w:lineRule="auto"/>
              <w:contextualSpacing/>
              <w:rPr>
                <w:rFonts w:cs="Arial"/>
                <w:b/>
                <w:bCs/>
                <w:sz w:val="24"/>
              </w:rPr>
            </w:pPr>
            <w:r>
              <w:rPr>
                <w:rFonts w:cs="Arial"/>
                <w:b/>
                <w:bCs/>
                <w:sz w:val="24"/>
              </w:rPr>
              <w:t xml:space="preserve">NI </w:t>
            </w:r>
          </w:p>
          <w:p w:rsidR="009F077A" w:rsidRPr="003930CF" w:rsidRDefault="009F077A" w:rsidP="009F077A">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Pr="003930CF" w:rsidRDefault="009F077A" w:rsidP="009F077A">
            <w:pPr>
              <w:spacing w:after="0" w:line="240" w:lineRule="auto"/>
              <w:contextualSpacing/>
              <w:rPr>
                <w:rFonts w:cs="Arial"/>
                <w:b/>
                <w:bCs/>
                <w:sz w:val="24"/>
              </w:rPr>
            </w:pPr>
            <w:r>
              <w:rPr>
                <w:rFonts w:cs="Arial"/>
                <w:b/>
                <w:bCs/>
                <w:sz w:val="24"/>
              </w:rPr>
              <w:t>Service U</w:t>
            </w:r>
            <w:r w:rsidRPr="003930CF">
              <w:rPr>
                <w:rFonts w:cs="Arial"/>
                <w:b/>
                <w:bCs/>
                <w:sz w:val="24"/>
              </w:rPr>
              <w:t>sers affected %</w:t>
            </w:r>
          </w:p>
        </w:tc>
        <w:tc>
          <w:tcPr>
            <w:tcW w:w="2212" w:type="pct"/>
            <w:gridSpan w:val="6"/>
            <w:vMerge/>
            <w:tcBorders>
              <w:top w:val="single" w:sz="4" w:space="0" w:color="auto"/>
              <w:left w:val="single" w:sz="4" w:space="0" w:color="auto"/>
              <w:bottom w:val="single" w:sz="4" w:space="0" w:color="auto"/>
              <w:right w:val="single" w:sz="4" w:space="0" w:color="auto"/>
            </w:tcBorders>
            <w:shd w:val="clear" w:color="auto" w:fill="EDF7F9"/>
          </w:tcPr>
          <w:p w:rsidR="009F077A" w:rsidRPr="003930CF" w:rsidRDefault="009F077A" w:rsidP="009F077A">
            <w:pPr>
              <w:spacing w:after="0" w:line="240" w:lineRule="auto"/>
              <w:contextualSpacing/>
              <w:rPr>
                <w:rFonts w:cs="Arial"/>
                <w:b/>
                <w:bCs/>
                <w:sz w:val="24"/>
              </w:rPr>
            </w:pPr>
          </w:p>
        </w:tc>
      </w:tr>
      <w:tr w:rsidR="009F077A" w:rsidRPr="003930CF" w:rsidTr="009F07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b/>
                <w:sz w:val="24"/>
              </w:rPr>
            </w:pPr>
            <w:r w:rsidRPr="003930CF">
              <w:rPr>
                <w:rFonts w:cs="Arial"/>
                <w:b/>
                <w:sz w:val="24"/>
              </w:rPr>
              <w:t xml:space="preserve">1. </w:t>
            </w:r>
          </w:p>
          <w:p w:rsidR="009F077A" w:rsidRPr="003930CF" w:rsidRDefault="009F077A" w:rsidP="009F077A">
            <w:pPr>
              <w:spacing w:after="0" w:line="240" w:lineRule="auto"/>
              <w:contextualSpacing/>
              <w:rPr>
                <w:rFonts w:cs="Arial"/>
                <w:b/>
                <w:sz w:val="24"/>
              </w:rPr>
            </w:pPr>
            <w:r w:rsidRPr="003930CF">
              <w:rPr>
                <w:rFonts w:cs="Arial"/>
                <w:b/>
                <w:sz w:val="24"/>
              </w:rPr>
              <w:t>Age</w:t>
            </w:r>
          </w:p>
          <w:p w:rsidR="009F077A" w:rsidRPr="003930CF" w:rsidRDefault="009F077A" w:rsidP="009F077A">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sz w:val="24"/>
              </w:rPr>
            </w:pPr>
          </w:p>
          <w:p w:rsidR="009F077A" w:rsidRDefault="009F077A" w:rsidP="009F077A">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9F077A" w:rsidRPr="003930CF" w:rsidRDefault="009F077A" w:rsidP="009F077A">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sz w:val="24"/>
              </w:rPr>
            </w:pPr>
          </w:p>
          <w:p w:rsidR="009F077A" w:rsidRPr="00FD030D" w:rsidRDefault="009F077A" w:rsidP="009F077A">
            <w:pPr>
              <w:spacing w:after="0" w:line="240" w:lineRule="auto"/>
              <w:contextualSpacing/>
              <w:rPr>
                <w:rFonts w:cs="Arial"/>
                <w:sz w:val="24"/>
              </w:rPr>
            </w:pPr>
            <w:r w:rsidRPr="00FD030D">
              <w:rPr>
                <w:rFonts w:cs="Arial"/>
                <w:sz w:val="24"/>
              </w:rPr>
              <w:t>18.04%</w:t>
            </w:r>
          </w:p>
          <w:p w:rsidR="009F077A" w:rsidRPr="00FD030D" w:rsidRDefault="009F077A" w:rsidP="009F077A">
            <w:pPr>
              <w:spacing w:after="0" w:line="240" w:lineRule="auto"/>
              <w:contextualSpacing/>
              <w:rPr>
                <w:rFonts w:cs="Arial"/>
                <w:sz w:val="24"/>
              </w:rPr>
            </w:pPr>
            <w:r w:rsidRPr="00FD030D">
              <w:rPr>
                <w:rFonts w:cs="Arial"/>
                <w:sz w:val="24"/>
              </w:rPr>
              <w:t>14.57%</w:t>
            </w:r>
          </w:p>
          <w:p w:rsidR="009F077A" w:rsidRPr="00FD030D" w:rsidRDefault="009F077A" w:rsidP="009F077A">
            <w:pPr>
              <w:spacing w:after="0" w:line="240" w:lineRule="auto"/>
              <w:contextualSpacing/>
              <w:rPr>
                <w:rFonts w:cs="Arial"/>
                <w:sz w:val="24"/>
              </w:rPr>
            </w:pPr>
            <w:r>
              <w:rPr>
                <w:rFonts w:cs="Arial"/>
                <w:sz w:val="24"/>
              </w:rPr>
              <w:t>1</w:t>
            </w:r>
            <w:r w:rsidRPr="00FD030D">
              <w:rPr>
                <w:rFonts w:cs="Arial"/>
                <w:sz w:val="24"/>
              </w:rPr>
              <w:t>5.47%</w:t>
            </w:r>
          </w:p>
          <w:p w:rsidR="009F077A" w:rsidRPr="00FD030D" w:rsidRDefault="009F077A" w:rsidP="009F077A">
            <w:pPr>
              <w:spacing w:after="0" w:line="240" w:lineRule="auto"/>
              <w:contextualSpacing/>
              <w:rPr>
                <w:rFonts w:cs="Arial"/>
                <w:sz w:val="24"/>
              </w:rPr>
            </w:pPr>
            <w:r w:rsidRPr="00FD030D">
              <w:rPr>
                <w:rFonts w:cs="Arial"/>
                <w:sz w:val="24"/>
              </w:rPr>
              <w:t>13.35%</w:t>
            </w:r>
          </w:p>
          <w:p w:rsidR="009F077A" w:rsidRPr="00FD030D" w:rsidRDefault="009F077A" w:rsidP="009F077A">
            <w:pPr>
              <w:spacing w:after="0" w:line="240" w:lineRule="auto"/>
              <w:contextualSpacing/>
              <w:rPr>
                <w:rFonts w:cs="Arial"/>
                <w:sz w:val="24"/>
              </w:rPr>
            </w:pPr>
            <w:r w:rsidRPr="00FD030D">
              <w:rPr>
                <w:rFonts w:cs="Arial"/>
                <w:sz w:val="24"/>
              </w:rPr>
              <w:t>11.85%</w:t>
            </w:r>
          </w:p>
          <w:p w:rsidR="009F077A" w:rsidRPr="00FD030D" w:rsidRDefault="009F077A" w:rsidP="009F077A">
            <w:pPr>
              <w:spacing w:after="0" w:line="240" w:lineRule="auto"/>
              <w:contextualSpacing/>
              <w:rPr>
                <w:rFonts w:cs="Arial"/>
                <w:sz w:val="24"/>
              </w:rPr>
            </w:pPr>
            <w:r w:rsidRPr="00FD030D">
              <w:rPr>
                <w:rFonts w:cs="Arial"/>
                <w:sz w:val="24"/>
              </w:rPr>
              <w:t>12%</w:t>
            </w:r>
          </w:p>
          <w:p w:rsidR="009F077A" w:rsidRPr="00FD030D" w:rsidRDefault="009F077A" w:rsidP="009F077A">
            <w:pPr>
              <w:spacing w:after="0" w:line="240" w:lineRule="auto"/>
              <w:contextualSpacing/>
              <w:rPr>
                <w:rFonts w:cs="Arial"/>
                <w:sz w:val="24"/>
              </w:rPr>
            </w:pPr>
            <w:r>
              <w:rPr>
                <w:rFonts w:cs="Arial"/>
                <w:sz w:val="24"/>
              </w:rPr>
              <w:t xml:space="preserve">  </w:t>
            </w:r>
            <w:r w:rsidRPr="00FD030D">
              <w:rPr>
                <w:rFonts w:cs="Arial"/>
                <w:sz w:val="24"/>
              </w:rPr>
              <w:t>7.8%</w:t>
            </w:r>
          </w:p>
          <w:p w:rsidR="009F077A" w:rsidRDefault="009F077A" w:rsidP="009F077A">
            <w:pPr>
              <w:spacing w:after="0" w:line="240" w:lineRule="auto"/>
              <w:contextualSpacing/>
              <w:rPr>
                <w:rFonts w:cs="Arial"/>
                <w:sz w:val="24"/>
              </w:rPr>
            </w:pPr>
            <w:r>
              <w:rPr>
                <w:rFonts w:cs="Arial"/>
                <w:sz w:val="24"/>
              </w:rPr>
              <w:t xml:space="preserve">  </w:t>
            </w:r>
            <w:r w:rsidRPr="00FD030D">
              <w:rPr>
                <w:rFonts w:cs="Arial"/>
                <w:sz w:val="24"/>
              </w:rPr>
              <w:t>6.92%</w:t>
            </w:r>
          </w:p>
          <w:p w:rsidR="009F077A" w:rsidRPr="003930CF" w:rsidRDefault="009F077A" w:rsidP="009F077A">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9F077A" w:rsidRDefault="009F077A" w:rsidP="009F077A">
            <w:pPr>
              <w:spacing w:after="0" w:line="240" w:lineRule="auto"/>
              <w:contextualSpacing/>
              <w:rPr>
                <w:rFonts w:cs="Arial"/>
                <w:sz w:val="24"/>
              </w:rPr>
            </w:pPr>
            <w:r>
              <w:rPr>
                <w:rFonts w:cs="Arial"/>
                <w:sz w:val="24"/>
              </w:rPr>
              <w:t xml:space="preserve"> </w:t>
            </w:r>
          </w:p>
          <w:p w:rsidR="009F077A" w:rsidRPr="00FD030D" w:rsidRDefault="009F077A" w:rsidP="009F077A">
            <w:pPr>
              <w:spacing w:after="0" w:line="240" w:lineRule="auto"/>
              <w:contextualSpacing/>
              <w:rPr>
                <w:rFonts w:cs="Arial"/>
                <w:sz w:val="24"/>
              </w:rPr>
            </w:pPr>
            <w:r w:rsidRPr="00FD030D">
              <w:rPr>
                <w:rFonts w:cs="Arial"/>
                <w:sz w:val="24"/>
              </w:rPr>
              <w:t>19.19%</w:t>
            </w:r>
          </w:p>
          <w:p w:rsidR="009F077A" w:rsidRPr="00FD030D" w:rsidRDefault="009F077A" w:rsidP="009F077A">
            <w:pPr>
              <w:spacing w:after="0" w:line="240" w:lineRule="auto"/>
              <w:contextualSpacing/>
              <w:rPr>
                <w:rFonts w:cs="Arial"/>
                <w:sz w:val="24"/>
              </w:rPr>
            </w:pPr>
            <w:r>
              <w:rPr>
                <w:rFonts w:cs="Arial"/>
                <w:sz w:val="24"/>
              </w:rPr>
              <w:t xml:space="preserve"> </w:t>
            </w:r>
            <w:r w:rsidRPr="00FD030D">
              <w:rPr>
                <w:rFonts w:cs="Arial"/>
                <w:sz w:val="24"/>
              </w:rPr>
              <w:t>11.8%</w:t>
            </w:r>
          </w:p>
          <w:p w:rsidR="009F077A" w:rsidRPr="00FD030D" w:rsidRDefault="009F077A" w:rsidP="009F077A">
            <w:pPr>
              <w:spacing w:after="0" w:line="240" w:lineRule="auto"/>
              <w:contextualSpacing/>
              <w:rPr>
                <w:rFonts w:cs="Arial"/>
                <w:sz w:val="24"/>
              </w:rPr>
            </w:pPr>
            <w:r>
              <w:rPr>
                <w:rFonts w:cs="Arial"/>
                <w:sz w:val="24"/>
              </w:rPr>
              <w:t xml:space="preserve"> </w:t>
            </w:r>
            <w:r w:rsidRPr="00FD030D">
              <w:rPr>
                <w:rFonts w:cs="Arial"/>
                <w:sz w:val="24"/>
              </w:rPr>
              <w:t>12.74</w:t>
            </w:r>
          </w:p>
          <w:p w:rsidR="009F077A" w:rsidRPr="00FD030D" w:rsidRDefault="009F077A" w:rsidP="009F077A">
            <w:pPr>
              <w:spacing w:after="0" w:line="240" w:lineRule="auto"/>
              <w:contextualSpacing/>
              <w:rPr>
                <w:rFonts w:cs="Arial"/>
                <w:sz w:val="24"/>
              </w:rPr>
            </w:pPr>
            <w:r>
              <w:rPr>
                <w:rFonts w:cs="Arial"/>
                <w:sz w:val="24"/>
              </w:rPr>
              <w:t xml:space="preserve"> </w:t>
            </w:r>
            <w:r w:rsidRPr="00FD030D">
              <w:rPr>
                <w:rFonts w:cs="Arial"/>
                <w:sz w:val="24"/>
              </w:rPr>
              <w:t>13.11%</w:t>
            </w:r>
          </w:p>
          <w:p w:rsidR="009F077A" w:rsidRPr="00FD030D" w:rsidRDefault="009F077A" w:rsidP="009F077A">
            <w:pPr>
              <w:spacing w:after="0" w:line="240" w:lineRule="auto"/>
              <w:contextualSpacing/>
              <w:rPr>
                <w:rFonts w:cs="Arial"/>
                <w:sz w:val="24"/>
              </w:rPr>
            </w:pPr>
            <w:r>
              <w:rPr>
                <w:rFonts w:cs="Arial"/>
                <w:sz w:val="24"/>
              </w:rPr>
              <w:t xml:space="preserve"> </w:t>
            </w:r>
            <w:r w:rsidRPr="00FD030D">
              <w:rPr>
                <w:rFonts w:cs="Arial"/>
                <w:sz w:val="24"/>
              </w:rPr>
              <w:t>13.27</w:t>
            </w:r>
          </w:p>
          <w:p w:rsidR="009F077A" w:rsidRPr="00FD030D" w:rsidRDefault="009F077A" w:rsidP="009F077A">
            <w:pPr>
              <w:spacing w:after="0" w:line="240" w:lineRule="auto"/>
              <w:contextualSpacing/>
              <w:rPr>
                <w:rFonts w:cs="Arial"/>
                <w:sz w:val="24"/>
              </w:rPr>
            </w:pPr>
            <w:r>
              <w:rPr>
                <w:rFonts w:cs="Arial"/>
                <w:sz w:val="24"/>
              </w:rPr>
              <w:t xml:space="preserve"> </w:t>
            </w:r>
            <w:r w:rsidRPr="00FD030D">
              <w:rPr>
                <w:rFonts w:cs="Arial"/>
                <w:sz w:val="24"/>
              </w:rPr>
              <w:t>12.73</w:t>
            </w:r>
          </w:p>
          <w:p w:rsidR="009F077A" w:rsidRPr="00FD030D" w:rsidRDefault="009F077A" w:rsidP="009F077A">
            <w:pPr>
              <w:spacing w:after="0" w:line="240" w:lineRule="auto"/>
              <w:contextualSpacing/>
              <w:rPr>
                <w:rFonts w:cs="Arial"/>
                <w:sz w:val="24"/>
              </w:rPr>
            </w:pPr>
            <w:r>
              <w:rPr>
                <w:rFonts w:cs="Arial"/>
                <w:sz w:val="24"/>
              </w:rPr>
              <w:t xml:space="preserve">   </w:t>
            </w:r>
            <w:r w:rsidRPr="00FD030D">
              <w:rPr>
                <w:rFonts w:cs="Arial"/>
                <w:sz w:val="24"/>
              </w:rPr>
              <w:t>9.3%</w:t>
            </w:r>
          </w:p>
          <w:p w:rsidR="009F077A" w:rsidRPr="003930CF" w:rsidRDefault="009F077A" w:rsidP="009F077A">
            <w:pPr>
              <w:spacing w:after="0" w:line="240" w:lineRule="auto"/>
              <w:contextualSpacing/>
              <w:rPr>
                <w:rFonts w:cs="Arial"/>
                <w:sz w:val="24"/>
              </w:rPr>
            </w:pPr>
            <w:r>
              <w:rPr>
                <w:rFonts w:cs="Arial"/>
                <w:sz w:val="24"/>
              </w:rPr>
              <w:t xml:space="preserve">   </w:t>
            </w:r>
            <w:r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9F077A" w:rsidRPr="003930CF" w:rsidRDefault="009F077A" w:rsidP="009F077A">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9F077A" w:rsidRDefault="009F077A" w:rsidP="009F077A">
            <w:pPr>
              <w:spacing w:after="0" w:line="240" w:lineRule="auto"/>
              <w:contextualSpacing/>
              <w:rPr>
                <w:rFonts w:cs="Arial"/>
                <w:sz w:val="24"/>
              </w:rPr>
            </w:pPr>
          </w:p>
          <w:p w:rsidR="009F077A" w:rsidRPr="00D75E22" w:rsidRDefault="009F077A" w:rsidP="009F077A">
            <w:pPr>
              <w:spacing w:after="0" w:line="240" w:lineRule="auto"/>
              <w:ind w:left="170"/>
              <w:contextualSpacing/>
              <w:rPr>
                <w:rFonts w:cs="Arial"/>
                <w:color w:val="385623"/>
                <w:sz w:val="24"/>
              </w:rPr>
            </w:pPr>
          </w:p>
        </w:tc>
      </w:tr>
      <w:tr w:rsidR="009F077A" w:rsidRPr="003930CF" w:rsidTr="009F07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Pr="003930CF" w:rsidRDefault="009F077A" w:rsidP="009F077A">
            <w:pPr>
              <w:spacing w:after="0" w:line="240" w:lineRule="auto"/>
              <w:contextualSpacing/>
              <w:rPr>
                <w:rFonts w:cs="Arial"/>
                <w:b/>
                <w:sz w:val="24"/>
              </w:rPr>
            </w:pPr>
            <w:r w:rsidRPr="003930CF">
              <w:rPr>
                <w:rFonts w:cs="Arial"/>
                <w:b/>
                <w:sz w:val="24"/>
              </w:rPr>
              <w:t>2. Dependent Status</w:t>
            </w:r>
          </w:p>
          <w:p w:rsidR="009F077A" w:rsidRPr="003930CF" w:rsidRDefault="009F077A" w:rsidP="009F077A">
            <w:pPr>
              <w:spacing w:after="0" w:line="240" w:lineRule="auto"/>
              <w:contextualSpacing/>
              <w:rPr>
                <w:rFonts w:cs="Arial"/>
                <w:b/>
                <w:sz w:val="24"/>
              </w:rPr>
            </w:pPr>
          </w:p>
          <w:p w:rsidR="009F077A" w:rsidRPr="003930CF" w:rsidRDefault="009F077A" w:rsidP="009F077A">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Pr="003930CF" w:rsidRDefault="009F077A" w:rsidP="009F077A">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9F077A" w:rsidRDefault="009F077A" w:rsidP="009F077A">
            <w:pPr>
              <w:spacing w:after="0" w:line="240" w:lineRule="auto"/>
              <w:contextualSpacing/>
              <w:rPr>
                <w:rFonts w:cs="Arial"/>
                <w:sz w:val="24"/>
              </w:rPr>
            </w:pPr>
          </w:p>
          <w:p w:rsidR="009F077A" w:rsidRPr="003930CF" w:rsidRDefault="009F077A" w:rsidP="009F077A">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9F077A" w:rsidRDefault="009F077A" w:rsidP="009F077A">
            <w:pPr>
              <w:spacing w:after="0" w:line="240" w:lineRule="auto"/>
              <w:contextualSpacing/>
              <w:rPr>
                <w:rFonts w:cs="Arial"/>
                <w:sz w:val="24"/>
              </w:rPr>
            </w:pPr>
            <w:r>
              <w:rPr>
                <w:rFonts w:cs="Arial"/>
                <w:sz w:val="24"/>
              </w:rPr>
              <w:t xml:space="preserve"> </w:t>
            </w:r>
            <w:r w:rsidRPr="00FD030D">
              <w:rPr>
                <w:rFonts w:cs="Arial"/>
                <w:sz w:val="24"/>
              </w:rPr>
              <w:t xml:space="preserve">12.42 % </w:t>
            </w:r>
          </w:p>
          <w:p w:rsidR="009F077A" w:rsidRPr="003930CF" w:rsidRDefault="009F077A" w:rsidP="009F077A">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9F077A" w:rsidRPr="003930CF" w:rsidRDefault="009F077A" w:rsidP="009F077A">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9F077A" w:rsidRPr="003930CF" w:rsidRDefault="009F077A" w:rsidP="009F077A">
            <w:pPr>
              <w:spacing w:after="0" w:line="240" w:lineRule="auto"/>
              <w:contextualSpacing/>
              <w:rPr>
                <w:rFonts w:cs="Arial"/>
                <w:sz w:val="24"/>
              </w:rPr>
            </w:pPr>
          </w:p>
        </w:tc>
      </w:tr>
      <w:tr w:rsidR="009F077A" w:rsidRPr="003930CF" w:rsidTr="009F07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b/>
                <w:sz w:val="24"/>
              </w:rPr>
            </w:pPr>
            <w:r w:rsidRPr="003930CF">
              <w:rPr>
                <w:rFonts w:cs="Arial"/>
                <w:b/>
                <w:sz w:val="24"/>
              </w:rPr>
              <w:lastRenderedPageBreak/>
              <w:t xml:space="preserve">3. </w:t>
            </w:r>
          </w:p>
          <w:p w:rsidR="009F077A" w:rsidRPr="003930CF" w:rsidRDefault="009F077A" w:rsidP="009F077A">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Pr="003930CF" w:rsidRDefault="009F077A" w:rsidP="009F077A">
            <w:pPr>
              <w:spacing w:after="0" w:line="240" w:lineRule="auto"/>
              <w:contextualSpacing/>
              <w:rPr>
                <w:rFonts w:cs="Arial"/>
                <w:sz w:val="24"/>
              </w:rPr>
            </w:pPr>
            <w:r w:rsidRPr="003930CF">
              <w:rPr>
                <w:rFonts w:cs="Arial"/>
                <w:sz w:val="24"/>
              </w:rPr>
              <w:t>Yes</w:t>
            </w:r>
            <w:r>
              <w:rPr>
                <w:rFonts w:cs="Arial"/>
                <w:sz w:val="24"/>
              </w:rPr>
              <w:t>*</w:t>
            </w:r>
          </w:p>
          <w:p w:rsidR="009F077A" w:rsidRDefault="009F077A" w:rsidP="009F077A">
            <w:pPr>
              <w:spacing w:after="0" w:line="240" w:lineRule="auto"/>
              <w:contextualSpacing/>
              <w:rPr>
                <w:rFonts w:cs="Arial"/>
                <w:sz w:val="24"/>
              </w:rPr>
            </w:pPr>
            <w:r w:rsidRPr="003930CF">
              <w:rPr>
                <w:rFonts w:cs="Arial"/>
                <w:sz w:val="24"/>
              </w:rPr>
              <w:t xml:space="preserve">No </w:t>
            </w:r>
          </w:p>
          <w:p w:rsidR="009F077A" w:rsidRDefault="009F077A" w:rsidP="009F077A">
            <w:pPr>
              <w:spacing w:after="0" w:line="240" w:lineRule="auto"/>
              <w:contextualSpacing/>
              <w:rPr>
                <w:rFonts w:eastAsia="Calibri" w:cs="Arial"/>
                <w:color w:val="000000"/>
                <w:sz w:val="20"/>
                <w:szCs w:val="20"/>
              </w:rPr>
            </w:pPr>
          </w:p>
          <w:p w:rsidR="009F077A" w:rsidRPr="0057100E" w:rsidRDefault="009F077A" w:rsidP="009F077A">
            <w:pPr>
              <w:spacing w:after="0" w:line="240" w:lineRule="auto"/>
              <w:contextualSpacing/>
              <w:rPr>
                <w:rFonts w:cs="Arial"/>
                <w:sz w:val="24"/>
              </w:rPr>
            </w:pPr>
            <w:r w:rsidRPr="0057100E">
              <w:rPr>
                <w:rFonts w:eastAsia="Calibri" w:cs="Arial"/>
                <w:color w:val="000000"/>
                <w:sz w:val="24"/>
              </w:rPr>
              <w:t>*Type of disability:</w:t>
            </w:r>
          </w:p>
          <w:p w:rsidR="009F077A" w:rsidRDefault="009F077A" w:rsidP="009F077A">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9F077A" w:rsidRPr="00060D57" w:rsidRDefault="009F077A" w:rsidP="009F077A">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9F077A" w:rsidRPr="00060D57" w:rsidRDefault="009F077A" w:rsidP="009F077A">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9F077A" w:rsidRDefault="009F077A" w:rsidP="009F077A">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9F077A" w:rsidRDefault="009F077A" w:rsidP="009F077A">
            <w:pPr>
              <w:numPr>
                <w:ilvl w:val="0"/>
                <w:numId w:val="10"/>
              </w:numPr>
              <w:spacing w:after="0" w:line="240" w:lineRule="auto"/>
              <w:contextualSpacing/>
              <w:rPr>
                <w:rFonts w:cs="Arial"/>
                <w:sz w:val="24"/>
              </w:rPr>
            </w:pPr>
            <w:r>
              <w:rPr>
                <w:rFonts w:cs="Arial"/>
                <w:sz w:val="24"/>
              </w:rPr>
              <w:t xml:space="preserve">Learning difficulty </w:t>
            </w:r>
          </w:p>
          <w:p w:rsidR="009F077A" w:rsidRPr="00060D57" w:rsidRDefault="009F077A" w:rsidP="009F077A">
            <w:pPr>
              <w:numPr>
                <w:ilvl w:val="0"/>
                <w:numId w:val="10"/>
              </w:numPr>
              <w:spacing w:after="0" w:line="240" w:lineRule="auto"/>
              <w:contextualSpacing/>
              <w:rPr>
                <w:rFonts w:cs="Arial"/>
                <w:sz w:val="24"/>
              </w:rPr>
            </w:pPr>
            <w:r>
              <w:rPr>
                <w:rFonts w:cs="Arial"/>
                <w:sz w:val="24"/>
              </w:rPr>
              <w:t xml:space="preserve">Autism or Asperger Syndrome </w:t>
            </w:r>
          </w:p>
          <w:p w:rsidR="009F077A" w:rsidRPr="00060D57" w:rsidRDefault="009F077A" w:rsidP="009F077A">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9F077A" w:rsidRPr="00060D57" w:rsidRDefault="009F077A" w:rsidP="009F077A">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9F077A" w:rsidRPr="00060D57" w:rsidRDefault="009F077A" w:rsidP="009F077A">
            <w:pPr>
              <w:numPr>
                <w:ilvl w:val="0"/>
                <w:numId w:val="10"/>
              </w:numPr>
              <w:spacing w:after="0" w:line="240" w:lineRule="auto"/>
              <w:contextualSpacing/>
              <w:rPr>
                <w:rFonts w:cs="Arial"/>
                <w:sz w:val="24"/>
              </w:rPr>
            </w:pPr>
            <w:r>
              <w:rPr>
                <w:rFonts w:cs="Arial"/>
                <w:sz w:val="24"/>
              </w:rPr>
              <w:t xml:space="preserve">Long term pain or discomfort </w:t>
            </w:r>
          </w:p>
          <w:p w:rsidR="009F077A" w:rsidRDefault="009F077A" w:rsidP="009F077A">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9F077A" w:rsidRPr="0057100E" w:rsidRDefault="009F077A" w:rsidP="009F077A">
            <w:pPr>
              <w:numPr>
                <w:ilvl w:val="0"/>
                <w:numId w:val="10"/>
              </w:numPr>
              <w:spacing w:after="0" w:line="240" w:lineRule="auto"/>
              <w:contextualSpacing/>
              <w:rPr>
                <w:rFonts w:cs="Arial"/>
                <w:sz w:val="24"/>
              </w:rPr>
            </w:pPr>
            <w:r w:rsidRPr="0057100E">
              <w:rPr>
                <w:rFonts w:cs="Arial"/>
                <w:sz w:val="24"/>
              </w:rPr>
              <w:t xml:space="preserve">Other condition </w:t>
            </w:r>
          </w:p>
          <w:p w:rsidR="009F077A" w:rsidRPr="003930CF" w:rsidRDefault="009F077A" w:rsidP="009F077A">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9F077A" w:rsidRDefault="009F077A" w:rsidP="009F077A">
            <w:pPr>
              <w:spacing w:after="0" w:line="240" w:lineRule="auto"/>
              <w:contextualSpacing/>
              <w:rPr>
                <w:rFonts w:cs="Arial"/>
                <w:sz w:val="24"/>
              </w:rPr>
            </w:pPr>
            <w:r>
              <w:rPr>
                <w:rFonts w:cs="Arial"/>
                <w:sz w:val="24"/>
              </w:rPr>
              <w:t xml:space="preserve"> 24.33%*</w:t>
            </w:r>
          </w:p>
          <w:p w:rsidR="009F077A" w:rsidRDefault="009F077A" w:rsidP="009F077A">
            <w:pPr>
              <w:spacing w:after="0" w:line="240" w:lineRule="auto"/>
              <w:contextualSpacing/>
              <w:rPr>
                <w:rFonts w:cs="Arial"/>
                <w:sz w:val="24"/>
              </w:rPr>
            </w:pPr>
            <w:r>
              <w:rPr>
                <w:rFonts w:cs="Arial"/>
                <w:sz w:val="24"/>
              </w:rPr>
              <w:t xml:space="preserve"> 75.67%</w:t>
            </w:r>
          </w:p>
          <w:p w:rsidR="009F077A" w:rsidRDefault="009F077A" w:rsidP="009F077A">
            <w:pPr>
              <w:spacing w:after="0" w:line="240" w:lineRule="auto"/>
              <w:contextualSpacing/>
              <w:rPr>
                <w:rFonts w:cs="Arial"/>
                <w:sz w:val="24"/>
              </w:rPr>
            </w:pPr>
          </w:p>
          <w:p w:rsidR="009F077A" w:rsidRDefault="009F077A" w:rsidP="009F077A">
            <w:pPr>
              <w:spacing w:after="0" w:line="240" w:lineRule="auto"/>
              <w:contextualSpacing/>
              <w:rPr>
                <w:rFonts w:cs="Arial"/>
                <w:sz w:val="24"/>
              </w:rPr>
            </w:pPr>
            <w:r>
              <w:rPr>
                <w:rFonts w:cs="Arial"/>
                <w:sz w:val="24"/>
              </w:rPr>
              <w:t xml:space="preserve">  </w:t>
            </w:r>
          </w:p>
          <w:p w:rsidR="009F077A" w:rsidRDefault="009F077A" w:rsidP="009F077A">
            <w:pPr>
              <w:spacing w:after="0" w:line="240" w:lineRule="auto"/>
              <w:contextualSpacing/>
              <w:rPr>
                <w:rFonts w:cs="Arial"/>
                <w:sz w:val="24"/>
              </w:rPr>
            </w:pPr>
            <w:r>
              <w:rPr>
                <w:rFonts w:cs="Arial"/>
                <w:sz w:val="24"/>
              </w:rPr>
              <w:t xml:space="preserve">   5.75%</w:t>
            </w:r>
          </w:p>
          <w:p w:rsidR="009F077A" w:rsidRDefault="009F077A" w:rsidP="009F077A">
            <w:pPr>
              <w:spacing w:after="0" w:line="240" w:lineRule="auto"/>
              <w:contextualSpacing/>
              <w:rPr>
                <w:rFonts w:cs="Arial"/>
                <w:sz w:val="24"/>
              </w:rPr>
            </w:pPr>
            <w:r>
              <w:rPr>
                <w:rFonts w:cs="Arial"/>
                <w:sz w:val="24"/>
              </w:rPr>
              <w:t xml:space="preserve">   </w:t>
            </w:r>
          </w:p>
          <w:p w:rsidR="009F077A" w:rsidRDefault="009F077A" w:rsidP="009F077A">
            <w:pPr>
              <w:spacing w:after="0" w:line="240" w:lineRule="auto"/>
              <w:contextualSpacing/>
              <w:rPr>
                <w:rFonts w:cs="Arial"/>
                <w:sz w:val="24"/>
              </w:rPr>
            </w:pPr>
            <w:r>
              <w:rPr>
                <w:rFonts w:cs="Arial"/>
                <w:sz w:val="24"/>
              </w:rPr>
              <w:t xml:space="preserve">   1.78%</w:t>
            </w:r>
          </w:p>
          <w:p w:rsidR="009F077A" w:rsidRDefault="009F077A" w:rsidP="009F077A">
            <w:pPr>
              <w:spacing w:after="0" w:line="240" w:lineRule="auto"/>
              <w:contextualSpacing/>
              <w:rPr>
                <w:rFonts w:cs="Arial"/>
                <w:sz w:val="24"/>
              </w:rPr>
            </w:pPr>
            <w:r>
              <w:rPr>
                <w:rFonts w:cs="Arial"/>
                <w:sz w:val="24"/>
              </w:rPr>
              <w:t xml:space="preserve">   </w:t>
            </w:r>
          </w:p>
          <w:p w:rsidR="009F077A" w:rsidRDefault="009F077A" w:rsidP="009F077A">
            <w:pPr>
              <w:spacing w:after="0" w:line="240" w:lineRule="auto"/>
              <w:contextualSpacing/>
              <w:rPr>
                <w:rFonts w:cs="Arial"/>
                <w:sz w:val="24"/>
              </w:rPr>
            </w:pPr>
            <w:r>
              <w:rPr>
                <w:rFonts w:cs="Arial"/>
                <w:sz w:val="24"/>
              </w:rPr>
              <w:t xml:space="preserve">   1.48%</w:t>
            </w:r>
          </w:p>
          <w:p w:rsidR="009F077A" w:rsidRDefault="009F077A" w:rsidP="009F077A">
            <w:pPr>
              <w:spacing w:after="0" w:line="240" w:lineRule="auto"/>
              <w:contextualSpacing/>
              <w:rPr>
                <w:rFonts w:cs="Arial"/>
                <w:sz w:val="24"/>
              </w:rPr>
            </w:pPr>
            <w:r>
              <w:rPr>
                <w:rFonts w:cs="Arial"/>
                <w:sz w:val="24"/>
              </w:rPr>
              <w:t xml:space="preserve">   </w:t>
            </w:r>
          </w:p>
          <w:p w:rsidR="009F077A" w:rsidRDefault="009F077A" w:rsidP="009F077A">
            <w:pPr>
              <w:spacing w:after="0" w:line="240" w:lineRule="auto"/>
              <w:contextualSpacing/>
              <w:rPr>
                <w:rFonts w:cs="Arial"/>
                <w:sz w:val="24"/>
              </w:rPr>
            </w:pPr>
            <w:r>
              <w:rPr>
                <w:rFonts w:cs="Arial"/>
                <w:sz w:val="24"/>
              </w:rPr>
              <w:t xml:space="preserve">   0.89%</w:t>
            </w:r>
          </w:p>
          <w:p w:rsidR="009F077A" w:rsidRDefault="009F077A" w:rsidP="009F077A">
            <w:pPr>
              <w:spacing w:after="0" w:line="240" w:lineRule="auto"/>
              <w:contextualSpacing/>
              <w:rPr>
                <w:rFonts w:cs="Arial"/>
                <w:sz w:val="24"/>
              </w:rPr>
            </w:pPr>
            <w:r>
              <w:rPr>
                <w:rFonts w:cs="Arial"/>
                <w:sz w:val="24"/>
              </w:rPr>
              <w:t xml:space="preserve">   </w:t>
            </w:r>
          </w:p>
          <w:p w:rsidR="009F077A" w:rsidRDefault="009F077A" w:rsidP="009F077A">
            <w:pPr>
              <w:spacing w:after="0" w:line="240" w:lineRule="auto"/>
              <w:contextualSpacing/>
              <w:rPr>
                <w:rFonts w:cs="Arial"/>
                <w:sz w:val="24"/>
              </w:rPr>
            </w:pPr>
            <w:r>
              <w:rPr>
                <w:rFonts w:cs="Arial"/>
                <w:sz w:val="24"/>
              </w:rPr>
              <w:t xml:space="preserve">   </w:t>
            </w:r>
            <w:r w:rsidRPr="00060D57">
              <w:rPr>
                <w:rFonts w:cs="Arial"/>
                <w:sz w:val="24"/>
              </w:rPr>
              <w:t>3.15%</w:t>
            </w:r>
          </w:p>
          <w:p w:rsidR="009F077A" w:rsidRDefault="009F077A" w:rsidP="009F077A">
            <w:pPr>
              <w:spacing w:after="0" w:line="240" w:lineRule="auto"/>
              <w:contextualSpacing/>
              <w:rPr>
                <w:rFonts w:cs="Arial"/>
                <w:sz w:val="24"/>
              </w:rPr>
            </w:pPr>
            <w:r>
              <w:rPr>
                <w:rFonts w:cs="Arial"/>
                <w:sz w:val="24"/>
              </w:rPr>
              <w:t xml:space="preserve">   1.86%</w:t>
            </w:r>
          </w:p>
          <w:p w:rsidR="009F077A" w:rsidRDefault="009F077A" w:rsidP="009F077A">
            <w:pPr>
              <w:spacing w:after="0" w:line="240" w:lineRule="auto"/>
              <w:contextualSpacing/>
              <w:rPr>
                <w:rFonts w:cs="Arial"/>
                <w:sz w:val="24"/>
              </w:rPr>
            </w:pPr>
            <w:r>
              <w:rPr>
                <w:rFonts w:cs="Arial"/>
                <w:sz w:val="24"/>
              </w:rPr>
              <w:t xml:space="preserve">   8.68%</w:t>
            </w:r>
          </w:p>
          <w:p w:rsidR="009F077A" w:rsidRDefault="009F077A" w:rsidP="009F077A">
            <w:pPr>
              <w:spacing w:after="0" w:line="240" w:lineRule="auto"/>
              <w:contextualSpacing/>
              <w:rPr>
                <w:rFonts w:cs="Arial"/>
                <w:sz w:val="24"/>
              </w:rPr>
            </w:pPr>
          </w:p>
          <w:p w:rsidR="009F077A" w:rsidRDefault="009F077A" w:rsidP="009F077A">
            <w:pPr>
              <w:spacing w:after="0" w:line="240" w:lineRule="auto"/>
              <w:contextualSpacing/>
              <w:rPr>
                <w:rFonts w:cs="Arial"/>
                <w:sz w:val="24"/>
              </w:rPr>
            </w:pPr>
            <w:r>
              <w:rPr>
                <w:rFonts w:cs="Arial"/>
                <w:sz w:val="24"/>
              </w:rPr>
              <w:t xml:space="preserve">   1.99%</w:t>
            </w:r>
          </w:p>
          <w:p w:rsidR="009F077A" w:rsidRDefault="009F077A" w:rsidP="009F077A">
            <w:pPr>
              <w:spacing w:after="0" w:line="240" w:lineRule="auto"/>
              <w:contextualSpacing/>
              <w:rPr>
                <w:rFonts w:cs="Arial"/>
                <w:sz w:val="24"/>
              </w:rPr>
            </w:pPr>
          </w:p>
          <w:p w:rsidR="009F077A" w:rsidRDefault="009F077A" w:rsidP="009F077A">
            <w:pPr>
              <w:spacing w:after="0" w:line="240" w:lineRule="auto"/>
              <w:contextualSpacing/>
              <w:rPr>
                <w:rFonts w:cs="Arial"/>
                <w:sz w:val="24"/>
              </w:rPr>
            </w:pPr>
            <w:r>
              <w:rPr>
                <w:rFonts w:cs="Arial"/>
                <w:sz w:val="24"/>
              </w:rPr>
              <w:t xml:space="preserve">  11.58%</w:t>
            </w:r>
          </w:p>
          <w:p w:rsidR="009F077A" w:rsidRDefault="009F077A" w:rsidP="009F077A">
            <w:pPr>
              <w:spacing w:after="0" w:line="240" w:lineRule="auto"/>
              <w:contextualSpacing/>
              <w:rPr>
                <w:rFonts w:cs="Arial"/>
                <w:sz w:val="24"/>
              </w:rPr>
            </w:pPr>
            <w:r>
              <w:rPr>
                <w:rFonts w:cs="Arial"/>
                <w:sz w:val="24"/>
              </w:rPr>
              <w:t xml:space="preserve">  10.29%</w:t>
            </w:r>
          </w:p>
          <w:p w:rsidR="009F077A" w:rsidRDefault="009F077A" w:rsidP="009F077A">
            <w:pPr>
              <w:spacing w:after="0" w:line="240" w:lineRule="auto"/>
              <w:contextualSpacing/>
              <w:rPr>
                <w:rFonts w:cs="Arial"/>
                <w:sz w:val="24"/>
              </w:rPr>
            </w:pPr>
          </w:p>
          <w:p w:rsidR="009F077A" w:rsidRPr="003930CF" w:rsidRDefault="009F077A" w:rsidP="009F077A">
            <w:pPr>
              <w:spacing w:after="0" w:line="240" w:lineRule="auto"/>
              <w:contextualSpacing/>
              <w:rPr>
                <w:rFonts w:cs="Arial"/>
                <w:sz w:val="24"/>
              </w:rPr>
            </w:pPr>
            <w:r>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9F077A" w:rsidRPr="003930CF" w:rsidRDefault="009F077A" w:rsidP="009F077A">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9F077A" w:rsidRPr="00CD34D3" w:rsidRDefault="009F077A" w:rsidP="009F077A">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9F077A" w:rsidRPr="003930CF" w:rsidRDefault="009F077A" w:rsidP="009F077A">
            <w:pPr>
              <w:spacing w:after="0" w:line="259" w:lineRule="auto"/>
              <w:ind w:left="720"/>
              <w:rPr>
                <w:rFonts w:cs="Arial"/>
                <w:sz w:val="24"/>
              </w:rPr>
            </w:pPr>
          </w:p>
        </w:tc>
      </w:tr>
      <w:tr w:rsidR="009F077A" w:rsidRPr="003930CF" w:rsidTr="009F07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b/>
                <w:sz w:val="24"/>
              </w:rPr>
            </w:pPr>
            <w:r w:rsidRPr="003930CF">
              <w:rPr>
                <w:rFonts w:cs="Arial"/>
                <w:b/>
                <w:sz w:val="24"/>
              </w:rPr>
              <w:t xml:space="preserve">4. </w:t>
            </w:r>
          </w:p>
          <w:p w:rsidR="009F077A" w:rsidRPr="003930CF" w:rsidRDefault="009F077A" w:rsidP="009F077A">
            <w:pPr>
              <w:spacing w:after="0" w:line="240" w:lineRule="auto"/>
              <w:contextualSpacing/>
              <w:rPr>
                <w:rFonts w:cs="Arial"/>
                <w:b/>
                <w:sz w:val="24"/>
              </w:rPr>
            </w:pPr>
            <w:r>
              <w:rPr>
                <w:rFonts w:cs="Arial"/>
                <w:b/>
                <w:sz w:val="24"/>
              </w:rPr>
              <w:t>Men and Women generally</w:t>
            </w:r>
          </w:p>
          <w:p w:rsidR="009F077A" w:rsidRPr="003930CF" w:rsidRDefault="009F077A" w:rsidP="009F077A">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9F077A" w:rsidRDefault="009F077A" w:rsidP="009F077A">
            <w:pPr>
              <w:spacing w:after="0" w:line="240" w:lineRule="auto"/>
              <w:contextualSpacing/>
              <w:rPr>
                <w:rFonts w:cs="Arial"/>
                <w:sz w:val="24"/>
              </w:rPr>
            </w:pPr>
          </w:p>
          <w:p w:rsidR="009F077A" w:rsidRPr="003930CF" w:rsidRDefault="009F077A" w:rsidP="009F077A">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Pr="003930CF" w:rsidRDefault="009F077A" w:rsidP="009F077A">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9F077A" w:rsidRDefault="009F077A" w:rsidP="009F077A">
            <w:pPr>
              <w:spacing w:after="0" w:line="240" w:lineRule="auto"/>
              <w:contextualSpacing/>
              <w:rPr>
                <w:rFonts w:cs="Arial"/>
                <w:sz w:val="24"/>
              </w:rPr>
            </w:pPr>
            <w:r>
              <w:rPr>
                <w:rFonts w:cs="Arial"/>
                <w:sz w:val="24"/>
              </w:rPr>
              <w:t xml:space="preserve"> </w:t>
            </w:r>
          </w:p>
          <w:p w:rsidR="009F077A" w:rsidRPr="00ED5F1D" w:rsidRDefault="009F077A" w:rsidP="009F077A">
            <w:pPr>
              <w:spacing w:after="0" w:line="240" w:lineRule="auto"/>
              <w:contextualSpacing/>
              <w:rPr>
                <w:rFonts w:cs="Arial"/>
                <w:sz w:val="24"/>
              </w:rPr>
            </w:pPr>
            <w:r>
              <w:rPr>
                <w:rFonts w:cs="Arial"/>
                <w:sz w:val="24"/>
              </w:rPr>
              <w:t xml:space="preserve"> </w:t>
            </w:r>
            <w:r w:rsidRPr="00ED5F1D">
              <w:rPr>
                <w:rFonts w:cs="Arial"/>
                <w:sz w:val="24"/>
              </w:rPr>
              <w:t>50.81%</w:t>
            </w:r>
          </w:p>
          <w:p w:rsidR="009F077A" w:rsidRPr="00ED5F1D" w:rsidRDefault="009F077A" w:rsidP="009F077A">
            <w:pPr>
              <w:spacing w:after="0" w:line="240" w:lineRule="auto"/>
              <w:contextualSpacing/>
              <w:rPr>
                <w:rFonts w:cs="Arial"/>
                <w:sz w:val="24"/>
              </w:rPr>
            </w:pPr>
            <w:r>
              <w:rPr>
                <w:rFonts w:cs="Arial"/>
                <w:sz w:val="24"/>
              </w:rPr>
              <w:t xml:space="preserve"> </w:t>
            </w:r>
            <w:r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9F077A" w:rsidRPr="003930CF" w:rsidRDefault="009F077A" w:rsidP="009F077A">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9F077A" w:rsidRPr="003930CF" w:rsidRDefault="009F077A" w:rsidP="009F077A">
            <w:pPr>
              <w:spacing w:after="0" w:line="240" w:lineRule="auto"/>
              <w:contextualSpacing/>
              <w:rPr>
                <w:rFonts w:cs="Arial"/>
                <w:sz w:val="24"/>
              </w:rPr>
            </w:pPr>
          </w:p>
        </w:tc>
      </w:tr>
      <w:tr w:rsidR="009F077A" w:rsidRPr="003930CF" w:rsidTr="009F07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b/>
                <w:sz w:val="24"/>
              </w:rPr>
            </w:pPr>
            <w:r w:rsidRPr="003930CF">
              <w:rPr>
                <w:rFonts w:cs="Arial"/>
                <w:b/>
                <w:sz w:val="24"/>
              </w:rPr>
              <w:t xml:space="preserve">5. </w:t>
            </w:r>
          </w:p>
          <w:p w:rsidR="009F077A" w:rsidRPr="003930CF" w:rsidRDefault="009F077A" w:rsidP="009F077A">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sz w:val="24"/>
              </w:rPr>
            </w:pPr>
          </w:p>
          <w:p w:rsidR="009F077A" w:rsidRDefault="009F077A" w:rsidP="009F077A">
            <w:pPr>
              <w:spacing w:after="0" w:line="240" w:lineRule="auto"/>
              <w:contextualSpacing/>
              <w:rPr>
                <w:rFonts w:cs="Arial"/>
                <w:sz w:val="24"/>
              </w:rPr>
            </w:pPr>
            <w:r>
              <w:rPr>
                <w:rFonts w:cs="Arial"/>
                <w:sz w:val="24"/>
              </w:rPr>
              <w:t>Single</w:t>
            </w:r>
          </w:p>
          <w:p w:rsidR="009F077A" w:rsidRDefault="009F077A" w:rsidP="009F077A">
            <w:pPr>
              <w:spacing w:after="0" w:line="240" w:lineRule="auto"/>
              <w:contextualSpacing/>
              <w:rPr>
                <w:rFonts w:cs="Arial"/>
                <w:sz w:val="24"/>
              </w:rPr>
            </w:pPr>
            <w:r w:rsidRPr="003930CF">
              <w:rPr>
                <w:rFonts w:cs="Arial"/>
                <w:sz w:val="24"/>
              </w:rPr>
              <w:t>Married</w:t>
            </w:r>
          </w:p>
          <w:p w:rsidR="009F077A" w:rsidRDefault="009F077A" w:rsidP="009F077A">
            <w:pPr>
              <w:spacing w:after="0" w:line="240" w:lineRule="auto"/>
              <w:contextualSpacing/>
              <w:rPr>
                <w:rFonts w:cs="Arial"/>
                <w:sz w:val="24"/>
              </w:rPr>
            </w:pPr>
            <w:r w:rsidRPr="003930CF">
              <w:rPr>
                <w:rFonts w:cs="Arial"/>
                <w:sz w:val="24"/>
              </w:rPr>
              <w:t>Civ</w:t>
            </w:r>
            <w:r>
              <w:rPr>
                <w:rFonts w:cs="Arial"/>
                <w:sz w:val="24"/>
              </w:rPr>
              <w:t>il P’ship                 Separated</w:t>
            </w:r>
          </w:p>
          <w:p w:rsidR="009F077A" w:rsidRDefault="009F077A" w:rsidP="009F077A">
            <w:pPr>
              <w:spacing w:after="0" w:line="240" w:lineRule="auto"/>
              <w:contextualSpacing/>
              <w:rPr>
                <w:rFonts w:cs="Arial"/>
                <w:sz w:val="24"/>
              </w:rPr>
            </w:pPr>
            <w:r>
              <w:rPr>
                <w:rFonts w:cs="Arial"/>
                <w:sz w:val="24"/>
              </w:rPr>
              <w:t>Divorced</w:t>
            </w:r>
          </w:p>
          <w:p w:rsidR="009F077A" w:rsidRPr="003930CF" w:rsidRDefault="009F077A" w:rsidP="009F077A">
            <w:pPr>
              <w:spacing w:after="0" w:line="240" w:lineRule="auto"/>
              <w:contextualSpacing/>
              <w:rPr>
                <w:rFonts w:cs="Arial"/>
                <w:sz w:val="24"/>
              </w:rPr>
            </w:pPr>
            <w:r>
              <w:rPr>
                <w:rFonts w:cs="Arial"/>
                <w:sz w:val="24"/>
              </w:rPr>
              <w:lastRenderedPageBreak/>
              <w:t>Widowed</w:t>
            </w:r>
          </w:p>
          <w:p w:rsidR="009F077A" w:rsidRPr="003930CF" w:rsidRDefault="009F077A" w:rsidP="009F077A">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Pr="00CD34D3" w:rsidRDefault="009F077A" w:rsidP="009F077A">
            <w:pPr>
              <w:spacing w:after="0" w:line="240" w:lineRule="auto"/>
              <w:contextualSpacing/>
              <w:rPr>
                <w:rFonts w:eastAsia="Calibri" w:cs="Arial"/>
                <w:b/>
                <w:sz w:val="24"/>
                <w:szCs w:val="22"/>
              </w:rPr>
            </w:pPr>
          </w:p>
          <w:p w:rsidR="009F077A" w:rsidRPr="00CD34D3" w:rsidRDefault="009F077A" w:rsidP="009F077A">
            <w:pPr>
              <w:spacing w:after="0" w:line="240" w:lineRule="auto"/>
              <w:contextualSpacing/>
              <w:rPr>
                <w:rFonts w:eastAsia="Calibri" w:cs="Arial"/>
                <w:sz w:val="24"/>
                <w:szCs w:val="22"/>
              </w:rPr>
            </w:pPr>
            <w:r w:rsidRPr="00CD34D3">
              <w:rPr>
                <w:rFonts w:eastAsia="Calibri" w:cs="Arial"/>
                <w:sz w:val="24"/>
                <w:szCs w:val="22"/>
              </w:rPr>
              <w:t>49.82%</w:t>
            </w:r>
          </w:p>
          <w:p w:rsidR="009F077A" w:rsidRPr="00CD34D3" w:rsidRDefault="009F077A" w:rsidP="009F077A">
            <w:pPr>
              <w:spacing w:after="0" w:line="240" w:lineRule="auto"/>
              <w:contextualSpacing/>
              <w:rPr>
                <w:rFonts w:eastAsia="Calibri" w:cs="Arial"/>
                <w:sz w:val="24"/>
                <w:szCs w:val="22"/>
              </w:rPr>
            </w:pPr>
            <w:r w:rsidRPr="00CD34D3">
              <w:rPr>
                <w:rFonts w:eastAsia="Calibri" w:cs="Arial"/>
                <w:sz w:val="24"/>
                <w:szCs w:val="22"/>
              </w:rPr>
              <w:t>32.94%</w:t>
            </w:r>
          </w:p>
          <w:p w:rsidR="009F077A" w:rsidRPr="00CD34D3" w:rsidRDefault="009F077A" w:rsidP="009F077A">
            <w:pPr>
              <w:spacing w:after="0" w:line="240" w:lineRule="auto"/>
              <w:contextualSpacing/>
              <w:rPr>
                <w:rFonts w:eastAsia="Calibri" w:cs="Arial"/>
                <w:sz w:val="24"/>
                <w:szCs w:val="22"/>
              </w:rPr>
            </w:pPr>
            <w:r w:rsidRPr="00CD34D3">
              <w:rPr>
                <w:rFonts w:eastAsia="Calibri" w:cs="Arial"/>
                <w:sz w:val="24"/>
                <w:szCs w:val="22"/>
              </w:rPr>
              <w:t xml:space="preserve">  0.26%</w:t>
            </w:r>
          </w:p>
          <w:p w:rsidR="009F077A" w:rsidRPr="00CD34D3" w:rsidRDefault="009F077A" w:rsidP="009F077A">
            <w:pPr>
              <w:spacing w:after="0" w:line="240" w:lineRule="auto"/>
              <w:contextualSpacing/>
              <w:rPr>
                <w:rFonts w:eastAsia="Calibri" w:cs="Arial"/>
                <w:sz w:val="24"/>
                <w:szCs w:val="22"/>
              </w:rPr>
            </w:pPr>
            <w:r w:rsidRPr="00CD34D3">
              <w:rPr>
                <w:rFonts w:eastAsia="Calibri" w:cs="Arial"/>
                <w:sz w:val="24"/>
                <w:szCs w:val="22"/>
              </w:rPr>
              <w:t xml:space="preserve">  4.73%</w:t>
            </w:r>
          </w:p>
          <w:p w:rsidR="009F077A" w:rsidRPr="00CD34D3" w:rsidRDefault="009F077A" w:rsidP="009F077A">
            <w:pPr>
              <w:spacing w:after="0" w:line="240" w:lineRule="auto"/>
              <w:contextualSpacing/>
              <w:rPr>
                <w:rFonts w:eastAsia="Calibri" w:cs="Arial"/>
                <w:sz w:val="24"/>
                <w:szCs w:val="22"/>
              </w:rPr>
            </w:pPr>
            <w:r w:rsidRPr="00CD34D3">
              <w:rPr>
                <w:rFonts w:eastAsia="Calibri" w:cs="Arial"/>
                <w:sz w:val="24"/>
                <w:szCs w:val="22"/>
              </w:rPr>
              <w:t xml:space="preserve">  6.15%</w:t>
            </w:r>
          </w:p>
          <w:p w:rsidR="009F077A" w:rsidRPr="00CD34D3" w:rsidRDefault="009F077A" w:rsidP="009F077A">
            <w:pPr>
              <w:spacing w:after="0" w:line="240" w:lineRule="auto"/>
              <w:contextualSpacing/>
              <w:rPr>
                <w:rFonts w:eastAsia="Calibri" w:cs="Arial"/>
                <w:sz w:val="24"/>
                <w:szCs w:val="22"/>
              </w:rPr>
            </w:pPr>
            <w:r w:rsidRPr="00CD34D3">
              <w:rPr>
                <w:rFonts w:eastAsia="Calibri" w:cs="Arial"/>
                <w:sz w:val="24"/>
                <w:szCs w:val="22"/>
              </w:rPr>
              <w:lastRenderedPageBreak/>
              <w:t xml:space="preserve">  6.1%</w:t>
            </w:r>
          </w:p>
          <w:p w:rsidR="009F077A" w:rsidRPr="00CD34D3" w:rsidRDefault="009F077A" w:rsidP="009F077A">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9F077A" w:rsidRPr="00CD34D3" w:rsidRDefault="009F077A" w:rsidP="009F077A">
            <w:pPr>
              <w:spacing w:after="0" w:line="240" w:lineRule="auto"/>
              <w:contextualSpacing/>
              <w:rPr>
                <w:rFonts w:eastAsia="Calibri" w:cs="Arial"/>
                <w:b/>
                <w:sz w:val="24"/>
                <w:szCs w:val="22"/>
              </w:rPr>
            </w:pPr>
          </w:p>
          <w:p w:rsidR="009F077A" w:rsidRPr="00CD34D3" w:rsidRDefault="009F077A" w:rsidP="009F077A">
            <w:pPr>
              <w:spacing w:after="0" w:line="240" w:lineRule="auto"/>
              <w:contextualSpacing/>
              <w:rPr>
                <w:rFonts w:eastAsia="Calibri" w:cs="Arial"/>
                <w:sz w:val="24"/>
                <w:szCs w:val="22"/>
              </w:rPr>
            </w:pPr>
            <w:r>
              <w:rPr>
                <w:rFonts w:eastAsia="Calibri" w:cs="Arial"/>
                <w:sz w:val="24"/>
                <w:szCs w:val="22"/>
              </w:rPr>
              <w:t xml:space="preserve"> </w:t>
            </w:r>
            <w:r w:rsidRPr="00CD34D3">
              <w:rPr>
                <w:rFonts w:eastAsia="Calibri" w:cs="Arial"/>
                <w:sz w:val="24"/>
                <w:szCs w:val="22"/>
              </w:rPr>
              <w:t>38.07%</w:t>
            </w:r>
          </w:p>
          <w:p w:rsidR="009F077A" w:rsidRPr="00CD34D3" w:rsidRDefault="009F077A" w:rsidP="009F077A">
            <w:pPr>
              <w:spacing w:after="0" w:line="240" w:lineRule="auto"/>
              <w:contextualSpacing/>
              <w:rPr>
                <w:rFonts w:eastAsia="Calibri" w:cs="Arial"/>
                <w:sz w:val="24"/>
                <w:szCs w:val="22"/>
              </w:rPr>
            </w:pPr>
            <w:r w:rsidRPr="00CD34D3">
              <w:rPr>
                <w:rFonts w:eastAsia="Calibri" w:cs="Arial"/>
                <w:sz w:val="24"/>
                <w:szCs w:val="22"/>
              </w:rPr>
              <w:t xml:space="preserve"> 45.59%</w:t>
            </w:r>
          </w:p>
          <w:p w:rsidR="009F077A" w:rsidRPr="00CD34D3" w:rsidRDefault="009F077A" w:rsidP="009F077A">
            <w:pPr>
              <w:spacing w:after="0" w:line="240" w:lineRule="auto"/>
              <w:contextualSpacing/>
              <w:rPr>
                <w:rFonts w:eastAsia="Calibri" w:cs="Arial"/>
                <w:sz w:val="24"/>
                <w:szCs w:val="22"/>
              </w:rPr>
            </w:pPr>
            <w:r w:rsidRPr="00CD34D3">
              <w:rPr>
                <w:rFonts w:eastAsia="Calibri" w:cs="Arial"/>
                <w:sz w:val="24"/>
                <w:szCs w:val="22"/>
              </w:rPr>
              <w:t xml:space="preserve">   0.18%</w:t>
            </w:r>
          </w:p>
          <w:p w:rsidR="009F077A" w:rsidRPr="00CD34D3" w:rsidRDefault="009F077A" w:rsidP="009F077A">
            <w:pPr>
              <w:spacing w:after="0" w:line="240" w:lineRule="auto"/>
              <w:contextualSpacing/>
              <w:rPr>
                <w:rFonts w:eastAsia="Calibri" w:cs="Arial"/>
                <w:sz w:val="24"/>
                <w:szCs w:val="22"/>
              </w:rPr>
            </w:pPr>
            <w:r w:rsidRPr="00CD34D3">
              <w:rPr>
                <w:rFonts w:eastAsia="Calibri" w:cs="Arial"/>
                <w:sz w:val="24"/>
                <w:szCs w:val="22"/>
              </w:rPr>
              <w:t xml:space="preserve">   3.78%</w:t>
            </w:r>
          </w:p>
          <w:p w:rsidR="009F077A" w:rsidRPr="00CD34D3" w:rsidRDefault="009F077A" w:rsidP="009F077A">
            <w:pPr>
              <w:spacing w:after="0" w:line="240" w:lineRule="auto"/>
              <w:contextualSpacing/>
              <w:rPr>
                <w:rFonts w:eastAsia="Calibri" w:cs="Arial"/>
                <w:sz w:val="24"/>
                <w:szCs w:val="22"/>
              </w:rPr>
            </w:pPr>
            <w:r w:rsidRPr="00CD34D3">
              <w:rPr>
                <w:rFonts w:eastAsia="Calibri" w:cs="Arial"/>
                <w:sz w:val="24"/>
                <w:szCs w:val="22"/>
              </w:rPr>
              <w:t xml:space="preserve">   6.02%</w:t>
            </w:r>
          </w:p>
          <w:p w:rsidR="009F077A" w:rsidRPr="00CD34D3" w:rsidRDefault="009F077A" w:rsidP="009F077A">
            <w:pPr>
              <w:spacing w:after="0" w:line="240" w:lineRule="auto"/>
              <w:contextualSpacing/>
              <w:rPr>
                <w:rFonts w:eastAsia="Calibri" w:cs="Arial"/>
                <w:sz w:val="24"/>
                <w:szCs w:val="22"/>
              </w:rPr>
            </w:pPr>
            <w:r w:rsidRPr="00CD34D3">
              <w:rPr>
                <w:rFonts w:eastAsia="Calibri" w:cs="Arial"/>
                <w:sz w:val="24"/>
                <w:szCs w:val="22"/>
              </w:rPr>
              <w:lastRenderedPageBreak/>
              <w:t xml:space="preserve">  </w:t>
            </w:r>
            <w:r>
              <w:rPr>
                <w:rFonts w:eastAsia="Calibri" w:cs="Arial"/>
                <w:sz w:val="24"/>
                <w:szCs w:val="22"/>
              </w:rPr>
              <w:t xml:space="preserve"> </w:t>
            </w:r>
            <w:r w:rsidRPr="00CD34D3">
              <w:rPr>
                <w:rFonts w:eastAsia="Calibri" w:cs="Arial"/>
                <w:sz w:val="24"/>
                <w:szCs w:val="22"/>
              </w:rPr>
              <w:t>6.36%</w:t>
            </w:r>
          </w:p>
          <w:p w:rsidR="009F077A" w:rsidRPr="00CD34D3" w:rsidRDefault="009F077A" w:rsidP="009F077A">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9F077A" w:rsidRPr="003930CF" w:rsidRDefault="009F077A" w:rsidP="009F077A">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9F077A" w:rsidRPr="003930CF" w:rsidRDefault="009F077A" w:rsidP="009F077A">
            <w:pPr>
              <w:spacing w:after="0" w:line="240" w:lineRule="auto"/>
              <w:contextualSpacing/>
              <w:rPr>
                <w:rFonts w:cs="Arial"/>
                <w:sz w:val="24"/>
              </w:rPr>
            </w:pPr>
          </w:p>
        </w:tc>
      </w:tr>
      <w:tr w:rsidR="009F077A" w:rsidRPr="003930CF" w:rsidTr="009F07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b/>
                <w:sz w:val="24"/>
              </w:rPr>
            </w:pPr>
            <w:r w:rsidRPr="003930CF">
              <w:rPr>
                <w:rFonts w:cs="Arial"/>
                <w:b/>
                <w:sz w:val="24"/>
              </w:rPr>
              <w:t xml:space="preserve">6. </w:t>
            </w:r>
          </w:p>
          <w:p w:rsidR="009F077A" w:rsidRPr="003930CF" w:rsidRDefault="009F077A" w:rsidP="009F077A">
            <w:pPr>
              <w:spacing w:after="0" w:line="240" w:lineRule="auto"/>
              <w:contextualSpacing/>
              <w:rPr>
                <w:rFonts w:cs="Arial"/>
                <w:b/>
                <w:sz w:val="24"/>
              </w:rPr>
            </w:pPr>
            <w:r w:rsidRPr="003930CF">
              <w:rPr>
                <w:rFonts w:cs="Arial"/>
                <w:b/>
                <w:sz w:val="24"/>
              </w:rPr>
              <w:t>Race</w:t>
            </w:r>
          </w:p>
          <w:p w:rsidR="009F077A" w:rsidRPr="003930CF" w:rsidRDefault="009F077A" w:rsidP="009F077A">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sz w:val="24"/>
              </w:rPr>
            </w:pPr>
          </w:p>
          <w:p w:rsidR="009F077A" w:rsidRPr="003930CF" w:rsidRDefault="009F077A" w:rsidP="009F077A">
            <w:pPr>
              <w:spacing w:after="0" w:line="240" w:lineRule="auto"/>
              <w:contextualSpacing/>
              <w:rPr>
                <w:rFonts w:cs="Arial"/>
                <w:sz w:val="24"/>
              </w:rPr>
            </w:pPr>
            <w:r>
              <w:rPr>
                <w:rFonts w:cs="Arial"/>
                <w:sz w:val="24"/>
              </w:rPr>
              <w:t>White                   B</w:t>
            </w:r>
            <w:r w:rsidRPr="003930CF">
              <w:rPr>
                <w:rFonts w:cs="Arial"/>
                <w:sz w:val="24"/>
              </w:rPr>
              <w:t>M</w:t>
            </w:r>
            <w:r>
              <w:rPr>
                <w:rFonts w:cs="Arial"/>
                <w:sz w:val="24"/>
              </w:rPr>
              <w:t>E</w:t>
            </w:r>
            <w:r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sz w:val="24"/>
              </w:rPr>
            </w:pPr>
          </w:p>
          <w:p w:rsidR="009F077A" w:rsidRPr="003930CF" w:rsidRDefault="009F077A" w:rsidP="009F077A">
            <w:pPr>
              <w:spacing w:after="0" w:line="240" w:lineRule="auto"/>
              <w:contextualSpacing/>
              <w:rPr>
                <w:rFonts w:cs="Arial"/>
                <w:sz w:val="24"/>
              </w:rPr>
            </w:pPr>
            <w:r w:rsidRPr="003930CF">
              <w:rPr>
                <w:rFonts w:cs="Arial"/>
                <w:sz w:val="24"/>
              </w:rPr>
              <w:t>9</w:t>
            </w:r>
            <w:r>
              <w:rPr>
                <w:rFonts w:cs="Arial"/>
                <w:sz w:val="24"/>
              </w:rPr>
              <w:t>2.95</w:t>
            </w:r>
            <w:r w:rsidRPr="003930CF">
              <w:rPr>
                <w:rFonts w:cs="Arial"/>
                <w:sz w:val="24"/>
              </w:rPr>
              <w:t xml:space="preserve">% </w:t>
            </w:r>
            <w:r w:rsidRPr="003930CF">
              <w:rPr>
                <w:rFonts w:cs="Arial"/>
                <w:sz w:val="24"/>
              </w:rPr>
              <w:br/>
            </w:r>
            <w:r>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9F077A" w:rsidRPr="00565A2D" w:rsidRDefault="009F077A" w:rsidP="009F077A">
            <w:pPr>
              <w:spacing w:after="0" w:line="240" w:lineRule="auto"/>
              <w:contextualSpacing/>
              <w:rPr>
                <w:rFonts w:cs="Arial"/>
                <w:sz w:val="24"/>
              </w:rPr>
            </w:pPr>
          </w:p>
          <w:p w:rsidR="009F077A" w:rsidRPr="00565A2D" w:rsidRDefault="009F077A" w:rsidP="009F077A">
            <w:pPr>
              <w:spacing w:after="0" w:line="240" w:lineRule="auto"/>
              <w:contextualSpacing/>
              <w:rPr>
                <w:rFonts w:cs="Arial"/>
                <w:sz w:val="24"/>
              </w:rPr>
            </w:pPr>
            <w:r w:rsidRPr="00565A2D">
              <w:rPr>
                <w:rFonts w:cs="Arial"/>
                <w:sz w:val="24"/>
              </w:rPr>
              <w:t>96.55%</w:t>
            </w:r>
          </w:p>
          <w:p w:rsidR="009F077A" w:rsidRPr="003930CF" w:rsidRDefault="009F077A" w:rsidP="009F077A">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9F077A" w:rsidRPr="003930CF" w:rsidRDefault="009F077A" w:rsidP="009F077A">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9F077A" w:rsidRPr="003930CF" w:rsidRDefault="009F077A" w:rsidP="009F077A">
            <w:pPr>
              <w:spacing w:after="0" w:line="240" w:lineRule="auto"/>
              <w:contextualSpacing/>
              <w:rPr>
                <w:rFonts w:cs="Arial"/>
                <w:sz w:val="24"/>
              </w:rPr>
            </w:pPr>
          </w:p>
        </w:tc>
      </w:tr>
      <w:tr w:rsidR="009F077A" w:rsidRPr="003930CF" w:rsidTr="009F07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b/>
                <w:sz w:val="24"/>
              </w:rPr>
            </w:pPr>
            <w:r w:rsidRPr="003930CF">
              <w:rPr>
                <w:rFonts w:cs="Arial"/>
                <w:b/>
                <w:sz w:val="24"/>
              </w:rPr>
              <w:t xml:space="preserve">7. </w:t>
            </w:r>
          </w:p>
          <w:p w:rsidR="009F077A" w:rsidRPr="003930CF" w:rsidRDefault="009F077A" w:rsidP="009F077A">
            <w:pPr>
              <w:spacing w:after="0" w:line="240" w:lineRule="auto"/>
              <w:contextualSpacing/>
              <w:rPr>
                <w:rFonts w:cs="Arial"/>
                <w:b/>
                <w:sz w:val="24"/>
              </w:rPr>
            </w:pPr>
            <w:r w:rsidRPr="003930CF">
              <w:rPr>
                <w:rFonts w:cs="Arial"/>
                <w:b/>
                <w:sz w:val="24"/>
              </w:rPr>
              <w:t xml:space="preserve">Religion </w:t>
            </w:r>
          </w:p>
          <w:p w:rsidR="009F077A" w:rsidRPr="003930CF" w:rsidRDefault="009F077A" w:rsidP="009F077A">
            <w:pPr>
              <w:spacing w:after="0" w:line="240" w:lineRule="auto"/>
              <w:contextualSpacing/>
              <w:rPr>
                <w:rFonts w:cs="Arial"/>
                <w:b/>
                <w:sz w:val="24"/>
              </w:rPr>
            </w:pPr>
          </w:p>
          <w:p w:rsidR="009F077A" w:rsidRPr="003930CF" w:rsidRDefault="009F077A" w:rsidP="009F077A">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9F077A" w:rsidRDefault="009F077A" w:rsidP="009F077A">
            <w:pPr>
              <w:spacing w:after="0" w:line="240" w:lineRule="auto"/>
              <w:contextualSpacing/>
              <w:rPr>
                <w:rFonts w:cs="Arial"/>
                <w:sz w:val="24"/>
              </w:rPr>
            </w:pPr>
          </w:p>
          <w:p w:rsidR="009F077A" w:rsidRDefault="009F077A" w:rsidP="009F077A">
            <w:pPr>
              <w:spacing w:after="0" w:line="240" w:lineRule="auto"/>
              <w:contextualSpacing/>
              <w:rPr>
                <w:rFonts w:cs="Arial"/>
                <w:sz w:val="24"/>
              </w:rPr>
            </w:pPr>
            <w:r w:rsidRPr="003930CF">
              <w:rPr>
                <w:rFonts w:cs="Arial"/>
                <w:sz w:val="24"/>
              </w:rPr>
              <w:t>Roman Catholic</w:t>
            </w:r>
          </w:p>
          <w:p w:rsidR="009F077A" w:rsidRDefault="009F077A" w:rsidP="009F077A">
            <w:pPr>
              <w:spacing w:after="0" w:line="240" w:lineRule="auto"/>
              <w:contextualSpacing/>
              <w:rPr>
                <w:rFonts w:cs="Arial"/>
                <w:sz w:val="24"/>
              </w:rPr>
            </w:pPr>
            <w:r>
              <w:rPr>
                <w:rFonts w:cs="Arial"/>
                <w:sz w:val="24"/>
              </w:rPr>
              <w:t>Presbyterian         C.of Ireland</w:t>
            </w:r>
          </w:p>
          <w:p w:rsidR="009F077A" w:rsidRDefault="009F077A" w:rsidP="009F077A">
            <w:pPr>
              <w:spacing w:after="0" w:line="240" w:lineRule="auto"/>
              <w:contextualSpacing/>
              <w:rPr>
                <w:rFonts w:cs="Arial"/>
                <w:sz w:val="24"/>
              </w:rPr>
            </w:pPr>
            <w:r w:rsidRPr="00032D5C">
              <w:rPr>
                <w:rFonts w:cs="Arial"/>
                <w:sz w:val="24"/>
              </w:rPr>
              <w:t>Methodist              Other Christian</w:t>
            </w:r>
          </w:p>
          <w:p w:rsidR="009F077A" w:rsidRDefault="009F077A" w:rsidP="009F077A">
            <w:pPr>
              <w:spacing w:after="0" w:line="240" w:lineRule="auto"/>
              <w:contextualSpacing/>
              <w:rPr>
                <w:rFonts w:cs="Arial"/>
                <w:sz w:val="24"/>
              </w:rPr>
            </w:pPr>
            <w:r>
              <w:rPr>
                <w:rFonts w:cs="Arial"/>
                <w:sz w:val="24"/>
              </w:rPr>
              <w:t>Other Religions</w:t>
            </w:r>
          </w:p>
          <w:p w:rsidR="009F077A" w:rsidRDefault="009F077A" w:rsidP="009F077A">
            <w:pPr>
              <w:spacing w:after="0" w:line="240" w:lineRule="auto"/>
              <w:contextualSpacing/>
              <w:rPr>
                <w:rFonts w:cs="Arial"/>
                <w:sz w:val="24"/>
              </w:rPr>
            </w:pPr>
            <w:r>
              <w:rPr>
                <w:rFonts w:cs="Arial"/>
                <w:sz w:val="24"/>
              </w:rPr>
              <w:t>No Religion</w:t>
            </w:r>
          </w:p>
          <w:p w:rsidR="009F077A" w:rsidRDefault="009F077A" w:rsidP="009F077A">
            <w:pPr>
              <w:spacing w:after="0" w:line="240" w:lineRule="auto"/>
              <w:contextualSpacing/>
              <w:rPr>
                <w:rFonts w:cs="Arial"/>
                <w:sz w:val="24"/>
              </w:rPr>
            </w:pPr>
            <w:r>
              <w:rPr>
                <w:rFonts w:cs="Arial"/>
                <w:sz w:val="24"/>
              </w:rPr>
              <w:t>Religion not stated</w:t>
            </w:r>
          </w:p>
          <w:p w:rsidR="009F077A" w:rsidRPr="003930CF" w:rsidRDefault="009F077A" w:rsidP="009F077A">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b/>
                <w:sz w:val="24"/>
              </w:rPr>
            </w:pPr>
          </w:p>
          <w:p w:rsidR="009F077A" w:rsidRPr="00565A2D" w:rsidRDefault="009F077A" w:rsidP="009F077A">
            <w:pPr>
              <w:spacing w:after="0" w:line="240" w:lineRule="auto"/>
              <w:contextualSpacing/>
              <w:rPr>
                <w:rFonts w:cs="Arial"/>
                <w:sz w:val="24"/>
              </w:rPr>
            </w:pPr>
            <w:r w:rsidRPr="00565A2D">
              <w:rPr>
                <w:rFonts w:cs="Arial"/>
                <w:sz w:val="24"/>
              </w:rPr>
              <w:t>43.46%</w:t>
            </w:r>
          </w:p>
          <w:p w:rsidR="009F077A" w:rsidRPr="00565A2D" w:rsidRDefault="009F077A" w:rsidP="009F077A">
            <w:pPr>
              <w:spacing w:after="0" w:line="240" w:lineRule="auto"/>
              <w:contextualSpacing/>
              <w:rPr>
                <w:rFonts w:cs="Arial"/>
                <w:sz w:val="24"/>
              </w:rPr>
            </w:pPr>
            <w:r w:rsidRPr="00565A2D">
              <w:rPr>
                <w:rFonts w:cs="Arial"/>
                <w:sz w:val="24"/>
              </w:rPr>
              <w:t>12.44%</w:t>
            </w:r>
          </w:p>
          <w:p w:rsidR="009F077A" w:rsidRPr="00565A2D" w:rsidRDefault="009F077A" w:rsidP="009F077A">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9F077A" w:rsidRPr="00565A2D" w:rsidRDefault="009F077A" w:rsidP="009F077A">
            <w:pPr>
              <w:spacing w:after="0" w:line="240" w:lineRule="auto"/>
              <w:contextualSpacing/>
              <w:rPr>
                <w:rFonts w:cs="Arial"/>
                <w:sz w:val="24"/>
              </w:rPr>
            </w:pPr>
            <w:r>
              <w:rPr>
                <w:rFonts w:cs="Arial"/>
                <w:sz w:val="24"/>
              </w:rPr>
              <w:t xml:space="preserve">  </w:t>
            </w:r>
            <w:r w:rsidRPr="00565A2D">
              <w:rPr>
                <w:rFonts w:cs="Arial"/>
                <w:sz w:val="24"/>
              </w:rPr>
              <w:t>2.86%</w:t>
            </w:r>
          </w:p>
          <w:p w:rsidR="009F077A" w:rsidRPr="00565A2D" w:rsidRDefault="009F077A" w:rsidP="009F077A">
            <w:pPr>
              <w:spacing w:after="0" w:line="240" w:lineRule="auto"/>
              <w:contextualSpacing/>
              <w:rPr>
                <w:rFonts w:cs="Arial"/>
                <w:sz w:val="24"/>
              </w:rPr>
            </w:pPr>
            <w:r>
              <w:rPr>
                <w:rFonts w:cs="Arial"/>
                <w:sz w:val="24"/>
              </w:rPr>
              <w:t xml:space="preserve">  </w:t>
            </w:r>
            <w:r w:rsidRPr="00565A2D">
              <w:rPr>
                <w:rFonts w:cs="Arial"/>
                <w:sz w:val="24"/>
              </w:rPr>
              <w:t>5.95%</w:t>
            </w:r>
          </w:p>
          <w:p w:rsidR="009F077A" w:rsidRPr="00565A2D" w:rsidRDefault="009F077A" w:rsidP="009F077A">
            <w:pPr>
              <w:spacing w:after="0" w:line="240" w:lineRule="auto"/>
              <w:contextualSpacing/>
              <w:rPr>
                <w:rFonts w:cs="Arial"/>
                <w:sz w:val="24"/>
              </w:rPr>
            </w:pPr>
            <w:r>
              <w:rPr>
                <w:rFonts w:cs="Arial"/>
                <w:sz w:val="24"/>
              </w:rPr>
              <w:t xml:space="preserve">  </w:t>
            </w:r>
            <w:r w:rsidRPr="00565A2D">
              <w:rPr>
                <w:rFonts w:cs="Arial"/>
                <w:sz w:val="24"/>
              </w:rPr>
              <w:t>2.96%</w:t>
            </w:r>
          </w:p>
          <w:p w:rsidR="009F077A" w:rsidRPr="00565A2D" w:rsidRDefault="009F077A" w:rsidP="009F077A">
            <w:pPr>
              <w:spacing w:after="0" w:line="240" w:lineRule="auto"/>
              <w:contextualSpacing/>
              <w:rPr>
                <w:rFonts w:cs="Arial"/>
                <w:sz w:val="24"/>
              </w:rPr>
            </w:pPr>
            <w:r w:rsidRPr="00565A2D">
              <w:rPr>
                <w:rFonts w:cs="Arial"/>
                <w:sz w:val="24"/>
              </w:rPr>
              <w:t>21.67%</w:t>
            </w:r>
          </w:p>
          <w:p w:rsidR="009F077A" w:rsidRPr="003930CF" w:rsidRDefault="009F077A" w:rsidP="009F077A">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9F077A" w:rsidRDefault="009F077A" w:rsidP="009F077A">
            <w:pPr>
              <w:spacing w:after="0" w:line="240" w:lineRule="auto"/>
              <w:contextualSpacing/>
              <w:rPr>
                <w:rFonts w:cs="Arial"/>
                <w:b/>
                <w:sz w:val="24"/>
              </w:rPr>
            </w:pPr>
          </w:p>
          <w:p w:rsidR="009F077A" w:rsidRPr="00565A2D" w:rsidRDefault="009F077A" w:rsidP="009F077A">
            <w:pPr>
              <w:spacing w:after="0" w:line="240" w:lineRule="auto"/>
              <w:contextualSpacing/>
              <w:rPr>
                <w:rFonts w:cs="Arial"/>
                <w:sz w:val="24"/>
              </w:rPr>
            </w:pPr>
            <w:r>
              <w:rPr>
                <w:rFonts w:cs="Arial"/>
                <w:sz w:val="24"/>
              </w:rPr>
              <w:t xml:space="preserve"> </w:t>
            </w:r>
            <w:r w:rsidRPr="00565A2D">
              <w:rPr>
                <w:rFonts w:cs="Arial"/>
                <w:sz w:val="24"/>
              </w:rPr>
              <w:t>42.31%</w:t>
            </w:r>
          </w:p>
          <w:p w:rsidR="009F077A" w:rsidRPr="00565A2D" w:rsidRDefault="009F077A" w:rsidP="009F077A">
            <w:pPr>
              <w:spacing w:after="0" w:line="240" w:lineRule="auto"/>
              <w:contextualSpacing/>
              <w:rPr>
                <w:rFonts w:cs="Arial"/>
                <w:sz w:val="24"/>
              </w:rPr>
            </w:pPr>
            <w:r w:rsidRPr="00565A2D">
              <w:rPr>
                <w:rFonts w:cs="Arial"/>
                <w:sz w:val="24"/>
              </w:rPr>
              <w:t xml:space="preserve"> 16.61%         </w:t>
            </w:r>
          </w:p>
          <w:p w:rsidR="009F077A" w:rsidRPr="00565A2D" w:rsidRDefault="009F077A" w:rsidP="009F077A">
            <w:pPr>
              <w:spacing w:after="0" w:line="240" w:lineRule="auto"/>
              <w:contextualSpacing/>
              <w:rPr>
                <w:rFonts w:cs="Arial"/>
                <w:sz w:val="24"/>
              </w:rPr>
            </w:pPr>
            <w:r w:rsidRPr="00565A2D">
              <w:rPr>
                <w:rFonts w:cs="Arial"/>
                <w:sz w:val="24"/>
              </w:rPr>
              <w:t xml:space="preserve"> 11.55%</w:t>
            </w:r>
          </w:p>
          <w:p w:rsidR="009F077A" w:rsidRPr="00565A2D" w:rsidRDefault="009F077A" w:rsidP="009F077A">
            <w:pPr>
              <w:spacing w:after="0" w:line="240" w:lineRule="auto"/>
              <w:contextualSpacing/>
              <w:rPr>
                <w:rFonts w:cs="Arial"/>
                <w:sz w:val="24"/>
              </w:rPr>
            </w:pPr>
            <w:r w:rsidRPr="00565A2D">
              <w:rPr>
                <w:rFonts w:cs="Arial"/>
                <w:sz w:val="24"/>
              </w:rPr>
              <w:t xml:space="preserve">   2.35%    </w:t>
            </w:r>
          </w:p>
          <w:p w:rsidR="009F077A" w:rsidRPr="00565A2D" w:rsidRDefault="009F077A" w:rsidP="009F077A">
            <w:pPr>
              <w:spacing w:after="0" w:line="240" w:lineRule="auto"/>
              <w:contextualSpacing/>
              <w:rPr>
                <w:rFonts w:cs="Arial"/>
                <w:sz w:val="24"/>
              </w:rPr>
            </w:pPr>
            <w:r w:rsidRPr="00565A2D">
              <w:rPr>
                <w:rFonts w:cs="Arial"/>
                <w:sz w:val="24"/>
              </w:rPr>
              <w:t xml:space="preserve">   6.85%</w:t>
            </w:r>
          </w:p>
          <w:p w:rsidR="009F077A" w:rsidRPr="00565A2D" w:rsidRDefault="009F077A" w:rsidP="009F077A">
            <w:pPr>
              <w:spacing w:after="0" w:line="240" w:lineRule="auto"/>
              <w:contextualSpacing/>
              <w:rPr>
                <w:rFonts w:cs="Arial"/>
                <w:sz w:val="24"/>
              </w:rPr>
            </w:pPr>
            <w:r w:rsidRPr="00565A2D">
              <w:rPr>
                <w:rFonts w:cs="Arial"/>
                <w:sz w:val="24"/>
              </w:rPr>
              <w:t xml:space="preserve">   1.34%</w:t>
            </w:r>
          </w:p>
          <w:p w:rsidR="009F077A" w:rsidRPr="00565A2D" w:rsidRDefault="009F077A" w:rsidP="009F077A">
            <w:pPr>
              <w:spacing w:after="0" w:line="240" w:lineRule="auto"/>
              <w:contextualSpacing/>
              <w:rPr>
                <w:rFonts w:cs="Arial"/>
                <w:sz w:val="24"/>
              </w:rPr>
            </w:pPr>
            <w:r w:rsidRPr="00565A2D">
              <w:rPr>
                <w:rFonts w:cs="Arial"/>
                <w:sz w:val="24"/>
              </w:rPr>
              <w:t xml:space="preserve"> 17.39%</w:t>
            </w:r>
          </w:p>
          <w:p w:rsidR="009F077A" w:rsidRDefault="009F077A" w:rsidP="009F077A">
            <w:pPr>
              <w:spacing w:after="0" w:line="240" w:lineRule="auto"/>
              <w:contextualSpacing/>
              <w:rPr>
                <w:rFonts w:cs="Arial"/>
                <w:sz w:val="24"/>
              </w:rPr>
            </w:pPr>
            <w:r w:rsidRPr="00565A2D">
              <w:rPr>
                <w:rFonts w:cs="Arial"/>
                <w:sz w:val="24"/>
              </w:rPr>
              <w:t xml:space="preserve">   1.6%</w:t>
            </w:r>
            <w:r w:rsidRPr="00ED5F1D">
              <w:rPr>
                <w:rFonts w:cs="Arial"/>
                <w:sz w:val="24"/>
              </w:rPr>
              <w:t xml:space="preserve">      </w:t>
            </w:r>
          </w:p>
          <w:p w:rsidR="009F077A" w:rsidRDefault="009F077A" w:rsidP="009F077A">
            <w:pPr>
              <w:spacing w:after="0" w:line="240" w:lineRule="auto"/>
              <w:contextualSpacing/>
              <w:rPr>
                <w:rFonts w:cs="Arial"/>
                <w:sz w:val="24"/>
              </w:rPr>
            </w:pPr>
          </w:p>
          <w:p w:rsidR="009F077A" w:rsidRPr="00ED5F1D" w:rsidRDefault="009F077A" w:rsidP="009F077A">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9F077A" w:rsidRPr="003930CF" w:rsidRDefault="009F077A" w:rsidP="009F077A">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9F077A" w:rsidRPr="003930CF" w:rsidRDefault="009F077A" w:rsidP="009F077A">
            <w:pPr>
              <w:spacing w:after="0" w:line="240" w:lineRule="auto"/>
              <w:contextualSpacing/>
              <w:rPr>
                <w:rFonts w:cs="Arial"/>
                <w:sz w:val="24"/>
              </w:rPr>
            </w:pPr>
          </w:p>
        </w:tc>
      </w:tr>
      <w:tr w:rsidR="009F077A" w:rsidRPr="003930CF" w:rsidTr="009F07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9F077A" w:rsidRDefault="009F077A" w:rsidP="009F077A">
            <w:pPr>
              <w:spacing w:after="0" w:line="240" w:lineRule="auto"/>
              <w:contextualSpacing/>
              <w:rPr>
                <w:rFonts w:cs="Arial"/>
                <w:b/>
                <w:sz w:val="24"/>
              </w:rPr>
            </w:pPr>
            <w:r w:rsidRPr="003930CF">
              <w:rPr>
                <w:rFonts w:cs="Arial"/>
                <w:b/>
                <w:sz w:val="24"/>
              </w:rPr>
              <w:t>8.</w:t>
            </w:r>
          </w:p>
          <w:p w:rsidR="009F077A" w:rsidRPr="003930CF" w:rsidRDefault="009F077A" w:rsidP="009F077A">
            <w:pPr>
              <w:spacing w:after="0" w:line="240" w:lineRule="auto"/>
              <w:contextualSpacing/>
              <w:rPr>
                <w:rFonts w:cs="Arial"/>
                <w:b/>
                <w:sz w:val="24"/>
              </w:rPr>
            </w:pPr>
            <w:r w:rsidRPr="003930CF">
              <w:rPr>
                <w:rFonts w:cs="Arial"/>
                <w:b/>
                <w:sz w:val="24"/>
              </w:rPr>
              <w:t>Political Opinion</w:t>
            </w:r>
          </w:p>
          <w:p w:rsidR="009F077A" w:rsidRDefault="009F077A" w:rsidP="009F077A">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9F077A" w:rsidRDefault="009F077A" w:rsidP="009F077A">
            <w:pPr>
              <w:spacing w:after="0" w:line="240" w:lineRule="auto"/>
              <w:contextualSpacing/>
              <w:rPr>
                <w:rFonts w:cs="Arial"/>
                <w:sz w:val="24"/>
              </w:rPr>
            </w:pPr>
          </w:p>
          <w:p w:rsidR="009F077A" w:rsidRPr="007036F5" w:rsidRDefault="009F077A" w:rsidP="009F077A">
            <w:pPr>
              <w:spacing w:after="0" w:line="240" w:lineRule="auto"/>
              <w:contextualSpacing/>
              <w:rPr>
                <w:rFonts w:cs="Arial"/>
                <w:i/>
                <w:sz w:val="20"/>
                <w:szCs w:val="20"/>
              </w:rPr>
            </w:pPr>
            <w:r w:rsidRPr="007036F5">
              <w:rPr>
                <w:rFonts w:cs="Arial"/>
                <w:i/>
                <w:sz w:val="20"/>
                <w:szCs w:val="20"/>
              </w:rPr>
              <w:t xml:space="preserve">*Figures extracted from Lisburn and </w:t>
            </w:r>
            <w:r w:rsidRPr="007036F5">
              <w:rPr>
                <w:rFonts w:cs="Arial"/>
                <w:i/>
                <w:sz w:val="20"/>
                <w:szCs w:val="20"/>
              </w:rPr>
              <w:lastRenderedPageBreak/>
              <w:t>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9F077A" w:rsidRPr="003930CF" w:rsidRDefault="009F077A" w:rsidP="009F077A">
            <w:pPr>
              <w:spacing w:after="0" w:line="240" w:lineRule="auto"/>
              <w:contextualSpacing/>
              <w:rPr>
                <w:rFonts w:cs="Arial"/>
                <w:sz w:val="24"/>
              </w:rPr>
            </w:pPr>
          </w:p>
          <w:p w:rsidR="009F077A" w:rsidRPr="003930CF" w:rsidRDefault="009F077A" w:rsidP="009F077A">
            <w:pPr>
              <w:spacing w:after="0" w:line="240" w:lineRule="auto"/>
              <w:contextualSpacing/>
              <w:rPr>
                <w:rFonts w:cs="Arial"/>
                <w:sz w:val="24"/>
              </w:rPr>
            </w:pPr>
          </w:p>
          <w:p w:rsidR="009F077A" w:rsidRDefault="009F077A" w:rsidP="009F077A">
            <w:pPr>
              <w:spacing w:after="0" w:line="240" w:lineRule="auto"/>
              <w:contextualSpacing/>
              <w:rPr>
                <w:rFonts w:cs="Arial"/>
                <w:sz w:val="24"/>
              </w:rPr>
            </w:pPr>
          </w:p>
          <w:p w:rsidR="009F077A" w:rsidRPr="003930CF" w:rsidRDefault="009F077A" w:rsidP="009F077A">
            <w:pPr>
              <w:spacing w:after="0" w:line="240" w:lineRule="auto"/>
              <w:contextualSpacing/>
              <w:rPr>
                <w:rFonts w:cs="Arial"/>
                <w:sz w:val="24"/>
              </w:rPr>
            </w:pPr>
            <w:r w:rsidRPr="003930CF">
              <w:rPr>
                <w:rFonts w:cs="Arial"/>
                <w:sz w:val="24"/>
              </w:rPr>
              <w:t>DUP</w:t>
            </w:r>
          </w:p>
          <w:p w:rsidR="009F077A" w:rsidRPr="003930CF" w:rsidRDefault="009F077A" w:rsidP="009F077A">
            <w:pPr>
              <w:spacing w:after="0" w:line="240" w:lineRule="auto"/>
              <w:contextualSpacing/>
              <w:rPr>
                <w:rFonts w:cs="Arial"/>
                <w:sz w:val="24"/>
              </w:rPr>
            </w:pPr>
            <w:r w:rsidRPr="003930CF">
              <w:rPr>
                <w:rFonts w:cs="Arial"/>
                <w:sz w:val="24"/>
              </w:rPr>
              <w:t>SF</w:t>
            </w:r>
          </w:p>
          <w:p w:rsidR="009F077A" w:rsidRPr="003930CF" w:rsidRDefault="009F077A" w:rsidP="009F077A">
            <w:pPr>
              <w:spacing w:after="0" w:line="240" w:lineRule="auto"/>
              <w:contextualSpacing/>
              <w:rPr>
                <w:rFonts w:cs="Arial"/>
                <w:sz w:val="24"/>
              </w:rPr>
            </w:pPr>
            <w:r w:rsidRPr="003930CF">
              <w:rPr>
                <w:rFonts w:cs="Arial"/>
                <w:sz w:val="24"/>
              </w:rPr>
              <w:t>SDLP</w:t>
            </w:r>
          </w:p>
          <w:p w:rsidR="009F077A" w:rsidRPr="003930CF" w:rsidRDefault="009F077A" w:rsidP="009F077A">
            <w:pPr>
              <w:spacing w:after="0" w:line="240" w:lineRule="auto"/>
              <w:contextualSpacing/>
              <w:rPr>
                <w:rFonts w:cs="Arial"/>
                <w:sz w:val="24"/>
              </w:rPr>
            </w:pPr>
            <w:r w:rsidRPr="003930CF">
              <w:rPr>
                <w:rFonts w:cs="Arial"/>
                <w:sz w:val="24"/>
              </w:rPr>
              <w:t>UUP</w:t>
            </w:r>
          </w:p>
          <w:p w:rsidR="009F077A" w:rsidRPr="003930CF" w:rsidRDefault="009F077A" w:rsidP="009F077A">
            <w:pPr>
              <w:spacing w:after="0" w:line="240" w:lineRule="auto"/>
              <w:contextualSpacing/>
              <w:rPr>
                <w:rFonts w:cs="Arial"/>
                <w:sz w:val="24"/>
              </w:rPr>
            </w:pPr>
            <w:r w:rsidRPr="003930CF">
              <w:rPr>
                <w:rFonts w:cs="Arial"/>
                <w:sz w:val="24"/>
              </w:rPr>
              <w:t>APNI</w:t>
            </w:r>
          </w:p>
          <w:p w:rsidR="009F077A" w:rsidRPr="003930CF" w:rsidRDefault="009F077A" w:rsidP="009F077A">
            <w:pPr>
              <w:spacing w:after="0" w:line="240" w:lineRule="auto"/>
              <w:contextualSpacing/>
              <w:rPr>
                <w:rFonts w:cs="Arial"/>
                <w:sz w:val="24"/>
              </w:rPr>
            </w:pPr>
            <w:r w:rsidRPr="003930CF">
              <w:rPr>
                <w:rFonts w:cs="Arial"/>
                <w:sz w:val="24"/>
              </w:rPr>
              <w:t>Green</w:t>
            </w:r>
          </w:p>
          <w:p w:rsidR="009F077A" w:rsidRPr="003930CF" w:rsidRDefault="009F077A" w:rsidP="009F077A">
            <w:pPr>
              <w:spacing w:after="0" w:line="240" w:lineRule="auto"/>
              <w:contextualSpacing/>
              <w:rPr>
                <w:rFonts w:cs="Arial"/>
                <w:sz w:val="24"/>
              </w:rPr>
            </w:pPr>
            <w:r w:rsidRPr="003930CF">
              <w:rPr>
                <w:rFonts w:cs="Arial"/>
                <w:sz w:val="24"/>
              </w:rPr>
              <w:t>PBP</w:t>
            </w:r>
          </w:p>
          <w:p w:rsidR="009F077A" w:rsidRPr="003930CF" w:rsidRDefault="009F077A" w:rsidP="009F077A">
            <w:pPr>
              <w:spacing w:after="0" w:line="240" w:lineRule="auto"/>
              <w:contextualSpacing/>
              <w:rPr>
                <w:rFonts w:cs="Arial"/>
                <w:sz w:val="24"/>
              </w:rPr>
            </w:pPr>
            <w:r w:rsidRPr="003930CF">
              <w:rPr>
                <w:rFonts w:cs="Arial"/>
                <w:sz w:val="24"/>
              </w:rPr>
              <w:t>IND</w:t>
            </w:r>
          </w:p>
          <w:p w:rsidR="009F077A" w:rsidRPr="003930CF" w:rsidRDefault="009F077A" w:rsidP="009F077A">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jc w:val="center"/>
              <w:rPr>
                <w:rFonts w:cs="Arial"/>
                <w:sz w:val="24"/>
              </w:rPr>
            </w:pPr>
            <w:r w:rsidRPr="003930CF">
              <w:rPr>
                <w:rFonts w:cs="Arial"/>
                <w:sz w:val="24"/>
              </w:rPr>
              <w:t>Belfast</w:t>
            </w:r>
          </w:p>
          <w:p w:rsidR="009F077A" w:rsidRPr="003930CF" w:rsidRDefault="009F077A" w:rsidP="009F077A">
            <w:pPr>
              <w:spacing w:after="0" w:line="240" w:lineRule="auto"/>
              <w:contextualSpacing/>
              <w:jc w:val="center"/>
              <w:rPr>
                <w:rFonts w:cs="Arial"/>
                <w:sz w:val="24"/>
              </w:rPr>
            </w:pPr>
            <w:r>
              <w:rPr>
                <w:rFonts w:cs="Arial"/>
                <w:sz w:val="24"/>
              </w:rPr>
              <w:t>Council</w:t>
            </w:r>
          </w:p>
          <w:p w:rsidR="009F077A" w:rsidRPr="003930CF" w:rsidRDefault="009F077A" w:rsidP="009F077A">
            <w:pPr>
              <w:spacing w:after="0" w:line="240" w:lineRule="auto"/>
              <w:jc w:val="center"/>
              <w:rPr>
                <w:rFonts w:cs="Arial"/>
                <w:sz w:val="24"/>
              </w:rPr>
            </w:pPr>
          </w:p>
          <w:p w:rsidR="009F077A" w:rsidRPr="003930CF" w:rsidRDefault="009F077A" w:rsidP="009F077A">
            <w:pPr>
              <w:spacing w:after="0" w:line="240" w:lineRule="auto"/>
              <w:jc w:val="center"/>
              <w:rPr>
                <w:rFonts w:cs="Arial"/>
                <w:sz w:val="24"/>
              </w:rPr>
            </w:pPr>
            <w:r>
              <w:rPr>
                <w:rFonts w:cs="Arial"/>
                <w:sz w:val="24"/>
              </w:rPr>
              <w:t>14</w:t>
            </w:r>
          </w:p>
          <w:p w:rsidR="009F077A" w:rsidRPr="003930CF" w:rsidRDefault="009F077A" w:rsidP="009F077A">
            <w:pPr>
              <w:spacing w:after="0" w:line="240" w:lineRule="auto"/>
              <w:jc w:val="center"/>
              <w:rPr>
                <w:rFonts w:cs="Arial"/>
                <w:sz w:val="24"/>
              </w:rPr>
            </w:pPr>
            <w:r>
              <w:rPr>
                <w:rFonts w:cs="Arial"/>
                <w:sz w:val="24"/>
              </w:rPr>
              <w:t>22</w:t>
            </w:r>
          </w:p>
          <w:p w:rsidR="009F077A" w:rsidRPr="003930CF" w:rsidRDefault="009F077A" w:rsidP="009F077A">
            <w:pPr>
              <w:spacing w:after="0" w:line="240" w:lineRule="auto"/>
              <w:jc w:val="center"/>
              <w:rPr>
                <w:rFonts w:cs="Arial"/>
                <w:sz w:val="24"/>
              </w:rPr>
            </w:pPr>
            <w:r>
              <w:rPr>
                <w:rFonts w:cs="Arial"/>
                <w:sz w:val="24"/>
              </w:rPr>
              <w:t>5</w:t>
            </w:r>
          </w:p>
          <w:p w:rsidR="009F077A" w:rsidRPr="003930CF" w:rsidRDefault="009F077A" w:rsidP="009F077A">
            <w:pPr>
              <w:spacing w:after="0" w:line="240" w:lineRule="auto"/>
              <w:jc w:val="center"/>
              <w:rPr>
                <w:rFonts w:cs="Arial"/>
                <w:sz w:val="24"/>
              </w:rPr>
            </w:pPr>
            <w:r>
              <w:rPr>
                <w:rFonts w:cs="Arial"/>
                <w:sz w:val="24"/>
              </w:rPr>
              <w:t>2</w:t>
            </w:r>
          </w:p>
          <w:p w:rsidR="009F077A" w:rsidRPr="003930CF" w:rsidRDefault="009F077A" w:rsidP="009F077A">
            <w:pPr>
              <w:spacing w:after="0" w:line="240" w:lineRule="auto"/>
              <w:jc w:val="center"/>
              <w:rPr>
                <w:rFonts w:cs="Arial"/>
                <w:sz w:val="24"/>
              </w:rPr>
            </w:pPr>
            <w:r>
              <w:rPr>
                <w:rFonts w:cs="Arial"/>
                <w:sz w:val="24"/>
              </w:rPr>
              <w:t>11</w:t>
            </w:r>
          </w:p>
          <w:p w:rsidR="009F077A" w:rsidRPr="003930CF" w:rsidRDefault="009F077A" w:rsidP="009F077A">
            <w:pPr>
              <w:spacing w:after="0" w:line="240" w:lineRule="auto"/>
              <w:jc w:val="center"/>
              <w:rPr>
                <w:rFonts w:cs="Arial"/>
                <w:sz w:val="24"/>
              </w:rPr>
            </w:pPr>
            <w:r>
              <w:rPr>
                <w:rFonts w:cs="Arial"/>
                <w:sz w:val="24"/>
              </w:rPr>
              <w:t>3</w:t>
            </w:r>
          </w:p>
          <w:p w:rsidR="009F077A" w:rsidRPr="003930CF" w:rsidRDefault="009F077A" w:rsidP="009F077A">
            <w:pPr>
              <w:spacing w:after="0" w:line="240" w:lineRule="auto"/>
              <w:jc w:val="center"/>
              <w:rPr>
                <w:rFonts w:cs="Arial"/>
                <w:sz w:val="24"/>
              </w:rPr>
            </w:pPr>
            <w:r>
              <w:rPr>
                <w:rFonts w:cs="Arial"/>
                <w:sz w:val="24"/>
              </w:rPr>
              <w:t>1</w:t>
            </w:r>
          </w:p>
          <w:p w:rsidR="009F077A" w:rsidRPr="003930CF" w:rsidRDefault="009F077A" w:rsidP="009F077A">
            <w:pPr>
              <w:spacing w:after="0" w:line="240" w:lineRule="auto"/>
              <w:jc w:val="center"/>
              <w:rPr>
                <w:rFonts w:cs="Arial"/>
                <w:sz w:val="24"/>
              </w:rPr>
            </w:pPr>
            <w:r>
              <w:rPr>
                <w:rFonts w:cs="Arial"/>
                <w:sz w:val="24"/>
              </w:rPr>
              <w:t>1</w:t>
            </w:r>
          </w:p>
          <w:p w:rsidR="009F077A" w:rsidRPr="003930CF" w:rsidRDefault="009F077A" w:rsidP="009F077A">
            <w:pPr>
              <w:spacing w:after="0" w:line="240" w:lineRule="auto"/>
              <w:jc w:val="center"/>
              <w:rPr>
                <w:rFonts w:cs="Arial"/>
                <w:sz w:val="24"/>
              </w:rPr>
            </w:pPr>
            <w:r>
              <w:rPr>
                <w:rFonts w:cs="Arial"/>
                <w:sz w:val="24"/>
              </w:rPr>
              <w:t>2</w:t>
            </w:r>
          </w:p>
          <w:p w:rsidR="009F077A" w:rsidRPr="003930CF" w:rsidRDefault="009F077A" w:rsidP="009F077A">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9F077A" w:rsidRPr="003930CF" w:rsidRDefault="009F077A" w:rsidP="009F077A">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rsidR="009F077A" w:rsidRPr="003930CF" w:rsidRDefault="009F077A" w:rsidP="009F077A">
            <w:pPr>
              <w:spacing w:after="0" w:line="240" w:lineRule="auto"/>
              <w:contextualSpacing/>
              <w:jc w:val="center"/>
              <w:rPr>
                <w:rFonts w:cs="Arial"/>
                <w:sz w:val="24"/>
              </w:rPr>
            </w:pPr>
          </w:p>
          <w:p w:rsidR="009F077A" w:rsidRDefault="009F077A" w:rsidP="009F077A">
            <w:pPr>
              <w:spacing w:after="0" w:line="240" w:lineRule="auto"/>
              <w:contextualSpacing/>
              <w:jc w:val="center"/>
              <w:rPr>
                <w:rFonts w:cs="Arial"/>
                <w:sz w:val="24"/>
              </w:rPr>
            </w:pPr>
          </w:p>
          <w:p w:rsidR="009F077A" w:rsidRPr="003930CF" w:rsidRDefault="009F077A" w:rsidP="009F077A">
            <w:pPr>
              <w:spacing w:after="0" w:line="240" w:lineRule="auto"/>
              <w:contextualSpacing/>
              <w:jc w:val="center"/>
              <w:rPr>
                <w:rFonts w:cs="Arial"/>
                <w:sz w:val="24"/>
              </w:rPr>
            </w:pPr>
            <w:r>
              <w:rPr>
                <w:rFonts w:cs="Arial"/>
                <w:sz w:val="24"/>
              </w:rPr>
              <w:t>3</w:t>
            </w:r>
          </w:p>
          <w:p w:rsidR="009F077A" w:rsidRPr="003930CF" w:rsidRDefault="009F077A" w:rsidP="009F077A">
            <w:pPr>
              <w:spacing w:after="0" w:line="240" w:lineRule="auto"/>
              <w:contextualSpacing/>
              <w:jc w:val="center"/>
              <w:rPr>
                <w:rFonts w:cs="Arial"/>
                <w:sz w:val="24"/>
              </w:rPr>
            </w:pPr>
            <w:r>
              <w:rPr>
                <w:rFonts w:cs="Arial"/>
                <w:sz w:val="24"/>
              </w:rPr>
              <w:t>2</w:t>
            </w:r>
          </w:p>
          <w:p w:rsidR="009F077A" w:rsidRPr="003930CF" w:rsidRDefault="009F077A" w:rsidP="009F077A">
            <w:pPr>
              <w:spacing w:after="0" w:line="240" w:lineRule="auto"/>
              <w:contextualSpacing/>
              <w:jc w:val="center"/>
              <w:rPr>
                <w:rFonts w:cs="Arial"/>
                <w:sz w:val="24"/>
              </w:rPr>
            </w:pPr>
            <w:r>
              <w:rPr>
                <w:rFonts w:cs="Arial"/>
                <w:sz w:val="24"/>
              </w:rPr>
              <w:t>1</w:t>
            </w:r>
          </w:p>
          <w:p w:rsidR="009F077A" w:rsidRPr="003930CF" w:rsidRDefault="009F077A" w:rsidP="009F077A">
            <w:pPr>
              <w:spacing w:after="0" w:line="240" w:lineRule="auto"/>
              <w:contextualSpacing/>
              <w:jc w:val="center"/>
              <w:rPr>
                <w:rFonts w:cs="Arial"/>
                <w:sz w:val="24"/>
              </w:rPr>
            </w:pPr>
            <w:r>
              <w:rPr>
                <w:rFonts w:cs="Arial"/>
                <w:sz w:val="24"/>
              </w:rPr>
              <w:t>1</w:t>
            </w:r>
          </w:p>
          <w:p w:rsidR="009F077A" w:rsidRPr="003930CF" w:rsidRDefault="009F077A" w:rsidP="009F077A">
            <w:pPr>
              <w:spacing w:after="0" w:line="240" w:lineRule="auto"/>
              <w:contextualSpacing/>
              <w:jc w:val="center"/>
              <w:rPr>
                <w:rFonts w:cs="Arial"/>
                <w:sz w:val="24"/>
              </w:rPr>
            </w:pPr>
            <w:r>
              <w:rPr>
                <w:rFonts w:cs="Arial"/>
                <w:sz w:val="24"/>
              </w:rPr>
              <w:t>5</w:t>
            </w:r>
          </w:p>
          <w:p w:rsidR="009F077A" w:rsidRPr="003930CF" w:rsidRDefault="009F077A" w:rsidP="009F077A">
            <w:pPr>
              <w:spacing w:after="0" w:line="240" w:lineRule="auto"/>
              <w:contextualSpacing/>
              <w:jc w:val="center"/>
              <w:rPr>
                <w:rFonts w:cs="Arial"/>
                <w:sz w:val="24"/>
              </w:rPr>
            </w:pPr>
            <w:r>
              <w:rPr>
                <w:rFonts w:cs="Arial"/>
                <w:sz w:val="24"/>
              </w:rPr>
              <w:t>0</w:t>
            </w:r>
          </w:p>
          <w:p w:rsidR="009F077A" w:rsidRPr="003930CF" w:rsidRDefault="009F077A" w:rsidP="009F077A">
            <w:pPr>
              <w:spacing w:after="0" w:line="240" w:lineRule="auto"/>
              <w:contextualSpacing/>
              <w:jc w:val="center"/>
              <w:rPr>
                <w:rFonts w:cs="Arial"/>
                <w:sz w:val="24"/>
              </w:rPr>
            </w:pPr>
            <w:r w:rsidRPr="003930CF">
              <w:rPr>
                <w:rFonts w:cs="Arial"/>
                <w:sz w:val="24"/>
              </w:rPr>
              <w:t>0</w:t>
            </w:r>
          </w:p>
          <w:p w:rsidR="009F077A" w:rsidRPr="003930CF" w:rsidRDefault="009F077A" w:rsidP="009F077A">
            <w:pPr>
              <w:spacing w:after="0" w:line="240" w:lineRule="auto"/>
              <w:contextualSpacing/>
              <w:jc w:val="center"/>
              <w:rPr>
                <w:rFonts w:cs="Arial"/>
                <w:sz w:val="24"/>
              </w:rPr>
            </w:pPr>
            <w:r w:rsidRPr="003930CF">
              <w:rPr>
                <w:rFonts w:cs="Arial"/>
                <w:sz w:val="24"/>
              </w:rPr>
              <w:t>0</w:t>
            </w:r>
          </w:p>
          <w:p w:rsidR="009F077A" w:rsidRPr="003930CF" w:rsidRDefault="009F077A" w:rsidP="009F077A">
            <w:pPr>
              <w:spacing w:after="0" w:line="240" w:lineRule="auto"/>
              <w:contextualSpacing/>
              <w:rPr>
                <w:rFonts w:cs="Arial"/>
                <w:sz w:val="24"/>
              </w:rPr>
            </w:pPr>
            <w:r>
              <w:rPr>
                <w:rFonts w:cs="Arial"/>
                <w:sz w:val="24"/>
              </w:rPr>
              <w:t xml:space="preserve">         </w:t>
            </w:r>
            <w:r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9F077A" w:rsidRPr="003930CF" w:rsidRDefault="009F077A" w:rsidP="009F077A">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9F077A" w:rsidRPr="003930CF" w:rsidRDefault="009F077A" w:rsidP="009F077A">
            <w:pPr>
              <w:spacing w:after="0" w:line="240" w:lineRule="auto"/>
              <w:contextualSpacing/>
              <w:rPr>
                <w:rFonts w:cs="Arial"/>
                <w:sz w:val="24"/>
              </w:rPr>
            </w:pPr>
          </w:p>
        </w:tc>
      </w:tr>
      <w:tr w:rsidR="009F077A" w:rsidRPr="003930CF" w:rsidTr="009F07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b/>
                <w:sz w:val="24"/>
              </w:rPr>
            </w:pPr>
            <w:r w:rsidRPr="003930CF">
              <w:rPr>
                <w:rFonts w:cs="Arial"/>
                <w:b/>
                <w:sz w:val="24"/>
              </w:rPr>
              <w:t xml:space="preserve">9. </w:t>
            </w:r>
          </w:p>
          <w:p w:rsidR="009F077A" w:rsidRPr="003930CF" w:rsidRDefault="009F077A" w:rsidP="009F077A">
            <w:pPr>
              <w:spacing w:after="0" w:line="240" w:lineRule="auto"/>
              <w:contextualSpacing/>
              <w:rPr>
                <w:rFonts w:cs="Arial"/>
                <w:b/>
                <w:sz w:val="24"/>
              </w:rPr>
            </w:pPr>
            <w:r w:rsidRPr="003930CF">
              <w:rPr>
                <w:rFonts w:cs="Arial"/>
                <w:b/>
                <w:sz w:val="24"/>
              </w:rPr>
              <w:t>Sexual Orientation</w:t>
            </w:r>
          </w:p>
          <w:p w:rsidR="009F077A" w:rsidRPr="003930CF" w:rsidRDefault="009F077A" w:rsidP="009F077A">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sz w:val="24"/>
              </w:rPr>
            </w:pPr>
          </w:p>
          <w:p w:rsidR="009F077A" w:rsidRPr="00565A2D" w:rsidRDefault="009F077A" w:rsidP="009F077A">
            <w:pPr>
              <w:spacing w:after="0" w:line="240" w:lineRule="auto"/>
              <w:contextualSpacing/>
              <w:rPr>
                <w:rFonts w:cs="Arial"/>
                <w:sz w:val="24"/>
              </w:rPr>
            </w:pPr>
            <w:r>
              <w:rPr>
                <w:rFonts w:cs="Arial"/>
                <w:sz w:val="24"/>
              </w:rPr>
              <w:t xml:space="preserve">Straight or heterosexual </w:t>
            </w:r>
          </w:p>
          <w:p w:rsidR="009F077A" w:rsidRPr="00565A2D" w:rsidRDefault="009F077A" w:rsidP="009F077A">
            <w:pPr>
              <w:spacing w:after="0" w:line="240" w:lineRule="auto"/>
              <w:contextualSpacing/>
              <w:rPr>
                <w:rFonts w:cs="Arial"/>
                <w:sz w:val="24"/>
              </w:rPr>
            </w:pPr>
            <w:r>
              <w:rPr>
                <w:rFonts w:cs="Arial"/>
                <w:sz w:val="24"/>
              </w:rPr>
              <w:t>Gay or lesbian</w:t>
            </w:r>
            <w:r w:rsidRPr="00565A2D">
              <w:rPr>
                <w:rFonts w:cs="Arial"/>
                <w:sz w:val="24"/>
              </w:rPr>
              <w:t xml:space="preserve"> </w:t>
            </w:r>
          </w:p>
          <w:p w:rsidR="009F077A" w:rsidRPr="00565A2D" w:rsidRDefault="009F077A" w:rsidP="009F077A">
            <w:pPr>
              <w:spacing w:after="0" w:line="240" w:lineRule="auto"/>
              <w:contextualSpacing/>
              <w:rPr>
                <w:rFonts w:cs="Arial"/>
                <w:sz w:val="24"/>
              </w:rPr>
            </w:pPr>
            <w:r w:rsidRPr="00565A2D">
              <w:rPr>
                <w:rFonts w:cs="Arial"/>
                <w:sz w:val="24"/>
              </w:rPr>
              <w:t xml:space="preserve">Bisexual </w:t>
            </w:r>
          </w:p>
          <w:p w:rsidR="009F077A" w:rsidRPr="00565A2D" w:rsidRDefault="009F077A" w:rsidP="009F077A">
            <w:pPr>
              <w:spacing w:after="0" w:line="240" w:lineRule="auto"/>
              <w:contextualSpacing/>
              <w:rPr>
                <w:rFonts w:cs="Arial"/>
                <w:sz w:val="24"/>
              </w:rPr>
            </w:pPr>
            <w:r>
              <w:rPr>
                <w:rFonts w:cs="Arial"/>
                <w:sz w:val="24"/>
              </w:rPr>
              <w:t xml:space="preserve">Other </w:t>
            </w:r>
          </w:p>
          <w:p w:rsidR="009F077A" w:rsidRPr="00565A2D" w:rsidRDefault="009F077A" w:rsidP="009F077A">
            <w:pPr>
              <w:spacing w:after="0" w:line="240" w:lineRule="auto"/>
              <w:contextualSpacing/>
              <w:rPr>
                <w:rFonts w:cs="Arial"/>
                <w:sz w:val="24"/>
              </w:rPr>
            </w:pPr>
            <w:r>
              <w:rPr>
                <w:rFonts w:cs="Arial"/>
                <w:sz w:val="24"/>
              </w:rPr>
              <w:t xml:space="preserve">Prefer not to say </w:t>
            </w:r>
          </w:p>
          <w:p w:rsidR="009F077A" w:rsidRDefault="009F077A" w:rsidP="009F077A">
            <w:pPr>
              <w:spacing w:after="0" w:line="240" w:lineRule="auto"/>
              <w:contextualSpacing/>
              <w:rPr>
                <w:rFonts w:cs="Arial"/>
                <w:sz w:val="24"/>
              </w:rPr>
            </w:pPr>
            <w:r>
              <w:rPr>
                <w:rFonts w:cs="Arial"/>
                <w:sz w:val="24"/>
              </w:rPr>
              <w:t xml:space="preserve">Not stated </w:t>
            </w:r>
          </w:p>
          <w:p w:rsidR="009F077A" w:rsidRDefault="009F077A" w:rsidP="009F077A">
            <w:pPr>
              <w:spacing w:after="0" w:line="240" w:lineRule="auto"/>
              <w:contextualSpacing/>
              <w:rPr>
                <w:rFonts w:cs="Arial"/>
                <w:sz w:val="24"/>
              </w:rPr>
            </w:pPr>
          </w:p>
          <w:p w:rsidR="009F077A" w:rsidRPr="003930CF" w:rsidRDefault="009F077A" w:rsidP="009F077A">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sz w:val="24"/>
              </w:rPr>
            </w:pPr>
          </w:p>
          <w:p w:rsidR="009F077A" w:rsidRDefault="009F077A" w:rsidP="009F077A">
            <w:pPr>
              <w:spacing w:after="0" w:line="240" w:lineRule="auto"/>
              <w:contextualSpacing/>
              <w:rPr>
                <w:rFonts w:cs="Arial"/>
                <w:sz w:val="24"/>
              </w:rPr>
            </w:pPr>
            <w:r>
              <w:rPr>
                <w:rFonts w:cs="Arial"/>
                <w:sz w:val="24"/>
              </w:rPr>
              <w:t xml:space="preserve"> </w:t>
            </w:r>
            <w:r w:rsidRPr="00565A2D">
              <w:rPr>
                <w:rFonts w:cs="Arial"/>
                <w:sz w:val="24"/>
              </w:rPr>
              <w:t>87.1%</w:t>
            </w:r>
          </w:p>
          <w:p w:rsidR="009F077A" w:rsidRPr="00565A2D" w:rsidRDefault="009F077A" w:rsidP="009F077A">
            <w:pPr>
              <w:spacing w:after="0" w:line="240" w:lineRule="auto"/>
              <w:contextualSpacing/>
              <w:rPr>
                <w:rFonts w:cs="Arial"/>
                <w:sz w:val="24"/>
              </w:rPr>
            </w:pPr>
          </w:p>
          <w:p w:rsidR="009F077A" w:rsidRPr="00565A2D" w:rsidRDefault="009F077A" w:rsidP="009F077A">
            <w:pPr>
              <w:spacing w:after="0" w:line="240" w:lineRule="auto"/>
              <w:contextualSpacing/>
              <w:rPr>
                <w:rFonts w:cs="Arial"/>
                <w:sz w:val="24"/>
              </w:rPr>
            </w:pPr>
            <w:r>
              <w:rPr>
                <w:rFonts w:cs="Arial"/>
                <w:sz w:val="24"/>
              </w:rPr>
              <w:t xml:space="preserve">  </w:t>
            </w:r>
            <w:r w:rsidRPr="00565A2D">
              <w:rPr>
                <w:rFonts w:cs="Arial"/>
                <w:sz w:val="24"/>
              </w:rPr>
              <w:t>2.27%</w:t>
            </w:r>
          </w:p>
          <w:p w:rsidR="009F077A" w:rsidRPr="00565A2D" w:rsidRDefault="009F077A" w:rsidP="009F077A">
            <w:pPr>
              <w:spacing w:after="0" w:line="240" w:lineRule="auto"/>
              <w:contextualSpacing/>
              <w:rPr>
                <w:rFonts w:cs="Arial"/>
                <w:sz w:val="24"/>
              </w:rPr>
            </w:pPr>
            <w:r>
              <w:rPr>
                <w:rFonts w:cs="Arial"/>
                <w:sz w:val="24"/>
              </w:rPr>
              <w:t xml:space="preserve">  </w:t>
            </w:r>
            <w:r w:rsidRPr="00565A2D">
              <w:rPr>
                <w:rFonts w:cs="Arial"/>
                <w:sz w:val="24"/>
              </w:rPr>
              <w:t>1.48%</w:t>
            </w:r>
          </w:p>
          <w:p w:rsidR="009F077A" w:rsidRPr="00565A2D" w:rsidRDefault="009F077A" w:rsidP="009F077A">
            <w:pPr>
              <w:spacing w:after="0" w:line="240" w:lineRule="auto"/>
              <w:contextualSpacing/>
              <w:rPr>
                <w:rFonts w:cs="Arial"/>
                <w:sz w:val="24"/>
              </w:rPr>
            </w:pPr>
            <w:r>
              <w:rPr>
                <w:rFonts w:cs="Arial"/>
                <w:sz w:val="24"/>
              </w:rPr>
              <w:t xml:space="preserve">  </w:t>
            </w:r>
            <w:r w:rsidRPr="00565A2D">
              <w:rPr>
                <w:rFonts w:cs="Arial"/>
                <w:sz w:val="24"/>
              </w:rPr>
              <w:t>0.32%</w:t>
            </w:r>
          </w:p>
          <w:p w:rsidR="009F077A" w:rsidRPr="00565A2D" w:rsidRDefault="009F077A" w:rsidP="009F077A">
            <w:pPr>
              <w:spacing w:after="0" w:line="240" w:lineRule="auto"/>
              <w:contextualSpacing/>
              <w:rPr>
                <w:rFonts w:cs="Arial"/>
                <w:sz w:val="24"/>
              </w:rPr>
            </w:pPr>
            <w:r>
              <w:rPr>
                <w:rFonts w:cs="Arial"/>
                <w:sz w:val="24"/>
              </w:rPr>
              <w:t xml:space="preserve">  </w:t>
            </w:r>
            <w:r w:rsidRPr="00565A2D">
              <w:rPr>
                <w:rFonts w:cs="Arial"/>
                <w:sz w:val="24"/>
              </w:rPr>
              <w:t>5.2%</w:t>
            </w:r>
          </w:p>
          <w:p w:rsidR="009F077A" w:rsidRPr="00565A2D" w:rsidRDefault="009F077A" w:rsidP="009F077A">
            <w:pPr>
              <w:spacing w:after="0" w:line="240" w:lineRule="auto"/>
              <w:contextualSpacing/>
              <w:rPr>
                <w:rFonts w:cs="Arial"/>
                <w:sz w:val="24"/>
              </w:rPr>
            </w:pPr>
            <w:r>
              <w:rPr>
                <w:rFonts w:cs="Arial"/>
                <w:sz w:val="24"/>
              </w:rPr>
              <w:t xml:space="preserve">  </w:t>
            </w:r>
            <w:r w:rsidRPr="00565A2D">
              <w:rPr>
                <w:rFonts w:cs="Arial"/>
                <w:sz w:val="24"/>
              </w:rPr>
              <w:t>3.64%</w:t>
            </w:r>
          </w:p>
          <w:p w:rsidR="009F077A" w:rsidRDefault="009F077A" w:rsidP="009F077A">
            <w:pPr>
              <w:spacing w:after="0" w:line="240" w:lineRule="auto"/>
              <w:contextualSpacing/>
              <w:rPr>
                <w:rFonts w:cs="Arial"/>
                <w:i/>
                <w:sz w:val="24"/>
              </w:rPr>
            </w:pPr>
          </w:p>
          <w:p w:rsidR="009F077A" w:rsidRPr="003930CF" w:rsidRDefault="009F077A" w:rsidP="009F077A">
            <w:pPr>
              <w:spacing w:after="0" w:line="240" w:lineRule="auto"/>
              <w:contextualSpacing/>
              <w:rPr>
                <w:rFonts w:cs="Arial"/>
                <w:i/>
                <w:sz w:val="24"/>
              </w:rPr>
            </w:pPr>
          </w:p>
          <w:p w:rsidR="009F077A" w:rsidRPr="003930CF" w:rsidRDefault="009F077A" w:rsidP="009F077A">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9F077A" w:rsidRPr="00565A2D" w:rsidRDefault="009F077A" w:rsidP="009F077A">
            <w:pPr>
              <w:spacing w:after="0" w:line="240" w:lineRule="auto"/>
              <w:contextualSpacing/>
              <w:rPr>
                <w:rFonts w:cs="Arial"/>
                <w:sz w:val="24"/>
              </w:rPr>
            </w:pPr>
          </w:p>
          <w:p w:rsidR="009F077A" w:rsidRDefault="009F077A" w:rsidP="009F077A">
            <w:pPr>
              <w:spacing w:after="0" w:line="240" w:lineRule="auto"/>
              <w:contextualSpacing/>
              <w:rPr>
                <w:rFonts w:cs="Arial"/>
                <w:sz w:val="24"/>
              </w:rPr>
            </w:pPr>
            <w:r w:rsidRPr="00565A2D">
              <w:rPr>
                <w:rFonts w:cs="Arial"/>
                <w:sz w:val="24"/>
              </w:rPr>
              <w:t>90.04%</w:t>
            </w:r>
          </w:p>
          <w:p w:rsidR="009F077A" w:rsidRPr="00565A2D" w:rsidRDefault="009F077A" w:rsidP="009F077A">
            <w:pPr>
              <w:spacing w:after="0" w:line="240" w:lineRule="auto"/>
              <w:contextualSpacing/>
              <w:rPr>
                <w:rFonts w:cs="Arial"/>
                <w:sz w:val="24"/>
              </w:rPr>
            </w:pPr>
          </w:p>
          <w:p w:rsidR="009F077A" w:rsidRPr="00565A2D" w:rsidRDefault="009F077A" w:rsidP="009F077A">
            <w:pPr>
              <w:spacing w:after="0" w:line="240" w:lineRule="auto"/>
              <w:contextualSpacing/>
              <w:rPr>
                <w:rFonts w:cs="Arial"/>
                <w:sz w:val="24"/>
              </w:rPr>
            </w:pPr>
            <w:r>
              <w:rPr>
                <w:rFonts w:cs="Arial"/>
                <w:sz w:val="24"/>
              </w:rPr>
              <w:t xml:space="preserve">  </w:t>
            </w:r>
            <w:r w:rsidRPr="00565A2D">
              <w:rPr>
                <w:rFonts w:cs="Arial"/>
                <w:sz w:val="24"/>
              </w:rPr>
              <w:t>1.17%</w:t>
            </w:r>
          </w:p>
          <w:p w:rsidR="009F077A" w:rsidRPr="00565A2D" w:rsidRDefault="009F077A" w:rsidP="009F077A">
            <w:pPr>
              <w:spacing w:after="0" w:line="240" w:lineRule="auto"/>
              <w:contextualSpacing/>
              <w:rPr>
                <w:rFonts w:cs="Arial"/>
                <w:sz w:val="24"/>
              </w:rPr>
            </w:pPr>
            <w:r>
              <w:rPr>
                <w:rFonts w:cs="Arial"/>
                <w:sz w:val="24"/>
              </w:rPr>
              <w:t xml:space="preserve">  </w:t>
            </w:r>
            <w:r w:rsidRPr="00565A2D">
              <w:rPr>
                <w:rFonts w:cs="Arial"/>
                <w:sz w:val="24"/>
              </w:rPr>
              <w:t>0.75%</w:t>
            </w:r>
          </w:p>
          <w:p w:rsidR="009F077A" w:rsidRPr="00565A2D" w:rsidRDefault="009F077A" w:rsidP="009F077A">
            <w:pPr>
              <w:spacing w:after="0" w:line="240" w:lineRule="auto"/>
              <w:contextualSpacing/>
              <w:rPr>
                <w:rFonts w:cs="Arial"/>
                <w:sz w:val="24"/>
              </w:rPr>
            </w:pPr>
            <w:r>
              <w:rPr>
                <w:rFonts w:cs="Arial"/>
                <w:sz w:val="24"/>
              </w:rPr>
              <w:t xml:space="preserve">  </w:t>
            </w:r>
            <w:r w:rsidRPr="00565A2D">
              <w:rPr>
                <w:rFonts w:cs="Arial"/>
                <w:sz w:val="24"/>
              </w:rPr>
              <w:t>0.17%</w:t>
            </w:r>
          </w:p>
          <w:p w:rsidR="009F077A" w:rsidRPr="00565A2D" w:rsidRDefault="009F077A" w:rsidP="009F077A">
            <w:pPr>
              <w:spacing w:after="0" w:line="240" w:lineRule="auto"/>
              <w:contextualSpacing/>
              <w:rPr>
                <w:rFonts w:cs="Arial"/>
                <w:sz w:val="24"/>
              </w:rPr>
            </w:pPr>
            <w:r>
              <w:rPr>
                <w:rFonts w:cs="Arial"/>
                <w:sz w:val="24"/>
              </w:rPr>
              <w:t xml:space="preserve">  </w:t>
            </w:r>
            <w:r w:rsidRPr="00565A2D">
              <w:rPr>
                <w:rFonts w:cs="Arial"/>
                <w:sz w:val="24"/>
              </w:rPr>
              <w:t>4.58%</w:t>
            </w:r>
          </w:p>
          <w:p w:rsidR="009F077A" w:rsidRPr="003930CF" w:rsidRDefault="009F077A" w:rsidP="009F077A">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F077A" w:rsidRPr="003930CF" w:rsidRDefault="009F077A" w:rsidP="009F077A">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9F077A" w:rsidRPr="003930CF" w:rsidRDefault="009F077A" w:rsidP="009F077A">
            <w:pPr>
              <w:spacing w:after="0" w:line="240" w:lineRule="auto"/>
              <w:contextualSpacing/>
              <w:rPr>
                <w:rFonts w:cs="Arial"/>
                <w:sz w:val="24"/>
              </w:rPr>
            </w:pPr>
          </w:p>
        </w:tc>
      </w:tr>
      <w:tr w:rsidR="009F077A" w:rsidRPr="003930CF" w:rsidTr="009F07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Pr="003930CF" w:rsidRDefault="009F077A" w:rsidP="009F077A">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9F077A" w:rsidRDefault="009F077A" w:rsidP="009F077A">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9F077A" w:rsidRPr="00565A2D" w:rsidRDefault="009F077A" w:rsidP="009F077A">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F077A" w:rsidRPr="003930CF" w:rsidRDefault="009F077A" w:rsidP="009F077A">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9F077A" w:rsidRPr="00B064C8" w:rsidRDefault="009F077A" w:rsidP="009F077A">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9F077A" w:rsidRPr="003930CF" w:rsidRDefault="009F077A" w:rsidP="009F077A">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A16557" w:rsidP="002E327F">
            <w:pPr>
              <w:spacing w:after="0" w:line="240" w:lineRule="auto"/>
              <w:rPr>
                <w:rFonts w:eastAsia="Calibri" w:cs="Arial"/>
                <w:sz w:val="24"/>
              </w:rPr>
            </w:pPr>
            <w:hyperlink r:id="rId16"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lastRenderedPageBreak/>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lastRenderedPageBreak/>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lastRenderedPageBreak/>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lastRenderedPageBreak/>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lastRenderedPageBreak/>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7"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lastRenderedPageBreak/>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8"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9D782A" w:rsidP="008421D3">
            <w:pPr>
              <w:spacing w:after="0" w:line="240" w:lineRule="auto"/>
              <w:jc w:val="center"/>
              <w:rPr>
                <w:rFonts w:cs="Arial"/>
                <w:sz w:val="24"/>
              </w:rPr>
            </w:pPr>
            <w:r w:rsidRPr="008421D3">
              <w:rPr>
                <w:rFonts w:cs="Arial"/>
                <w:noProof/>
                <w:sz w:val="24"/>
                <w:lang w:eastAsia="en-GB"/>
              </w:rPr>
              <w:lastRenderedPageBreak/>
              <w:drawing>
                <wp:inline distT="0" distB="0" distL="0" distR="0">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0"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1"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lastRenderedPageBreak/>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9F077A" w:rsidRDefault="009F077A"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9F077A" w:rsidRDefault="009F077A"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22"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3"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24"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25"/>
      <w:footerReference w:type="default" r:id="rId26"/>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077A" w:rsidRDefault="009F077A">
      <w:r>
        <w:separator/>
      </w:r>
    </w:p>
  </w:endnote>
  <w:endnote w:type="continuationSeparator" w:id="0">
    <w:p w:rsidR="009F077A" w:rsidRDefault="009F07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077A" w:rsidRDefault="009F077A"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F077A" w:rsidRDefault="009F077A"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077A" w:rsidRDefault="009F077A">
    <w:pPr>
      <w:pStyle w:val="Footer"/>
      <w:jc w:val="right"/>
    </w:pPr>
    <w:r>
      <w:fldChar w:fldCharType="begin"/>
    </w:r>
    <w:r>
      <w:instrText xml:space="preserve"> PAGE   \* MERGEFORMAT </w:instrText>
    </w:r>
    <w:r>
      <w:fldChar w:fldCharType="separate"/>
    </w:r>
    <w:r w:rsidR="00A16557">
      <w:rPr>
        <w:noProof/>
      </w:rPr>
      <w:t>1</w:t>
    </w:r>
    <w:r>
      <w:rPr>
        <w:noProof/>
      </w:rPr>
      <w:fldChar w:fldCharType="end"/>
    </w:r>
  </w:p>
  <w:p w:rsidR="009F077A" w:rsidRDefault="009F077A"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077A" w:rsidRDefault="009F077A">
      <w:r>
        <w:separator/>
      </w:r>
    </w:p>
  </w:footnote>
  <w:footnote w:type="continuationSeparator" w:id="0">
    <w:p w:rsidR="009F077A" w:rsidRDefault="009F07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6F02D0B"/>
    <w:multiLevelType w:val="hybridMultilevel"/>
    <w:tmpl w:val="91C0D61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4AE57873"/>
    <w:multiLevelType w:val="hybridMultilevel"/>
    <w:tmpl w:val="12E4FB44"/>
    <w:lvl w:ilvl="0" w:tplc="FA74F762">
      <w:start w:val="1"/>
      <w:numFmt w:val="decimal"/>
      <w:lvlText w:val="%1."/>
      <w:lvlJc w:val="left"/>
      <w:pPr>
        <w:ind w:left="1500" w:hanging="78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51B0EB3"/>
    <w:multiLevelType w:val="hybridMultilevel"/>
    <w:tmpl w:val="3D74D78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6" w15:restartNumberingAfterBreak="0">
    <w:nsid w:val="72D80BC5"/>
    <w:multiLevelType w:val="multilevel"/>
    <w:tmpl w:val="6C6A812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2F57DFC"/>
    <w:multiLevelType w:val="hybridMultilevel"/>
    <w:tmpl w:val="73E8F8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C69113E"/>
    <w:multiLevelType w:val="hybridMultilevel"/>
    <w:tmpl w:val="76586A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0"/>
  </w:num>
  <w:num w:numId="3">
    <w:abstractNumId w:val="2"/>
  </w:num>
  <w:num w:numId="4">
    <w:abstractNumId w:val="7"/>
  </w:num>
  <w:num w:numId="5">
    <w:abstractNumId w:val="8"/>
  </w:num>
  <w:num w:numId="6">
    <w:abstractNumId w:val="3"/>
  </w:num>
  <w:num w:numId="7">
    <w:abstractNumId w:val="5"/>
  </w:num>
  <w:num w:numId="8">
    <w:abstractNumId w:val="12"/>
  </w:num>
  <w:num w:numId="9">
    <w:abstractNumId w:val="6"/>
  </w:num>
  <w:num w:numId="10">
    <w:abstractNumId w:val="1"/>
  </w:num>
  <w:num w:numId="11">
    <w:abstractNumId w:val="4"/>
  </w:num>
  <w:num w:numId="12">
    <w:abstractNumId w:val="13"/>
  </w:num>
  <w:num w:numId="13">
    <w:abstractNumId w:val="11"/>
  </w:num>
  <w:num w:numId="14">
    <w:abstractNumId w:val="19"/>
  </w:num>
  <w:num w:numId="15">
    <w:abstractNumId w:val="16"/>
  </w:num>
  <w:num w:numId="16">
    <w:abstractNumId w:val="14"/>
  </w:num>
  <w:num w:numId="17">
    <w:abstractNumId w:val="17"/>
  </w:num>
  <w:num w:numId="18">
    <w:abstractNumId w:val="9"/>
  </w:num>
  <w:num w:numId="19">
    <w:abstractNumId w:val="18"/>
  </w:num>
  <w:num w:numId="20">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17409">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B5428"/>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5BA4"/>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A7E94"/>
    <w:rsid w:val="009B0D7B"/>
    <w:rsid w:val="009B2419"/>
    <w:rsid w:val="009B5A4B"/>
    <w:rsid w:val="009B7A1D"/>
    <w:rsid w:val="009C435C"/>
    <w:rsid w:val="009C680A"/>
    <w:rsid w:val="009D07D6"/>
    <w:rsid w:val="009D782A"/>
    <w:rsid w:val="009E031A"/>
    <w:rsid w:val="009E17CC"/>
    <w:rsid w:val="009E786F"/>
    <w:rsid w:val="009F077A"/>
    <w:rsid w:val="009F33E4"/>
    <w:rsid w:val="009F48D7"/>
    <w:rsid w:val="009F7129"/>
    <w:rsid w:val="00A10D08"/>
    <w:rsid w:val="00A12CEB"/>
    <w:rsid w:val="00A12FCB"/>
    <w:rsid w:val="00A146BD"/>
    <w:rsid w:val="00A14F64"/>
    <w:rsid w:val="00A15223"/>
    <w:rsid w:val="00A16557"/>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77DCC"/>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0697"/>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82C"/>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colormru v:ext="edit" colors="#e8f5f8,#f3f9fb"/>
    </o:shapedefaults>
    <o:shapelayout v:ext="edit">
      <o:idmap v:ext="edit" data="1"/>
    </o:shapelayout>
  </w:shapeDefaults>
  <w:decimalSymbol w:val="."/>
  <w:listSeparator w:val=","/>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link w:val="Heading1Char"/>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character" w:customStyle="1" w:styleId="Heading1Char">
    <w:name w:val="Heading 1 Char"/>
    <w:link w:val="Heading1"/>
    <w:rsid w:val="009F077A"/>
    <w:rPr>
      <w:rFonts w:ascii="Arial" w:hAnsi="Arial" w:cs="Arial"/>
      <w:b/>
      <w:bCs/>
      <w:kern w:val="32"/>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equalityscreenings@belfasttrust.hscni.net"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belfasttrust.hscni.net/about/publications/equality-and-human-rights-screening/"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view.pagetiger.com/equalityscreening/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0" Type="http://schemas.openxmlformats.org/officeDocument/2006/relationships/hyperlink" Target="mailto:equalityscreenings@belfasttrust.hscni.ne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s://www.equalityni.org/ECNI/media/ECNI/Publications/Employers%20and%20Service%20Providers/Public%20Authorities/S75DataSignpostingGuide.pdf" TargetMode="External"/><Relationship Id="rId23" Type="http://schemas.openxmlformats.org/officeDocument/2006/relationships/hyperlink" Target="https://www.ruralcommunitynetwork.org/app/uploads/2022/10/NI-Rural-Health-and-Care-Toolkit-Final-version-1.pdf" TargetMode="Externa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https://bhsct.sharepoint.com/:w:/r/sites/pe/_layouts/15/Doc.aspx?sourcedoc=%7BD1FB1BB8-E4B8-417C-9CA8-F9C69D07B983%7D&amp;file=Rural-Need-Template.docx&amp;action=default&amp;mobileredirect=tru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716E45-65AA-4B12-9B91-97FD06E690AF}">
  <ds:schemaRefs>
    <ds:schemaRef ds:uri="http://purl.org/dc/elements/1.1/"/>
    <ds:schemaRef ds:uri="http://schemas.microsoft.com/office/2006/metadata/properties"/>
    <ds:schemaRef ds:uri="53b967dc-fb83-4fec-921a-17559bd756a3"/>
    <ds:schemaRef ds:uri="af94c23f-0162-40d8-91ae-8e32e322803b"/>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CB4E8696-1D99-4465-A2F2-AFCCBB8C6E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4.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5.xml><?xml version="1.0" encoding="utf-8"?>
<ds:datastoreItem xmlns:ds="http://schemas.openxmlformats.org/officeDocument/2006/customXml" ds:itemID="{5C15954F-377B-4359-80E6-1AE18D80F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3893</Words>
  <Characters>26241</Characters>
  <Application>Microsoft Office Word</Application>
  <DocSecurity>0</DocSecurity>
  <Lines>218</Lines>
  <Paragraphs>60</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30074</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2024-10-17T08:38:00Z</dcterms:created>
  <dcterms:modified xsi:type="dcterms:W3CDTF">2024-10-17T08:38:00Z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