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41DE" w:rsidRPr="007B43C0" w:rsidRDefault="00D341DE" w:rsidP="001A4F4A">
      <w:pPr>
        <w:rPr>
          <w:rFonts w:ascii="Arial" w:eastAsia="Arial" w:hAnsi="Arial" w:cs="Arial"/>
        </w:rPr>
      </w:pPr>
      <w:r w:rsidRPr="007B43C0">
        <w:rPr>
          <w:noProof/>
          <w:lang w:val="en-GB" w:eastAsia="en-GB"/>
        </w:rPr>
        <mc:AlternateContent>
          <mc:Choice Requires="wps">
            <w:drawing>
              <wp:anchor distT="0" distB="0" distL="114300" distR="114300" simplePos="0" relativeHeight="251672576" behindDoc="1" locked="0" layoutInCell="1" allowOverlap="1" wp14:anchorId="295C563D" wp14:editId="56652C57">
                <wp:simplePos x="0" y="0"/>
                <wp:positionH relativeFrom="page">
                  <wp:posOffset>527050</wp:posOffset>
                </wp:positionH>
                <wp:positionV relativeFrom="page">
                  <wp:posOffset>8336280</wp:posOffset>
                </wp:positionV>
                <wp:extent cx="5823585" cy="1693545"/>
                <wp:effectExtent l="3175" t="1905" r="254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3585" cy="169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1DE" w:rsidRDefault="00D341DE" w:rsidP="00D341DE">
                            <w:pPr>
                              <w:pStyle w:val="BodyText"/>
                              <w:spacing w:line="266" w:lineRule="exact"/>
                              <w:rPr>
                                <w:rFonts w:ascii="Lucida Sans" w:eastAsia="Lucida Sans" w:hAnsi="Lucida Sans" w:cs="Lucida Sans"/>
                              </w:rPr>
                            </w:pPr>
                            <w:r>
                              <w:rPr>
                                <w:rFonts w:ascii="Lucida Sans"/>
                                <w:b/>
                              </w:rPr>
                              <w:t>NOTES</w:t>
                            </w:r>
                          </w:p>
                          <w:p w:rsidR="00D341DE" w:rsidRDefault="00D341DE" w:rsidP="00D341DE">
                            <w:pPr>
                              <w:pStyle w:val="BodyText"/>
                              <w:numPr>
                                <w:ilvl w:val="0"/>
                                <w:numId w:val="1"/>
                              </w:numPr>
                              <w:tabs>
                                <w:tab w:val="left" w:pos="287"/>
                              </w:tabs>
                              <w:spacing w:before="85" w:line="312" w:lineRule="auto"/>
                              <w:ind w:right="124" w:hanging="266"/>
                            </w:pPr>
                            <w:r>
                              <w:t>This</w:t>
                            </w:r>
                            <w:r>
                              <w:rPr>
                                <w:spacing w:val="3"/>
                              </w:rPr>
                              <w:t xml:space="preserve"> </w:t>
                            </w:r>
                            <w:r>
                              <w:t>information</w:t>
                            </w:r>
                            <w:r>
                              <w:rPr>
                                <w:spacing w:val="3"/>
                              </w:rPr>
                              <w:t xml:space="preserve"> </w:t>
                            </w:r>
                            <w:r>
                              <w:t>should</w:t>
                            </w:r>
                            <w:r>
                              <w:rPr>
                                <w:spacing w:val="4"/>
                              </w:rPr>
                              <w:t xml:space="preserve"> </w:t>
                            </w:r>
                            <w:r>
                              <w:t>normally</w:t>
                            </w:r>
                            <w:r>
                              <w:rPr>
                                <w:spacing w:val="3"/>
                              </w:rPr>
                              <w:t xml:space="preserve"> </w:t>
                            </w:r>
                            <w:r>
                              <w:t>be</w:t>
                            </w:r>
                            <w:r>
                              <w:rPr>
                                <w:spacing w:val="4"/>
                              </w:rPr>
                              <w:t xml:space="preserve"> </w:t>
                            </w:r>
                            <w:r>
                              <w:t>contained</w:t>
                            </w:r>
                            <w:r>
                              <w:rPr>
                                <w:spacing w:val="3"/>
                              </w:rPr>
                              <w:t xml:space="preserve"> </w:t>
                            </w:r>
                            <w:r>
                              <w:t>in</w:t>
                            </w:r>
                            <w:r>
                              <w:rPr>
                                <w:spacing w:val="4"/>
                              </w:rPr>
                              <w:t xml:space="preserve"> </w:t>
                            </w:r>
                            <w:r>
                              <w:t>section</w:t>
                            </w:r>
                            <w:r>
                              <w:rPr>
                                <w:spacing w:val="3"/>
                              </w:rPr>
                              <w:t xml:space="preserve"> </w:t>
                            </w:r>
                            <w:r>
                              <w:t>1B</w:t>
                            </w:r>
                            <w:r>
                              <w:rPr>
                                <w:spacing w:val="3"/>
                              </w:rPr>
                              <w:t xml:space="preserve"> </w:t>
                            </w:r>
                            <w:r>
                              <w:t>of</w:t>
                            </w:r>
                            <w:r>
                              <w:rPr>
                                <w:spacing w:val="4"/>
                              </w:rPr>
                              <w:t xml:space="preserve"> </w:t>
                            </w:r>
                            <w:r>
                              <w:t>the</w:t>
                            </w:r>
                            <w:r>
                              <w:rPr>
                                <w:spacing w:val="3"/>
                              </w:rPr>
                              <w:t xml:space="preserve"> </w:t>
                            </w:r>
                            <w:r>
                              <w:t>RNIA</w:t>
                            </w:r>
                            <w:r>
                              <w:rPr>
                                <w:spacing w:val="4"/>
                              </w:rPr>
                              <w:t xml:space="preserve"> </w:t>
                            </w:r>
                            <w:r>
                              <w:rPr>
                                <w:spacing w:val="-30"/>
                              </w:rPr>
                              <w:t>T</w:t>
                            </w:r>
                            <w:r>
                              <w:t>emplate</w:t>
                            </w:r>
                            <w:r>
                              <w:rPr>
                                <w:w w:val="101"/>
                              </w:rPr>
                              <w:t xml:space="preserve"> </w:t>
                            </w:r>
                            <w:r>
                              <w:t>completed</w:t>
                            </w:r>
                            <w:r>
                              <w:rPr>
                                <w:spacing w:val="16"/>
                              </w:rPr>
                              <w:t xml:space="preserve"> </w:t>
                            </w:r>
                            <w:r>
                              <w:t>in</w:t>
                            </w:r>
                            <w:r>
                              <w:rPr>
                                <w:spacing w:val="16"/>
                              </w:rPr>
                              <w:t xml:space="preserve"> </w:t>
                            </w:r>
                            <w:r>
                              <w:rPr>
                                <w:spacing w:val="-1"/>
                              </w:rPr>
                              <w:t>respect</w:t>
                            </w:r>
                            <w:r>
                              <w:rPr>
                                <w:spacing w:val="16"/>
                              </w:rPr>
                              <w:t xml:space="preserve"> </w:t>
                            </w:r>
                            <w:r>
                              <w:t>of</w:t>
                            </w:r>
                            <w:r>
                              <w:rPr>
                                <w:spacing w:val="16"/>
                              </w:rPr>
                              <w:t xml:space="preserve"> </w:t>
                            </w:r>
                            <w:r>
                              <w:t>the</w:t>
                            </w:r>
                            <w:r>
                              <w:rPr>
                                <w:spacing w:val="16"/>
                              </w:rPr>
                              <w:t xml:space="preserve"> </w:t>
                            </w:r>
                            <w:r>
                              <w:rPr>
                                <w:spacing w:val="-2"/>
                              </w:rPr>
                              <w:t>activity.</w:t>
                            </w:r>
                          </w:p>
                          <w:p w:rsidR="00D341DE" w:rsidRDefault="00D341DE" w:rsidP="00D341DE">
                            <w:pPr>
                              <w:pStyle w:val="BodyText"/>
                              <w:numPr>
                                <w:ilvl w:val="0"/>
                                <w:numId w:val="1"/>
                              </w:numPr>
                              <w:tabs>
                                <w:tab w:val="left" w:pos="287"/>
                              </w:tabs>
                              <w:spacing w:before="116" w:line="312" w:lineRule="auto"/>
                              <w:ind w:right="120" w:hanging="266"/>
                            </w:pPr>
                            <w:r>
                              <w:t>This</w:t>
                            </w:r>
                            <w:r>
                              <w:rPr>
                                <w:spacing w:val="2"/>
                              </w:rPr>
                              <w:t xml:space="preserve"> </w:t>
                            </w:r>
                            <w:r>
                              <w:t>information</w:t>
                            </w:r>
                            <w:r>
                              <w:rPr>
                                <w:spacing w:val="3"/>
                              </w:rPr>
                              <w:t xml:space="preserve"> </w:t>
                            </w:r>
                            <w:r>
                              <w:t>should</w:t>
                            </w:r>
                            <w:r>
                              <w:rPr>
                                <w:spacing w:val="3"/>
                              </w:rPr>
                              <w:t xml:space="preserve"> </w:t>
                            </w:r>
                            <w:r>
                              <w:t>normally</w:t>
                            </w:r>
                            <w:r>
                              <w:rPr>
                                <w:spacing w:val="2"/>
                              </w:rPr>
                              <w:t xml:space="preserve"> </w:t>
                            </w:r>
                            <w:r>
                              <w:t>be</w:t>
                            </w:r>
                            <w:r>
                              <w:rPr>
                                <w:spacing w:val="3"/>
                              </w:rPr>
                              <w:t xml:space="preserve"> </w:t>
                            </w:r>
                            <w:r>
                              <w:t>contained</w:t>
                            </w:r>
                            <w:r>
                              <w:rPr>
                                <w:spacing w:val="3"/>
                              </w:rPr>
                              <w:t xml:space="preserve"> </w:t>
                            </w:r>
                            <w:r>
                              <w:t>in</w:t>
                            </w:r>
                            <w:r>
                              <w:rPr>
                                <w:spacing w:val="2"/>
                              </w:rPr>
                              <w:t xml:space="preserve"> </w:t>
                            </w:r>
                            <w:r>
                              <w:t>section</w:t>
                            </w:r>
                            <w:r>
                              <w:rPr>
                                <w:spacing w:val="3"/>
                              </w:rPr>
                              <w:t xml:space="preserve"> </w:t>
                            </w:r>
                            <w:r>
                              <w:t>2D</w:t>
                            </w:r>
                            <w:r>
                              <w:rPr>
                                <w:spacing w:val="3"/>
                              </w:rPr>
                              <w:t xml:space="preserve"> </w:t>
                            </w:r>
                            <w:r>
                              <w:t>of</w:t>
                            </w:r>
                            <w:r>
                              <w:rPr>
                                <w:spacing w:val="2"/>
                              </w:rPr>
                              <w:t xml:space="preserve"> </w:t>
                            </w:r>
                            <w:r>
                              <w:t>the</w:t>
                            </w:r>
                            <w:r>
                              <w:rPr>
                                <w:spacing w:val="3"/>
                              </w:rPr>
                              <w:t xml:space="preserve"> </w:t>
                            </w:r>
                            <w:r>
                              <w:t>RNIA</w:t>
                            </w:r>
                            <w:r>
                              <w:rPr>
                                <w:spacing w:val="3"/>
                              </w:rPr>
                              <w:t xml:space="preserve"> </w:t>
                            </w:r>
                            <w:r>
                              <w:rPr>
                                <w:spacing w:val="-30"/>
                              </w:rPr>
                              <w:t>T</w:t>
                            </w:r>
                            <w:r>
                              <w:t>emplate</w:t>
                            </w:r>
                            <w:r>
                              <w:rPr>
                                <w:w w:val="101"/>
                              </w:rPr>
                              <w:t xml:space="preserve"> </w:t>
                            </w:r>
                            <w:r>
                              <w:t>completed</w:t>
                            </w:r>
                            <w:r>
                              <w:rPr>
                                <w:spacing w:val="16"/>
                              </w:rPr>
                              <w:t xml:space="preserve"> </w:t>
                            </w:r>
                            <w:r>
                              <w:t>in</w:t>
                            </w:r>
                            <w:r>
                              <w:rPr>
                                <w:spacing w:val="16"/>
                              </w:rPr>
                              <w:t xml:space="preserve"> </w:t>
                            </w:r>
                            <w:r>
                              <w:rPr>
                                <w:spacing w:val="-1"/>
                              </w:rPr>
                              <w:t>respect</w:t>
                            </w:r>
                            <w:r>
                              <w:rPr>
                                <w:spacing w:val="16"/>
                              </w:rPr>
                              <w:t xml:space="preserve"> </w:t>
                            </w:r>
                            <w:r>
                              <w:t>of</w:t>
                            </w:r>
                            <w:r>
                              <w:rPr>
                                <w:spacing w:val="16"/>
                              </w:rPr>
                              <w:t xml:space="preserve"> </w:t>
                            </w:r>
                            <w:r>
                              <w:t>the</w:t>
                            </w:r>
                            <w:r>
                              <w:rPr>
                                <w:spacing w:val="16"/>
                              </w:rPr>
                              <w:t xml:space="preserve"> </w:t>
                            </w:r>
                            <w:r>
                              <w:rPr>
                                <w:spacing w:val="-2"/>
                              </w:rPr>
                              <w:t>activity.</w:t>
                            </w:r>
                          </w:p>
                          <w:p w:rsidR="00D341DE" w:rsidRDefault="00D341DE" w:rsidP="00D341DE">
                            <w:pPr>
                              <w:pStyle w:val="BodyText"/>
                              <w:numPr>
                                <w:ilvl w:val="0"/>
                                <w:numId w:val="1"/>
                              </w:numPr>
                              <w:tabs>
                                <w:tab w:val="left" w:pos="287"/>
                              </w:tabs>
                              <w:spacing w:before="32" w:line="360" w:lineRule="atLeast"/>
                              <w:ind w:right="17" w:hanging="266"/>
                            </w:pPr>
                            <w:r>
                              <w:t>The information contained in</w:t>
                            </w:r>
                            <w:r>
                              <w:rPr>
                                <w:spacing w:val="1"/>
                              </w:rPr>
                              <w:t xml:space="preserve"> </w:t>
                            </w:r>
                            <w:r>
                              <w:t>sections 3D, 4A</w:t>
                            </w:r>
                            <w:r>
                              <w:rPr>
                                <w:spacing w:val="1"/>
                              </w:rPr>
                              <w:t xml:space="preserve"> </w:t>
                            </w:r>
                            <w:r>
                              <w:t>&amp; 5B of</w:t>
                            </w:r>
                            <w:r>
                              <w:rPr>
                                <w:spacing w:val="1"/>
                              </w:rPr>
                              <w:t xml:space="preserve"> </w:t>
                            </w:r>
                            <w:r>
                              <w:t xml:space="preserve">the RNIA </w:t>
                            </w:r>
                            <w:r>
                              <w:rPr>
                                <w:spacing w:val="-30"/>
                              </w:rPr>
                              <w:t>T</w:t>
                            </w:r>
                            <w:r>
                              <w:t>emplate</w:t>
                            </w:r>
                            <w:r>
                              <w:rPr>
                                <w:spacing w:val="1"/>
                              </w:rPr>
                              <w:t xml:space="preserve"> </w:t>
                            </w:r>
                            <w:r>
                              <w:t>should be</w:t>
                            </w:r>
                            <w:r>
                              <w:rPr>
                                <w:w w:val="101"/>
                              </w:rPr>
                              <w:t xml:space="preserve"> </w:t>
                            </w:r>
                            <w:r>
                              <w:rPr>
                                <w:spacing w:val="-1"/>
                              </w:rPr>
                              <w:t>considered</w:t>
                            </w:r>
                            <w:r>
                              <w:rPr>
                                <w:spacing w:val="17"/>
                              </w:rPr>
                              <w:t xml:space="preserve"> </w:t>
                            </w:r>
                            <w:r>
                              <w:t>when</w:t>
                            </w:r>
                            <w:r>
                              <w:rPr>
                                <w:spacing w:val="18"/>
                              </w:rPr>
                              <w:t xml:space="preserve"> </w:t>
                            </w:r>
                            <w:r>
                              <w:t>completing</w:t>
                            </w:r>
                            <w:r>
                              <w:rPr>
                                <w:spacing w:val="17"/>
                              </w:rPr>
                              <w:t xml:space="preserve"> </w:t>
                            </w:r>
                            <w:r>
                              <w:t>this</w:t>
                            </w:r>
                            <w:r>
                              <w:rPr>
                                <w:spacing w:val="18"/>
                              </w:rPr>
                              <w:t xml:space="preserve"> </w:t>
                            </w:r>
                            <w: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5C563D" id="_x0000_t202" coordsize="21600,21600" o:spt="202" path="m,l,21600r21600,l21600,xe">
                <v:stroke joinstyle="miter"/>
                <v:path gradientshapeok="t" o:connecttype="rect"/>
              </v:shapetype>
              <v:shape id="Text Box 18" o:spid="_x0000_s1026" type="#_x0000_t202" style="position:absolute;margin-left:41.5pt;margin-top:656.4pt;width:458.55pt;height:133.3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3rgIAAKw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" filled="f" stroked="f">
                <v:textbox inset="0,0,0,0">
                  <w:txbxContent>
                    <w:p w:rsidR="00D341DE" w:rsidRDefault="00D341DE" w:rsidP="00D341DE">
                      <w:pPr>
                        <w:pStyle w:val="BodyText"/>
                        <w:spacing w:line="266" w:lineRule="exact"/>
                        <w:rPr>
                          <w:rFonts w:ascii="Lucida Sans" w:eastAsia="Lucida Sans" w:hAnsi="Lucida Sans" w:cs="Lucida Sans"/>
                        </w:rPr>
                      </w:pPr>
                      <w:r>
                        <w:rPr>
                          <w:rFonts w:ascii="Lucida Sans"/>
                          <w:b/>
                        </w:rPr>
                        <w:t>NOTES</w:t>
                      </w:r>
                    </w:p>
                    <w:p w:rsidR="00D341DE" w:rsidRDefault="00D341DE" w:rsidP="00D341DE">
                      <w:pPr>
                        <w:pStyle w:val="BodyText"/>
                        <w:numPr>
                          <w:ilvl w:val="0"/>
                          <w:numId w:val="1"/>
                        </w:numPr>
                        <w:tabs>
                          <w:tab w:val="left" w:pos="287"/>
                        </w:tabs>
                        <w:spacing w:before="85" w:line="312" w:lineRule="auto"/>
                        <w:ind w:right="124" w:hanging="266"/>
                      </w:pPr>
                      <w:r>
                        <w:t>This</w:t>
                      </w:r>
                      <w:r>
                        <w:rPr>
                          <w:spacing w:val="3"/>
                        </w:rPr>
                        <w:t xml:space="preserve"> </w:t>
                      </w:r>
                      <w:r>
                        <w:t>information</w:t>
                      </w:r>
                      <w:r>
                        <w:rPr>
                          <w:spacing w:val="3"/>
                        </w:rPr>
                        <w:t xml:space="preserve"> </w:t>
                      </w:r>
                      <w:r>
                        <w:t>should</w:t>
                      </w:r>
                      <w:r>
                        <w:rPr>
                          <w:spacing w:val="4"/>
                        </w:rPr>
                        <w:t xml:space="preserve"> </w:t>
                      </w:r>
                      <w:r>
                        <w:t>normally</w:t>
                      </w:r>
                      <w:r>
                        <w:rPr>
                          <w:spacing w:val="3"/>
                        </w:rPr>
                        <w:t xml:space="preserve"> </w:t>
                      </w:r>
                      <w:r>
                        <w:t>be</w:t>
                      </w:r>
                      <w:r>
                        <w:rPr>
                          <w:spacing w:val="4"/>
                        </w:rPr>
                        <w:t xml:space="preserve"> </w:t>
                      </w:r>
                      <w:r>
                        <w:t>contained</w:t>
                      </w:r>
                      <w:r>
                        <w:rPr>
                          <w:spacing w:val="3"/>
                        </w:rPr>
                        <w:t xml:space="preserve"> </w:t>
                      </w:r>
                      <w:r>
                        <w:t>in</w:t>
                      </w:r>
                      <w:r>
                        <w:rPr>
                          <w:spacing w:val="4"/>
                        </w:rPr>
                        <w:t xml:space="preserve"> </w:t>
                      </w:r>
                      <w:r>
                        <w:t>section</w:t>
                      </w:r>
                      <w:r>
                        <w:rPr>
                          <w:spacing w:val="3"/>
                        </w:rPr>
                        <w:t xml:space="preserve"> </w:t>
                      </w:r>
                      <w:r>
                        <w:t>1B</w:t>
                      </w:r>
                      <w:r>
                        <w:rPr>
                          <w:spacing w:val="3"/>
                        </w:rPr>
                        <w:t xml:space="preserve"> </w:t>
                      </w:r>
                      <w:r>
                        <w:t>of</w:t>
                      </w:r>
                      <w:r>
                        <w:rPr>
                          <w:spacing w:val="4"/>
                        </w:rPr>
                        <w:t xml:space="preserve"> </w:t>
                      </w:r>
                      <w:r>
                        <w:t>the</w:t>
                      </w:r>
                      <w:r>
                        <w:rPr>
                          <w:spacing w:val="3"/>
                        </w:rPr>
                        <w:t xml:space="preserve"> </w:t>
                      </w:r>
                      <w:r>
                        <w:t>RNIA</w:t>
                      </w:r>
                      <w:r>
                        <w:rPr>
                          <w:spacing w:val="4"/>
                        </w:rPr>
                        <w:t xml:space="preserve"> </w:t>
                      </w:r>
                      <w:r>
                        <w:rPr>
                          <w:spacing w:val="-30"/>
                        </w:rPr>
                        <w:t>T</w:t>
                      </w:r>
                      <w:r>
                        <w:t>emplate</w:t>
                      </w:r>
                      <w:r>
                        <w:rPr>
                          <w:w w:val="101"/>
                        </w:rPr>
                        <w:t xml:space="preserve"> </w:t>
                      </w:r>
                      <w:r>
                        <w:t>completed</w:t>
                      </w:r>
                      <w:r>
                        <w:rPr>
                          <w:spacing w:val="16"/>
                        </w:rPr>
                        <w:t xml:space="preserve"> </w:t>
                      </w:r>
                      <w:r>
                        <w:t>in</w:t>
                      </w:r>
                      <w:r>
                        <w:rPr>
                          <w:spacing w:val="16"/>
                        </w:rPr>
                        <w:t xml:space="preserve"> </w:t>
                      </w:r>
                      <w:r>
                        <w:rPr>
                          <w:spacing w:val="-1"/>
                        </w:rPr>
                        <w:t>respect</w:t>
                      </w:r>
                      <w:r>
                        <w:rPr>
                          <w:spacing w:val="16"/>
                        </w:rPr>
                        <w:t xml:space="preserve"> </w:t>
                      </w:r>
                      <w:r>
                        <w:t>of</w:t>
                      </w:r>
                      <w:r>
                        <w:rPr>
                          <w:spacing w:val="16"/>
                        </w:rPr>
                        <w:t xml:space="preserve"> </w:t>
                      </w:r>
                      <w:r>
                        <w:t>the</w:t>
                      </w:r>
                      <w:r>
                        <w:rPr>
                          <w:spacing w:val="16"/>
                        </w:rPr>
                        <w:t xml:space="preserve"> </w:t>
                      </w:r>
                      <w:r>
                        <w:rPr>
                          <w:spacing w:val="-2"/>
                        </w:rPr>
                        <w:t>activity.</w:t>
                      </w:r>
                    </w:p>
                    <w:p w:rsidR="00D341DE" w:rsidRDefault="00D341DE" w:rsidP="00D341DE">
                      <w:pPr>
                        <w:pStyle w:val="BodyText"/>
                        <w:numPr>
                          <w:ilvl w:val="0"/>
                          <w:numId w:val="1"/>
                        </w:numPr>
                        <w:tabs>
                          <w:tab w:val="left" w:pos="287"/>
                        </w:tabs>
                        <w:spacing w:before="116" w:line="312" w:lineRule="auto"/>
                        <w:ind w:right="120" w:hanging="266"/>
                      </w:pPr>
                      <w:r>
                        <w:t>This</w:t>
                      </w:r>
                      <w:r>
                        <w:rPr>
                          <w:spacing w:val="2"/>
                        </w:rPr>
                        <w:t xml:space="preserve"> </w:t>
                      </w:r>
                      <w:r>
                        <w:t>information</w:t>
                      </w:r>
                      <w:r>
                        <w:rPr>
                          <w:spacing w:val="3"/>
                        </w:rPr>
                        <w:t xml:space="preserve"> </w:t>
                      </w:r>
                      <w:r>
                        <w:t>should</w:t>
                      </w:r>
                      <w:r>
                        <w:rPr>
                          <w:spacing w:val="3"/>
                        </w:rPr>
                        <w:t xml:space="preserve"> </w:t>
                      </w:r>
                      <w:r>
                        <w:t>normally</w:t>
                      </w:r>
                      <w:r>
                        <w:rPr>
                          <w:spacing w:val="2"/>
                        </w:rPr>
                        <w:t xml:space="preserve"> </w:t>
                      </w:r>
                      <w:r>
                        <w:t>be</w:t>
                      </w:r>
                      <w:r>
                        <w:rPr>
                          <w:spacing w:val="3"/>
                        </w:rPr>
                        <w:t xml:space="preserve"> </w:t>
                      </w:r>
                      <w:r>
                        <w:t>contained</w:t>
                      </w:r>
                      <w:r>
                        <w:rPr>
                          <w:spacing w:val="3"/>
                        </w:rPr>
                        <w:t xml:space="preserve"> </w:t>
                      </w:r>
                      <w:r>
                        <w:t>in</w:t>
                      </w:r>
                      <w:r>
                        <w:rPr>
                          <w:spacing w:val="2"/>
                        </w:rPr>
                        <w:t xml:space="preserve"> </w:t>
                      </w:r>
                      <w:r>
                        <w:t>section</w:t>
                      </w:r>
                      <w:r>
                        <w:rPr>
                          <w:spacing w:val="3"/>
                        </w:rPr>
                        <w:t xml:space="preserve"> </w:t>
                      </w:r>
                      <w:r>
                        <w:t>2D</w:t>
                      </w:r>
                      <w:r>
                        <w:rPr>
                          <w:spacing w:val="3"/>
                        </w:rPr>
                        <w:t xml:space="preserve"> </w:t>
                      </w:r>
                      <w:r>
                        <w:t>of</w:t>
                      </w:r>
                      <w:r>
                        <w:rPr>
                          <w:spacing w:val="2"/>
                        </w:rPr>
                        <w:t xml:space="preserve"> </w:t>
                      </w:r>
                      <w:r>
                        <w:t>the</w:t>
                      </w:r>
                      <w:r>
                        <w:rPr>
                          <w:spacing w:val="3"/>
                        </w:rPr>
                        <w:t xml:space="preserve"> </w:t>
                      </w:r>
                      <w:r>
                        <w:t>RNIA</w:t>
                      </w:r>
                      <w:r>
                        <w:rPr>
                          <w:spacing w:val="3"/>
                        </w:rPr>
                        <w:t xml:space="preserve"> </w:t>
                      </w:r>
                      <w:r>
                        <w:rPr>
                          <w:spacing w:val="-30"/>
                        </w:rPr>
                        <w:t>T</w:t>
                      </w:r>
                      <w:r>
                        <w:t>emplate</w:t>
                      </w:r>
                      <w:r>
                        <w:rPr>
                          <w:w w:val="101"/>
                        </w:rPr>
                        <w:t xml:space="preserve"> </w:t>
                      </w:r>
                      <w:r>
                        <w:t>completed</w:t>
                      </w:r>
                      <w:r>
                        <w:rPr>
                          <w:spacing w:val="16"/>
                        </w:rPr>
                        <w:t xml:space="preserve"> </w:t>
                      </w:r>
                      <w:r>
                        <w:t>in</w:t>
                      </w:r>
                      <w:r>
                        <w:rPr>
                          <w:spacing w:val="16"/>
                        </w:rPr>
                        <w:t xml:space="preserve"> </w:t>
                      </w:r>
                      <w:r>
                        <w:rPr>
                          <w:spacing w:val="-1"/>
                        </w:rPr>
                        <w:t>respect</w:t>
                      </w:r>
                      <w:r>
                        <w:rPr>
                          <w:spacing w:val="16"/>
                        </w:rPr>
                        <w:t xml:space="preserve"> </w:t>
                      </w:r>
                      <w:r>
                        <w:t>of</w:t>
                      </w:r>
                      <w:r>
                        <w:rPr>
                          <w:spacing w:val="16"/>
                        </w:rPr>
                        <w:t xml:space="preserve"> </w:t>
                      </w:r>
                      <w:r>
                        <w:t>the</w:t>
                      </w:r>
                      <w:r>
                        <w:rPr>
                          <w:spacing w:val="16"/>
                        </w:rPr>
                        <w:t xml:space="preserve"> </w:t>
                      </w:r>
                      <w:r>
                        <w:rPr>
                          <w:spacing w:val="-2"/>
                        </w:rPr>
                        <w:t>activity.</w:t>
                      </w:r>
                    </w:p>
                    <w:p w:rsidR="00D341DE" w:rsidRDefault="00D341DE" w:rsidP="00D341DE">
                      <w:pPr>
                        <w:pStyle w:val="BodyText"/>
                        <w:numPr>
                          <w:ilvl w:val="0"/>
                          <w:numId w:val="1"/>
                        </w:numPr>
                        <w:tabs>
                          <w:tab w:val="left" w:pos="287"/>
                        </w:tabs>
                        <w:spacing w:before="32" w:line="360" w:lineRule="atLeast"/>
                        <w:ind w:right="17" w:hanging="266"/>
                      </w:pPr>
                      <w:r>
                        <w:t>The information contained in</w:t>
                      </w:r>
                      <w:r>
                        <w:rPr>
                          <w:spacing w:val="1"/>
                        </w:rPr>
                        <w:t xml:space="preserve"> </w:t>
                      </w:r>
                      <w:r>
                        <w:t>sections 3D, 4A</w:t>
                      </w:r>
                      <w:r>
                        <w:rPr>
                          <w:spacing w:val="1"/>
                        </w:rPr>
                        <w:t xml:space="preserve"> </w:t>
                      </w:r>
                      <w:r>
                        <w:t>&amp; 5B of</w:t>
                      </w:r>
                      <w:r>
                        <w:rPr>
                          <w:spacing w:val="1"/>
                        </w:rPr>
                        <w:t xml:space="preserve"> </w:t>
                      </w:r>
                      <w:r>
                        <w:t xml:space="preserve">the RNIA </w:t>
                      </w:r>
                      <w:r>
                        <w:rPr>
                          <w:spacing w:val="-30"/>
                        </w:rPr>
                        <w:t>T</w:t>
                      </w:r>
                      <w:r>
                        <w:t>emplate</w:t>
                      </w:r>
                      <w:r>
                        <w:rPr>
                          <w:spacing w:val="1"/>
                        </w:rPr>
                        <w:t xml:space="preserve"> </w:t>
                      </w:r>
                      <w:r>
                        <w:t>should be</w:t>
                      </w:r>
                      <w:r>
                        <w:rPr>
                          <w:w w:val="101"/>
                        </w:rPr>
                        <w:t xml:space="preserve"> </w:t>
                      </w:r>
                      <w:r>
                        <w:rPr>
                          <w:spacing w:val="-1"/>
                        </w:rPr>
                        <w:t>considered</w:t>
                      </w:r>
                      <w:r>
                        <w:rPr>
                          <w:spacing w:val="17"/>
                        </w:rPr>
                        <w:t xml:space="preserve"> </w:t>
                      </w:r>
                      <w:r>
                        <w:t>when</w:t>
                      </w:r>
                      <w:r>
                        <w:rPr>
                          <w:spacing w:val="18"/>
                        </w:rPr>
                        <w:t xml:space="preserve"> </w:t>
                      </w:r>
                      <w:r>
                        <w:t>completing</w:t>
                      </w:r>
                      <w:r>
                        <w:rPr>
                          <w:spacing w:val="17"/>
                        </w:rPr>
                        <w:t xml:space="preserve"> </w:t>
                      </w:r>
                      <w:r>
                        <w:t>this</w:t>
                      </w:r>
                      <w:r>
                        <w:rPr>
                          <w:spacing w:val="18"/>
                        </w:rPr>
                        <w:t xml:space="preserve"> </w:t>
                      </w:r>
                      <w:r>
                        <w:t>section.</w:t>
                      </w:r>
                    </w:p>
                  </w:txbxContent>
                </v:textbox>
                <w10:wrap anchorx="page" anchory="page"/>
              </v:shape>
            </w:pict>
          </mc:Fallback>
        </mc:AlternateContent>
      </w:r>
      <w:r w:rsidRPr="007B43C0">
        <w:rPr>
          <w:noProof/>
          <w:lang w:val="en-GB" w:eastAsia="en-GB"/>
        </w:rPr>
        <mc:AlternateContent>
          <mc:Choice Requires="wps">
            <w:drawing>
              <wp:anchor distT="0" distB="0" distL="114300" distR="114300" simplePos="0" relativeHeight="251673600" behindDoc="1" locked="0" layoutInCell="1" allowOverlap="1" wp14:anchorId="0262D8B4" wp14:editId="252035BA">
                <wp:simplePos x="0" y="0"/>
                <wp:positionH relativeFrom="page">
                  <wp:posOffset>3682365</wp:posOffset>
                </wp:positionH>
                <wp:positionV relativeFrom="page">
                  <wp:posOffset>10186670</wp:posOffset>
                </wp:positionV>
                <wp:extent cx="194310" cy="177800"/>
                <wp:effectExtent l="0" t="4445"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1DE" w:rsidRDefault="00D341DE" w:rsidP="00D341DE">
                            <w:pPr>
                              <w:pStyle w:val="BodyText"/>
                              <w:spacing w:line="267"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2D8B4" id="Text Box 17" o:spid="_x0000_s1027" type="#_x0000_t202" style="position:absolute;margin-left:289.95pt;margin-top:802.1pt;width:15.3pt;height:1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" filled="f" stroked="f">
                <v:textbox inset="0,0,0,0">
                  <w:txbxContent>
                    <w:p w:rsidR="00D341DE" w:rsidRDefault="00D341DE" w:rsidP="00D341DE">
                      <w:pPr>
                        <w:pStyle w:val="BodyText"/>
                        <w:spacing w:line="267" w:lineRule="exact"/>
                      </w:pPr>
                    </w:p>
                  </w:txbxContent>
                </v:textbox>
                <w10:wrap anchorx="page" anchory="page"/>
              </v:shape>
            </w:pict>
          </mc:Fallback>
        </mc:AlternateContent>
      </w:r>
      <w:r w:rsidRPr="007B43C0">
        <w:rPr>
          <w:noProof/>
          <w:lang w:val="en-GB" w:eastAsia="en-GB"/>
        </w:rPr>
        <mc:AlternateContent>
          <mc:Choice Requires="wps">
            <w:drawing>
              <wp:anchor distT="0" distB="0" distL="114300" distR="114300" simplePos="0" relativeHeight="251683840" behindDoc="1" locked="0" layoutInCell="1" allowOverlap="1" wp14:anchorId="5FB9ED39" wp14:editId="7ACE8D94">
                <wp:simplePos x="0" y="0"/>
                <wp:positionH relativeFrom="page">
                  <wp:posOffset>542925</wp:posOffset>
                </wp:positionH>
                <wp:positionV relativeFrom="page">
                  <wp:posOffset>7392670</wp:posOffset>
                </wp:positionV>
                <wp:extent cx="2155825" cy="720090"/>
                <wp:effectExtent l="0" t="1270" r="0"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1DE" w:rsidRDefault="00D341DE" w:rsidP="00D341D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9ED39" id="Text Box 7" o:spid="_x0000_s1028" type="#_x0000_t202" style="position:absolute;margin-left:42.75pt;margin-top:582.1pt;width:169.75pt;height:56.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HZsw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" filled="f" stroked="f">
                <v:textbox inset="0,0,0,0">
                  <w:txbxContent>
                    <w:p w:rsidR="00D341DE" w:rsidRDefault="00D341DE" w:rsidP="00D341D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Pr="007B43C0">
        <w:rPr>
          <w:noProof/>
          <w:lang w:val="en-GB" w:eastAsia="en-GB"/>
        </w:rPr>
        <mc:AlternateContent>
          <mc:Choice Requires="wps">
            <w:drawing>
              <wp:anchor distT="0" distB="0" distL="114300" distR="114300" simplePos="0" relativeHeight="251685888" behindDoc="1" locked="0" layoutInCell="1" allowOverlap="1" wp14:anchorId="611A59DB" wp14:editId="4AF60066">
                <wp:simplePos x="0" y="0"/>
                <wp:positionH relativeFrom="page">
                  <wp:posOffset>4067810</wp:posOffset>
                </wp:positionH>
                <wp:positionV relativeFrom="page">
                  <wp:posOffset>7392670</wp:posOffset>
                </wp:positionV>
                <wp:extent cx="2948940" cy="720090"/>
                <wp:effectExtent l="635" t="1270" r="3175"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1DE" w:rsidRDefault="00D341DE" w:rsidP="00D341D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A59DB" id="Text Box 5" o:spid="_x0000_s1029" type="#_x0000_t202" style="position:absolute;margin-left:320.3pt;margin-top:582.1pt;width:232.2pt;height:56.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Qb4sgIAALA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" filled="f" stroked="f">
                <v:textbox inset="0,0,0,0">
                  <w:txbxContent>
                    <w:p w:rsidR="00D341DE" w:rsidRDefault="00D341DE" w:rsidP="00D341D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990F87" w:rsidRPr="007B43C0">
        <w:rPr>
          <w:noProof/>
          <w:lang w:val="en-GB" w:eastAsia="en-GB"/>
        </w:rPr>
        <mc:AlternateContent>
          <mc:Choice Requires="wpg">
            <w:drawing>
              <wp:anchor distT="0" distB="0" distL="114300" distR="114300" simplePos="0" relativeHeight="251659264" behindDoc="1" locked="0" layoutInCell="1" allowOverlap="1" wp14:anchorId="5A7A1ABA" wp14:editId="19602AF6">
                <wp:simplePos x="0" y="0"/>
                <wp:positionH relativeFrom="page">
                  <wp:posOffset>667481</wp:posOffset>
                </wp:positionH>
                <wp:positionV relativeFrom="page">
                  <wp:posOffset>33991</wp:posOffset>
                </wp:positionV>
                <wp:extent cx="9192512" cy="914916"/>
                <wp:effectExtent l="0" t="0" r="889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92512" cy="914916"/>
                          <a:chOff x="0" y="0"/>
                          <a:chExt cx="11906" cy="1248"/>
                        </a:xfrm>
                      </wpg:grpSpPr>
                      <wpg:grpSp>
                        <wpg:cNvPr id="60" name="Group 3"/>
                        <wpg:cNvGrpSpPr>
                          <a:grpSpLocks/>
                        </wpg:cNvGrpSpPr>
                        <wpg:grpSpPr bwMode="auto">
                          <a:xfrm>
                            <a:off x="0" y="0"/>
                            <a:ext cx="11906" cy="1248"/>
                            <a:chOff x="0" y="0"/>
                            <a:chExt cx="11906" cy="1248"/>
                          </a:xfrm>
                        </wpg:grpSpPr>
                        <wps:wsp>
                          <wps:cNvPr id="61" name="Freeform 4"/>
                          <wps:cNvSpPr>
                            <a:spLocks/>
                          </wps:cNvSpPr>
                          <wps:spPr bwMode="auto">
                            <a:xfrm>
                              <a:off x="0" y="0"/>
                              <a:ext cx="11906" cy="1248"/>
                            </a:xfrm>
                            <a:custGeom>
                              <a:avLst/>
                              <a:gdLst>
                                <a:gd name="T0" fmla="*/ 0 w 11906"/>
                                <a:gd name="T1" fmla="*/ 1247 h 1248"/>
                                <a:gd name="T2" fmla="*/ 11906 w 11906"/>
                                <a:gd name="T3" fmla="*/ 1247 h 1248"/>
                                <a:gd name="T4" fmla="*/ 11906 w 11906"/>
                                <a:gd name="T5" fmla="*/ 0 h 1248"/>
                                <a:gd name="T6" fmla="*/ 0 w 11906"/>
                                <a:gd name="T7" fmla="*/ 0 h 1248"/>
                                <a:gd name="T8" fmla="*/ 0 w 11906"/>
                                <a:gd name="T9" fmla="*/ 1247 h 1248"/>
                              </a:gdLst>
                              <a:ahLst/>
                              <a:cxnLst>
                                <a:cxn ang="0">
                                  <a:pos x="T0" y="T1"/>
                                </a:cxn>
                                <a:cxn ang="0">
                                  <a:pos x="T2" y="T3"/>
                                </a:cxn>
                                <a:cxn ang="0">
                                  <a:pos x="T4" y="T5"/>
                                </a:cxn>
                                <a:cxn ang="0">
                                  <a:pos x="T6" y="T7"/>
                                </a:cxn>
                                <a:cxn ang="0">
                                  <a:pos x="T8" y="T9"/>
                                </a:cxn>
                              </a:cxnLst>
                              <a:rect l="0" t="0" r="r" b="b"/>
                              <a:pathLst>
                                <a:path w="11906" h="1248">
                                  <a:moveTo>
                                    <a:pt x="0" y="1247"/>
                                  </a:moveTo>
                                  <a:lnTo>
                                    <a:pt x="11906" y="1247"/>
                                  </a:lnTo>
                                  <a:lnTo>
                                    <a:pt x="11906" y="0"/>
                                  </a:lnTo>
                                  <a:lnTo>
                                    <a:pt x="0" y="0"/>
                                  </a:lnTo>
                                  <a:lnTo>
                                    <a:pt x="0" y="1247"/>
                                  </a:lnTo>
                                  <a:close/>
                                </a:path>
                              </a:pathLst>
                            </a:custGeom>
                            <a:solidFill>
                              <a:srgbClr val="0097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5"/>
                        <wpg:cNvGrpSpPr>
                          <a:grpSpLocks/>
                        </wpg:cNvGrpSpPr>
                        <wpg:grpSpPr bwMode="auto">
                          <a:xfrm>
                            <a:off x="0" y="0"/>
                            <a:ext cx="2137" cy="1248"/>
                            <a:chOff x="0" y="0"/>
                            <a:chExt cx="2137" cy="1248"/>
                          </a:xfrm>
                        </wpg:grpSpPr>
                        <wps:wsp>
                          <wps:cNvPr id="63" name="Freeform 6"/>
                          <wps:cNvSpPr>
                            <a:spLocks/>
                          </wps:cNvSpPr>
                          <wps:spPr bwMode="auto">
                            <a:xfrm>
                              <a:off x="0" y="0"/>
                              <a:ext cx="1418" cy="1248"/>
                            </a:xfrm>
                            <a:custGeom>
                              <a:avLst/>
                              <a:gdLst>
                                <a:gd name="T0" fmla="*/ 0 w 1418"/>
                                <a:gd name="T1" fmla="*/ 1245 h 1248"/>
                                <a:gd name="T2" fmla="*/ 0 w 1418"/>
                                <a:gd name="T3" fmla="*/ 0 h 1248"/>
                                <a:gd name="T4" fmla="*/ 1249 w 1418"/>
                                <a:gd name="T5" fmla="*/ 0 h 1248"/>
                                <a:gd name="T6" fmla="*/ 0 w 1418"/>
                                <a:gd name="T7" fmla="*/ 1245 h 1248"/>
                              </a:gdLst>
                              <a:ahLst/>
                              <a:cxnLst>
                                <a:cxn ang="0">
                                  <a:pos x="T0" y="T1"/>
                                </a:cxn>
                                <a:cxn ang="0">
                                  <a:pos x="T2" y="T3"/>
                                </a:cxn>
                                <a:cxn ang="0">
                                  <a:pos x="T4" y="T5"/>
                                </a:cxn>
                                <a:cxn ang="0">
                                  <a:pos x="T6" y="T7"/>
                                </a:cxn>
                              </a:cxnLst>
                              <a:rect l="0" t="0" r="r" b="b"/>
                              <a:pathLst>
                                <a:path w="1418" h="1248">
                                  <a:moveTo>
                                    <a:pt x="0" y="1245"/>
                                  </a:moveTo>
                                  <a:lnTo>
                                    <a:pt x="0" y="0"/>
                                  </a:lnTo>
                                  <a:lnTo>
                                    <a:pt x="1249" y="0"/>
                                  </a:lnTo>
                                  <a:lnTo>
                                    <a:pt x="0" y="1245"/>
                                  </a:lnTo>
                                </a:path>
                              </a:pathLst>
                            </a:custGeom>
                            <a:solidFill>
                              <a:srgbClr val="00A6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7"/>
                          <wps:cNvSpPr>
                            <a:spLocks/>
                          </wps:cNvSpPr>
                          <wps:spPr bwMode="auto">
                            <a:xfrm>
                              <a:off x="0" y="0"/>
                              <a:ext cx="1418" cy="1248"/>
                            </a:xfrm>
                            <a:custGeom>
                              <a:avLst/>
                              <a:gdLst>
                                <a:gd name="T0" fmla="*/ 1417 w 1418"/>
                                <a:gd name="T1" fmla="*/ 1247 h 1248"/>
                                <a:gd name="T2" fmla="*/ 1415 w 1418"/>
                                <a:gd name="T3" fmla="*/ 1247 h 1248"/>
                                <a:gd name="T4" fmla="*/ 1417 w 1418"/>
                                <a:gd name="T5" fmla="*/ 1245 h 1248"/>
                                <a:gd name="T6" fmla="*/ 1417 w 1418"/>
                                <a:gd name="T7" fmla="*/ 1247 h 1248"/>
                              </a:gdLst>
                              <a:ahLst/>
                              <a:cxnLst>
                                <a:cxn ang="0">
                                  <a:pos x="T0" y="T1"/>
                                </a:cxn>
                                <a:cxn ang="0">
                                  <a:pos x="T2" y="T3"/>
                                </a:cxn>
                                <a:cxn ang="0">
                                  <a:pos x="T4" y="T5"/>
                                </a:cxn>
                                <a:cxn ang="0">
                                  <a:pos x="T6" y="T7"/>
                                </a:cxn>
                              </a:cxnLst>
                              <a:rect l="0" t="0" r="r" b="b"/>
                              <a:pathLst>
                                <a:path w="1418" h="1248">
                                  <a:moveTo>
                                    <a:pt x="1417" y="1247"/>
                                  </a:moveTo>
                                  <a:lnTo>
                                    <a:pt x="1415" y="1247"/>
                                  </a:lnTo>
                                  <a:lnTo>
                                    <a:pt x="1417" y="1245"/>
                                  </a:lnTo>
                                  <a:lnTo>
                                    <a:pt x="1417" y="1247"/>
                                  </a:lnTo>
                                </a:path>
                              </a:pathLst>
                            </a:custGeom>
                            <a:solidFill>
                              <a:srgbClr val="00A6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10" y="0"/>
                              <a:ext cx="1427" cy="124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D6B2EDC" id="Group 59" o:spid="_x0000_s1026" style="position:absolute;margin-left:52.55pt;margin-top:2.7pt;width:723.8pt;height:72.05pt;z-index:-251657216;mso-position-horizontal-relative:page;mso-position-vertical-relative:page" coordsize="11906,1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">
                <v:group id="Group 3" o:spid="_x0000_s1027" style="position:absolute;width:11906;height:1248" coordsize="1190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4" o:spid="_x0000_s1028" style="position:absolute;width:11906;height:1248;visibility:visible;mso-wrap-style:square;v-text-anchor:top" coordsize="1190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" path="m,1247r11906,l11906,,,,,1247xe" fillcolor="#009754" stroked="f">
                    <v:path arrowok="t" o:connecttype="custom" o:connectlocs="0,1247;11906,1247;11906,0;0,0;0,1247" o:connectangles="0,0,0,0,0"/>
                  </v:shape>
                </v:group>
                <v:group id="Group 5" o:spid="_x0000_s1029" style="position:absolute;width:2137;height:1248" coordsize="213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 o:spid="_x0000_s1030" style="position:absolute;width:1418;height:1248;visibility:visible;mso-wrap-style:square;v-text-anchor:top" coordsize="1418,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" path="m,1245l,,1249,,,1245e" fillcolor="#00a6eb" stroked="f">
                    <v:path arrowok="t" o:connecttype="custom" o:connectlocs="0,1245;0,0;1249,0;0,1245" o:connectangles="0,0,0,0"/>
                  </v:shape>
                  <v:shape id="Freeform 7" o:spid="_x0000_s1031" style="position:absolute;width:1418;height:1248;visibility:visible;mso-wrap-style:square;v-text-anchor:top" coordsize="1418,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" path="m1417,1247r-2,l1417,1245r,2e" fillcolor="#00a6eb" stroked="f">
                    <v:path arrowok="t" o:connecttype="custom" o:connectlocs="1417,1247;1415,1247;1417,1245;1417,1247"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710;width:1427;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">
                    <v:imagedata r:id="rId9" o:title=""/>
                  </v:shape>
                </v:group>
                <w10:wrap anchorx="page" anchory="page"/>
              </v:group>
            </w:pict>
          </mc:Fallback>
        </mc:AlternateContent>
      </w:r>
      <w:r w:rsidRPr="007B43C0">
        <w:rPr>
          <w:noProof/>
          <w:lang w:val="en-GB" w:eastAsia="en-GB"/>
        </w:rPr>
        <mc:AlternateContent>
          <mc:Choice Requires="wps">
            <w:drawing>
              <wp:anchor distT="0" distB="0" distL="114300" distR="114300" simplePos="0" relativeHeight="251664384" behindDoc="1" locked="0" layoutInCell="1" allowOverlap="1" wp14:anchorId="195CED98" wp14:editId="1D13ABF9">
                <wp:simplePos x="0" y="0"/>
                <wp:positionH relativeFrom="page">
                  <wp:posOffset>5434689</wp:posOffset>
                </wp:positionH>
                <wp:positionV relativeFrom="page">
                  <wp:posOffset>338455</wp:posOffset>
                </wp:positionV>
                <wp:extent cx="4248785" cy="381635"/>
                <wp:effectExtent l="0" t="0" r="3810" b="381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1DE" w:rsidRPr="007E300B" w:rsidRDefault="00D341DE" w:rsidP="00D341DE">
                            <w:pPr>
                              <w:spacing w:line="288" w:lineRule="exact"/>
                              <w:ind w:right="17"/>
                              <w:jc w:val="right"/>
                              <w:rPr>
                                <w:rFonts w:ascii="Arial" w:eastAsia="Lucida Sans" w:hAnsi="Arial" w:cs="Arial"/>
                                <w:sz w:val="28"/>
                                <w:szCs w:val="28"/>
                              </w:rPr>
                            </w:pPr>
                            <w:bookmarkStart w:id="0" w:name="Appendix_2_-_Template_for_Information_to"/>
                            <w:bookmarkEnd w:id="0"/>
                            <w:r w:rsidRPr="007E300B">
                              <w:rPr>
                                <w:rFonts w:ascii="Arial" w:hAnsi="Arial" w:cs="Arial"/>
                                <w:color w:val="FFFFFF"/>
                                <w:w w:val="90"/>
                                <w:sz w:val="28"/>
                                <w:szCs w:val="28"/>
                              </w:rPr>
                              <w:t>A</w:t>
                            </w:r>
                            <w:r w:rsidRPr="007E300B">
                              <w:rPr>
                                <w:rFonts w:ascii="Arial" w:hAnsi="Arial" w:cs="Arial"/>
                                <w:color w:val="FFFFFF"/>
                                <w:spacing w:val="-26"/>
                                <w:w w:val="90"/>
                                <w:sz w:val="28"/>
                                <w:szCs w:val="28"/>
                              </w:rPr>
                              <w:t xml:space="preserve"> </w:t>
                            </w:r>
                            <w:r w:rsidRPr="007E300B">
                              <w:rPr>
                                <w:rFonts w:ascii="Arial" w:hAnsi="Arial" w:cs="Arial"/>
                                <w:color w:val="FFFFFF"/>
                                <w:spacing w:val="-5"/>
                                <w:w w:val="90"/>
                                <w:sz w:val="28"/>
                                <w:szCs w:val="28"/>
                              </w:rPr>
                              <w:t>Guide</w:t>
                            </w:r>
                            <w:r w:rsidRPr="007E300B">
                              <w:rPr>
                                <w:rFonts w:ascii="Arial" w:hAnsi="Arial" w:cs="Arial"/>
                                <w:color w:val="FFFFFF"/>
                                <w:spacing w:val="-26"/>
                                <w:w w:val="90"/>
                                <w:sz w:val="28"/>
                                <w:szCs w:val="28"/>
                              </w:rPr>
                              <w:t xml:space="preserve"> </w:t>
                            </w:r>
                            <w:r w:rsidRPr="007E300B">
                              <w:rPr>
                                <w:rFonts w:ascii="Arial" w:hAnsi="Arial" w:cs="Arial"/>
                                <w:color w:val="FFFFFF"/>
                                <w:spacing w:val="-4"/>
                                <w:w w:val="90"/>
                                <w:sz w:val="28"/>
                                <w:szCs w:val="28"/>
                              </w:rPr>
                              <w:t>to</w:t>
                            </w:r>
                            <w:r w:rsidRPr="007E300B">
                              <w:rPr>
                                <w:rFonts w:ascii="Arial" w:hAnsi="Arial" w:cs="Arial"/>
                                <w:color w:val="FFFFFF"/>
                                <w:spacing w:val="-25"/>
                                <w:w w:val="90"/>
                                <w:sz w:val="28"/>
                                <w:szCs w:val="28"/>
                              </w:rPr>
                              <w:t xml:space="preserve"> </w:t>
                            </w:r>
                            <w:r w:rsidRPr="007E300B">
                              <w:rPr>
                                <w:rFonts w:ascii="Arial" w:hAnsi="Arial" w:cs="Arial"/>
                                <w:color w:val="FFFFFF"/>
                                <w:spacing w:val="-5"/>
                                <w:w w:val="90"/>
                                <w:sz w:val="28"/>
                                <w:szCs w:val="28"/>
                              </w:rPr>
                              <w:t>the</w:t>
                            </w:r>
                            <w:r w:rsidRPr="007E300B">
                              <w:rPr>
                                <w:rFonts w:ascii="Arial" w:hAnsi="Arial" w:cs="Arial"/>
                                <w:color w:val="FFFFFF"/>
                                <w:spacing w:val="-26"/>
                                <w:w w:val="90"/>
                                <w:sz w:val="28"/>
                                <w:szCs w:val="28"/>
                              </w:rPr>
                              <w:t xml:space="preserve"> </w:t>
                            </w:r>
                            <w:r w:rsidRPr="007E300B">
                              <w:rPr>
                                <w:rFonts w:ascii="Arial" w:hAnsi="Arial" w:cs="Arial"/>
                                <w:color w:val="FFFFFF"/>
                                <w:spacing w:val="-6"/>
                                <w:w w:val="90"/>
                                <w:sz w:val="28"/>
                                <w:szCs w:val="28"/>
                              </w:rPr>
                              <w:t>Rural</w:t>
                            </w:r>
                            <w:r w:rsidRPr="007E300B">
                              <w:rPr>
                                <w:rFonts w:ascii="Arial" w:hAnsi="Arial" w:cs="Arial"/>
                                <w:color w:val="FFFFFF"/>
                                <w:spacing w:val="-25"/>
                                <w:w w:val="90"/>
                                <w:sz w:val="28"/>
                                <w:szCs w:val="28"/>
                              </w:rPr>
                              <w:t xml:space="preserve"> </w:t>
                            </w:r>
                            <w:r w:rsidRPr="007E300B">
                              <w:rPr>
                                <w:rFonts w:ascii="Arial" w:hAnsi="Arial" w:cs="Arial"/>
                                <w:color w:val="FFFFFF"/>
                                <w:spacing w:val="-5"/>
                                <w:w w:val="90"/>
                                <w:sz w:val="28"/>
                                <w:szCs w:val="28"/>
                              </w:rPr>
                              <w:t>Needs</w:t>
                            </w:r>
                            <w:r w:rsidRPr="007E300B">
                              <w:rPr>
                                <w:rFonts w:ascii="Arial" w:hAnsi="Arial" w:cs="Arial"/>
                                <w:color w:val="FFFFFF"/>
                                <w:spacing w:val="-26"/>
                                <w:w w:val="90"/>
                                <w:sz w:val="28"/>
                                <w:szCs w:val="28"/>
                              </w:rPr>
                              <w:t xml:space="preserve"> </w:t>
                            </w:r>
                            <w:r w:rsidRPr="007E300B">
                              <w:rPr>
                                <w:rFonts w:ascii="Arial" w:hAnsi="Arial" w:cs="Arial"/>
                                <w:color w:val="FFFFFF"/>
                                <w:spacing w:val="-4"/>
                                <w:w w:val="90"/>
                                <w:sz w:val="28"/>
                                <w:szCs w:val="28"/>
                              </w:rPr>
                              <w:t>Act</w:t>
                            </w:r>
                            <w:r w:rsidRPr="007E300B">
                              <w:rPr>
                                <w:rFonts w:ascii="Arial" w:hAnsi="Arial" w:cs="Arial"/>
                                <w:color w:val="FFFFFF"/>
                                <w:spacing w:val="-25"/>
                                <w:w w:val="90"/>
                                <w:sz w:val="28"/>
                                <w:szCs w:val="28"/>
                              </w:rPr>
                              <w:t xml:space="preserve"> </w:t>
                            </w:r>
                            <w:r w:rsidRPr="007E300B">
                              <w:rPr>
                                <w:rFonts w:ascii="Arial" w:hAnsi="Arial" w:cs="Arial"/>
                                <w:color w:val="FFFFFF"/>
                                <w:spacing w:val="-6"/>
                                <w:w w:val="90"/>
                                <w:sz w:val="28"/>
                                <w:szCs w:val="28"/>
                              </w:rPr>
                              <w:t>(NI)</w:t>
                            </w:r>
                            <w:r w:rsidRPr="007E300B">
                              <w:rPr>
                                <w:rFonts w:ascii="Arial" w:hAnsi="Arial" w:cs="Arial"/>
                                <w:color w:val="FFFFFF"/>
                                <w:spacing w:val="-26"/>
                                <w:w w:val="90"/>
                                <w:sz w:val="28"/>
                                <w:szCs w:val="28"/>
                              </w:rPr>
                              <w:t xml:space="preserve"> </w:t>
                            </w:r>
                            <w:r w:rsidRPr="007E300B">
                              <w:rPr>
                                <w:rFonts w:ascii="Arial" w:hAnsi="Arial" w:cs="Arial"/>
                                <w:color w:val="FFFFFF"/>
                                <w:spacing w:val="-6"/>
                                <w:w w:val="90"/>
                                <w:sz w:val="28"/>
                                <w:szCs w:val="28"/>
                              </w:rPr>
                              <w:t>2016</w:t>
                            </w:r>
                            <w:r w:rsidRPr="007E300B">
                              <w:rPr>
                                <w:rFonts w:ascii="Arial" w:hAnsi="Arial" w:cs="Arial"/>
                                <w:color w:val="FFFFFF"/>
                                <w:spacing w:val="-25"/>
                                <w:w w:val="90"/>
                                <w:sz w:val="28"/>
                                <w:szCs w:val="28"/>
                              </w:rPr>
                              <w:t xml:space="preserve"> </w:t>
                            </w:r>
                            <w:r w:rsidRPr="007E300B">
                              <w:rPr>
                                <w:rFonts w:ascii="Arial" w:hAnsi="Arial" w:cs="Arial"/>
                                <w:color w:val="FFFFFF"/>
                                <w:spacing w:val="-5"/>
                                <w:w w:val="90"/>
                                <w:sz w:val="28"/>
                                <w:szCs w:val="28"/>
                              </w:rPr>
                              <w:t>for</w:t>
                            </w:r>
                            <w:r w:rsidRPr="007E300B">
                              <w:rPr>
                                <w:rFonts w:ascii="Arial" w:hAnsi="Arial" w:cs="Arial"/>
                                <w:color w:val="FFFFFF"/>
                                <w:spacing w:val="-26"/>
                                <w:w w:val="90"/>
                                <w:sz w:val="28"/>
                                <w:szCs w:val="28"/>
                              </w:rPr>
                              <w:t xml:space="preserve"> </w:t>
                            </w:r>
                            <w:r w:rsidRPr="007E300B">
                              <w:rPr>
                                <w:rFonts w:ascii="Arial" w:hAnsi="Arial" w:cs="Arial"/>
                                <w:color w:val="FFFFFF"/>
                                <w:spacing w:val="-5"/>
                                <w:w w:val="90"/>
                                <w:sz w:val="28"/>
                                <w:szCs w:val="28"/>
                              </w:rPr>
                              <w:t>Public</w:t>
                            </w:r>
                            <w:r w:rsidRPr="007E300B">
                              <w:rPr>
                                <w:rFonts w:ascii="Arial" w:hAnsi="Arial" w:cs="Arial"/>
                                <w:color w:val="FFFFFF"/>
                                <w:spacing w:val="-25"/>
                                <w:w w:val="90"/>
                                <w:sz w:val="28"/>
                                <w:szCs w:val="28"/>
                              </w:rPr>
                              <w:t xml:space="preserve"> </w:t>
                            </w:r>
                            <w:r w:rsidRPr="007E300B">
                              <w:rPr>
                                <w:rFonts w:ascii="Arial" w:hAnsi="Arial" w:cs="Arial"/>
                                <w:color w:val="FFFFFF"/>
                                <w:spacing w:val="-7"/>
                                <w:w w:val="90"/>
                                <w:sz w:val="28"/>
                                <w:szCs w:val="28"/>
                              </w:rPr>
                              <w:t>Authorities</w:t>
                            </w:r>
                          </w:p>
                          <w:p w:rsidR="00D341DE" w:rsidRPr="007E300B" w:rsidRDefault="00D341DE" w:rsidP="00D341DE">
                            <w:pPr>
                              <w:spacing w:before="1"/>
                              <w:ind w:right="17"/>
                              <w:jc w:val="right"/>
                              <w:rPr>
                                <w:rFonts w:ascii="Arial" w:eastAsia="Arial" w:hAnsi="Arial" w:cs="Arial"/>
                                <w:sz w:val="28"/>
                                <w:szCs w:val="28"/>
                              </w:rPr>
                            </w:pPr>
                            <w:r w:rsidRPr="007E300B">
                              <w:rPr>
                                <w:rFonts w:ascii="Arial" w:hAnsi="Arial" w:cs="Arial"/>
                                <w:color w:val="FFFFFF"/>
                                <w:spacing w:val="-7"/>
                                <w:w w:val="95"/>
                                <w:sz w:val="28"/>
                                <w:szCs w:val="28"/>
                              </w:rPr>
                              <w:t>(Revised)</w:t>
                            </w:r>
                            <w:r w:rsidRPr="007E300B">
                              <w:rPr>
                                <w:rFonts w:ascii="Arial" w:hAnsi="Arial" w:cs="Arial"/>
                                <w:color w:val="FFFFFF"/>
                                <w:spacing w:val="-11"/>
                                <w:w w:val="95"/>
                                <w:sz w:val="28"/>
                                <w:szCs w:val="28"/>
                              </w:rPr>
                              <w:t xml:space="preserve"> </w:t>
                            </w:r>
                            <w:r w:rsidRPr="007E300B">
                              <w:rPr>
                                <w:rFonts w:ascii="Arial" w:hAnsi="Arial" w:cs="Arial"/>
                                <w:color w:val="FFFFFF"/>
                                <w:spacing w:val="-6"/>
                                <w:w w:val="95"/>
                                <w:sz w:val="28"/>
                                <w:szCs w:val="28"/>
                              </w:rPr>
                              <w:t>April</w:t>
                            </w:r>
                            <w:r w:rsidRPr="007E300B">
                              <w:rPr>
                                <w:rFonts w:ascii="Arial" w:hAnsi="Arial" w:cs="Arial"/>
                                <w:color w:val="FFFFFF"/>
                                <w:spacing w:val="-11"/>
                                <w:w w:val="95"/>
                                <w:sz w:val="28"/>
                                <w:szCs w:val="28"/>
                              </w:rPr>
                              <w:t xml:space="preserve"> </w:t>
                            </w:r>
                            <w:r w:rsidRPr="007E300B">
                              <w:rPr>
                                <w:rFonts w:ascii="Arial" w:hAnsi="Arial" w:cs="Arial"/>
                                <w:color w:val="FFFFFF"/>
                                <w:spacing w:val="-6"/>
                                <w:w w:val="95"/>
                                <w:sz w:val="28"/>
                                <w:szCs w:val="28"/>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CED98" id="Text Box 26" o:spid="_x0000_s1030" type="#_x0000_t202" style="position:absolute;margin-left:427.95pt;margin-top:26.65pt;width:334.55pt;height:30.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pusg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" filled="f" stroked="f">
                <v:textbox inset="0,0,0,0">
                  <w:txbxContent>
                    <w:p w:rsidR="00D341DE" w:rsidRPr="007E300B" w:rsidRDefault="00D341DE" w:rsidP="00D341DE">
                      <w:pPr>
                        <w:spacing w:line="288" w:lineRule="exact"/>
                        <w:ind w:right="17"/>
                        <w:jc w:val="right"/>
                        <w:rPr>
                          <w:rFonts w:ascii="Arial" w:eastAsia="Lucida Sans" w:hAnsi="Arial" w:cs="Arial"/>
                          <w:sz w:val="28"/>
                          <w:szCs w:val="28"/>
                        </w:rPr>
                      </w:pPr>
                      <w:bookmarkStart w:id="1" w:name="Appendix_2_-_Template_for_Information_to"/>
                      <w:bookmarkEnd w:id="1"/>
                      <w:r w:rsidRPr="007E300B">
                        <w:rPr>
                          <w:rFonts w:ascii="Arial" w:hAnsi="Arial" w:cs="Arial"/>
                          <w:color w:val="FFFFFF"/>
                          <w:w w:val="90"/>
                          <w:sz w:val="28"/>
                          <w:szCs w:val="28"/>
                        </w:rPr>
                        <w:t>A</w:t>
                      </w:r>
                      <w:r w:rsidRPr="007E300B">
                        <w:rPr>
                          <w:rFonts w:ascii="Arial" w:hAnsi="Arial" w:cs="Arial"/>
                          <w:color w:val="FFFFFF"/>
                          <w:spacing w:val="-26"/>
                          <w:w w:val="90"/>
                          <w:sz w:val="28"/>
                          <w:szCs w:val="28"/>
                        </w:rPr>
                        <w:t xml:space="preserve"> </w:t>
                      </w:r>
                      <w:r w:rsidRPr="007E300B">
                        <w:rPr>
                          <w:rFonts w:ascii="Arial" w:hAnsi="Arial" w:cs="Arial"/>
                          <w:color w:val="FFFFFF"/>
                          <w:spacing w:val="-5"/>
                          <w:w w:val="90"/>
                          <w:sz w:val="28"/>
                          <w:szCs w:val="28"/>
                        </w:rPr>
                        <w:t>Guide</w:t>
                      </w:r>
                      <w:r w:rsidRPr="007E300B">
                        <w:rPr>
                          <w:rFonts w:ascii="Arial" w:hAnsi="Arial" w:cs="Arial"/>
                          <w:color w:val="FFFFFF"/>
                          <w:spacing w:val="-26"/>
                          <w:w w:val="90"/>
                          <w:sz w:val="28"/>
                          <w:szCs w:val="28"/>
                        </w:rPr>
                        <w:t xml:space="preserve"> </w:t>
                      </w:r>
                      <w:r w:rsidRPr="007E300B">
                        <w:rPr>
                          <w:rFonts w:ascii="Arial" w:hAnsi="Arial" w:cs="Arial"/>
                          <w:color w:val="FFFFFF"/>
                          <w:spacing w:val="-4"/>
                          <w:w w:val="90"/>
                          <w:sz w:val="28"/>
                          <w:szCs w:val="28"/>
                        </w:rPr>
                        <w:t>to</w:t>
                      </w:r>
                      <w:r w:rsidRPr="007E300B">
                        <w:rPr>
                          <w:rFonts w:ascii="Arial" w:hAnsi="Arial" w:cs="Arial"/>
                          <w:color w:val="FFFFFF"/>
                          <w:spacing w:val="-25"/>
                          <w:w w:val="90"/>
                          <w:sz w:val="28"/>
                          <w:szCs w:val="28"/>
                        </w:rPr>
                        <w:t xml:space="preserve"> </w:t>
                      </w:r>
                      <w:r w:rsidRPr="007E300B">
                        <w:rPr>
                          <w:rFonts w:ascii="Arial" w:hAnsi="Arial" w:cs="Arial"/>
                          <w:color w:val="FFFFFF"/>
                          <w:spacing w:val="-5"/>
                          <w:w w:val="90"/>
                          <w:sz w:val="28"/>
                          <w:szCs w:val="28"/>
                        </w:rPr>
                        <w:t>the</w:t>
                      </w:r>
                      <w:r w:rsidRPr="007E300B">
                        <w:rPr>
                          <w:rFonts w:ascii="Arial" w:hAnsi="Arial" w:cs="Arial"/>
                          <w:color w:val="FFFFFF"/>
                          <w:spacing w:val="-26"/>
                          <w:w w:val="90"/>
                          <w:sz w:val="28"/>
                          <w:szCs w:val="28"/>
                        </w:rPr>
                        <w:t xml:space="preserve"> </w:t>
                      </w:r>
                      <w:r w:rsidRPr="007E300B">
                        <w:rPr>
                          <w:rFonts w:ascii="Arial" w:hAnsi="Arial" w:cs="Arial"/>
                          <w:color w:val="FFFFFF"/>
                          <w:spacing w:val="-6"/>
                          <w:w w:val="90"/>
                          <w:sz w:val="28"/>
                          <w:szCs w:val="28"/>
                        </w:rPr>
                        <w:t>Rural</w:t>
                      </w:r>
                      <w:r w:rsidRPr="007E300B">
                        <w:rPr>
                          <w:rFonts w:ascii="Arial" w:hAnsi="Arial" w:cs="Arial"/>
                          <w:color w:val="FFFFFF"/>
                          <w:spacing w:val="-25"/>
                          <w:w w:val="90"/>
                          <w:sz w:val="28"/>
                          <w:szCs w:val="28"/>
                        </w:rPr>
                        <w:t xml:space="preserve"> </w:t>
                      </w:r>
                      <w:r w:rsidRPr="007E300B">
                        <w:rPr>
                          <w:rFonts w:ascii="Arial" w:hAnsi="Arial" w:cs="Arial"/>
                          <w:color w:val="FFFFFF"/>
                          <w:spacing w:val="-5"/>
                          <w:w w:val="90"/>
                          <w:sz w:val="28"/>
                          <w:szCs w:val="28"/>
                        </w:rPr>
                        <w:t>Needs</w:t>
                      </w:r>
                      <w:r w:rsidRPr="007E300B">
                        <w:rPr>
                          <w:rFonts w:ascii="Arial" w:hAnsi="Arial" w:cs="Arial"/>
                          <w:color w:val="FFFFFF"/>
                          <w:spacing w:val="-26"/>
                          <w:w w:val="90"/>
                          <w:sz w:val="28"/>
                          <w:szCs w:val="28"/>
                        </w:rPr>
                        <w:t xml:space="preserve"> </w:t>
                      </w:r>
                      <w:r w:rsidRPr="007E300B">
                        <w:rPr>
                          <w:rFonts w:ascii="Arial" w:hAnsi="Arial" w:cs="Arial"/>
                          <w:color w:val="FFFFFF"/>
                          <w:spacing w:val="-4"/>
                          <w:w w:val="90"/>
                          <w:sz w:val="28"/>
                          <w:szCs w:val="28"/>
                        </w:rPr>
                        <w:t>Act</w:t>
                      </w:r>
                      <w:r w:rsidRPr="007E300B">
                        <w:rPr>
                          <w:rFonts w:ascii="Arial" w:hAnsi="Arial" w:cs="Arial"/>
                          <w:color w:val="FFFFFF"/>
                          <w:spacing w:val="-25"/>
                          <w:w w:val="90"/>
                          <w:sz w:val="28"/>
                          <w:szCs w:val="28"/>
                        </w:rPr>
                        <w:t xml:space="preserve"> </w:t>
                      </w:r>
                      <w:r w:rsidRPr="007E300B">
                        <w:rPr>
                          <w:rFonts w:ascii="Arial" w:hAnsi="Arial" w:cs="Arial"/>
                          <w:color w:val="FFFFFF"/>
                          <w:spacing w:val="-6"/>
                          <w:w w:val="90"/>
                          <w:sz w:val="28"/>
                          <w:szCs w:val="28"/>
                        </w:rPr>
                        <w:t>(NI)</w:t>
                      </w:r>
                      <w:r w:rsidRPr="007E300B">
                        <w:rPr>
                          <w:rFonts w:ascii="Arial" w:hAnsi="Arial" w:cs="Arial"/>
                          <w:color w:val="FFFFFF"/>
                          <w:spacing w:val="-26"/>
                          <w:w w:val="90"/>
                          <w:sz w:val="28"/>
                          <w:szCs w:val="28"/>
                        </w:rPr>
                        <w:t xml:space="preserve"> </w:t>
                      </w:r>
                      <w:r w:rsidRPr="007E300B">
                        <w:rPr>
                          <w:rFonts w:ascii="Arial" w:hAnsi="Arial" w:cs="Arial"/>
                          <w:color w:val="FFFFFF"/>
                          <w:spacing w:val="-6"/>
                          <w:w w:val="90"/>
                          <w:sz w:val="28"/>
                          <w:szCs w:val="28"/>
                        </w:rPr>
                        <w:t>2016</w:t>
                      </w:r>
                      <w:r w:rsidRPr="007E300B">
                        <w:rPr>
                          <w:rFonts w:ascii="Arial" w:hAnsi="Arial" w:cs="Arial"/>
                          <w:color w:val="FFFFFF"/>
                          <w:spacing w:val="-25"/>
                          <w:w w:val="90"/>
                          <w:sz w:val="28"/>
                          <w:szCs w:val="28"/>
                        </w:rPr>
                        <w:t xml:space="preserve"> </w:t>
                      </w:r>
                      <w:r w:rsidRPr="007E300B">
                        <w:rPr>
                          <w:rFonts w:ascii="Arial" w:hAnsi="Arial" w:cs="Arial"/>
                          <w:color w:val="FFFFFF"/>
                          <w:spacing w:val="-5"/>
                          <w:w w:val="90"/>
                          <w:sz w:val="28"/>
                          <w:szCs w:val="28"/>
                        </w:rPr>
                        <w:t>for</w:t>
                      </w:r>
                      <w:r w:rsidRPr="007E300B">
                        <w:rPr>
                          <w:rFonts w:ascii="Arial" w:hAnsi="Arial" w:cs="Arial"/>
                          <w:color w:val="FFFFFF"/>
                          <w:spacing w:val="-26"/>
                          <w:w w:val="90"/>
                          <w:sz w:val="28"/>
                          <w:szCs w:val="28"/>
                        </w:rPr>
                        <w:t xml:space="preserve"> </w:t>
                      </w:r>
                      <w:r w:rsidRPr="007E300B">
                        <w:rPr>
                          <w:rFonts w:ascii="Arial" w:hAnsi="Arial" w:cs="Arial"/>
                          <w:color w:val="FFFFFF"/>
                          <w:spacing w:val="-5"/>
                          <w:w w:val="90"/>
                          <w:sz w:val="28"/>
                          <w:szCs w:val="28"/>
                        </w:rPr>
                        <w:t>Public</w:t>
                      </w:r>
                      <w:r w:rsidRPr="007E300B">
                        <w:rPr>
                          <w:rFonts w:ascii="Arial" w:hAnsi="Arial" w:cs="Arial"/>
                          <w:color w:val="FFFFFF"/>
                          <w:spacing w:val="-25"/>
                          <w:w w:val="90"/>
                          <w:sz w:val="28"/>
                          <w:szCs w:val="28"/>
                        </w:rPr>
                        <w:t xml:space="preserve"> </w:t>
                      </w:r>
                      <w:r w:rsidRPr="007E300B">
                        <w:rPr>
                          <w:rFonts w:ascii="Arial" w:hAnsi="Arial" w:cs="Arial"/>
                          <w:color w:val="FFFFFF"/>
                          <w:spacing w:val="-7"/>
                          <w:w w:val="90"/>
                          <w:sz w:val="28"/>
                          <w:szCs w:val="28"/>
                        </w:rPr>
                        <w:t>Authorities</w:t>
                      </w:r>
                    </w:p>
                    <w:p w:rsidR="00D341DE" w:rsidRPr="007E300B" w:rsidRDefault="00D341DE" w:rsidP="00D341DE">
                      <w:pPr>
                        <w:spacing w:before="1"/>
                        <w:ind w:right="17"/>
                        <w:jc w:val="right"/>
                        <w:rPr>
                          <w:rFonts w:ascii="Arial" w:eastAsia="Arial" w:hAnsi="Arial" w:cs="Arial"/>
                          <w:sz w:val="28"/>
                          <w:szCs w:val="28"/>
                        </w:rPr>
                      </w:pPr>
                      <w:r w:rsidRPr="007E300B">
                        <w:rPr>
                          <w:rFonts w:ascii="Arial" w:hAnsi="Arial" w:cs="Arial"/>
                          <w:color w:val="FFFFFF"/>
                          <w:spacing w:val="-7"/>
                          <w:w w:val="95"/>
                          <w:sz w:val="28"/>
                          <w:szCs w:val="28"/>
                        </w:rPr>
                        <w:t>(Revised)</w:t>
                      </w:r>
                      <w:r w:rsidRPr="007E300B">
                        <w:rPr>
                          <w:rFonts w:ascii="Arial" w:hAnsi="Arial" w:cs="Arial"/>
                          <w:color w:val="FFFFFF"/>
                          <w:spacing w:val="-11"/>
                          <w:w w:val="95"/>
                          <w:sz w:val="28"/>
                          <w:szCs w:val="28"/>
                        </w:rPr>
                        <w:t xml:space="preserve"> </w:t>
                      </w:r>
                      <w:r w:rsidRPr="007E300B">
                        <w:rPr>
                          <w:rFonts w:ascii="Arial" w:hAnsi="Arial" w:cs="Arial"/>
                          <w:color w:val="FFFFFF"/>
                          <w:spacing w:val="-6"/>
                          <w:w w:val="95"/>
                          <w:sz w:val="28"/>
                          <w:szCs w:val="28"/>
                        </w:rPr>
                        <w:t>April</w:t>
                      </w:r>
                      <w:r w:rsidRPr="007E300B">
                        <w:rPr>
                          <w:rFonts w:ascii="Arial" w:hAnsi="Arial" w:cs="Arial"/>
                          <w:color w:val="FFFFFF"/>
                          <w:spacing w:val="-11"/>
                          <w:w w:val="95"/>
                          <w:sz w:val="28"/>
                          <w:szCs w:val="28"/>
                        </w:rPr>
                        <w:t xml:space="preserve"> </w:t>
                      </w:r>
                      <w:r w:rsidRPr="007E300B">
                        <w:rPr>
                          <w:rFonts w:ascii="Arial" w:hAnsi="Arial" w:cs="Arial"/>
                          <w:color w:val="FFFFFF"/>
                          <w:spacing w:val="-6"/>
                          <w:w w:val="95"/>
                          <w:sz w:val="28"/>
                          <w:szCs w:val="28"/>
                        </w:rPr>
                        <w:t>2018</w:t>
                      </w:r>
                    </w:p>
                  </w:txbxContent>
                </v:textbox>
                <w10:wrap anchorx="page" anchory="page"/>
              </v:shape>
            </w:pict>
          </mc:Fallback>
        </mc:AlternateContent>
      </w:r>
      <w:r w:rsidRPr="007B43C0">
        <w:tab/>
      </w:r>
    </w:p>
    <w:p w:rsidR="00D341DE" w:rsidRPr="00BD0E76" w:rsidRDefault="00D341DE" w:rsidP="00D341DE">
      <w:pPr>
        <w:spacing w:before="267" w:line="244" w:lineRule="auto"/>
        <w:ind w:left="720" w:right="17"/>
        <w:rPr>
          <w:rFonts w:ascii="Arial" w:eastAsia="Lucida Sans" w:hAnsi="Arial" w:cs="Arial"/>
          <w:sz w:val="28"/>
          <w:szCs w:val="28"/>
        </w:rPr>
      </w:pPr>
      <w:r w:rsidRPr="00BD0E76">
        <w:rPr>
          <w:rFonts w:ascii="Arial" w:hAnsi="Arial" w:cs="Arial"/>
          <w:b/>
          <w:spacing w:val="-4"/>
          <w:w w:val="95"/>
          <w:sz w:val="28"/>
          <w:szCs w:val="28"/>
        </w:rPr>
        <w:t>Information</w:t>
      </w:r>
      <w:r w:rsidRPr="00BD0E76">
        <w:rPr>
          <w:rFonts w:ascii="Arial" w:hAnsi="Arial" w:cs="Arial"/>
          <w:b/>
          <w:spacing w:val="-46"/>
          <w:w w:val="95"/>
          <w:sz w:val="28"/>
          <w:szCs w:val="28"/>
        </w:rPr>
        <w:t xml:space="preserve"> </w:t>
      </w:r>
      <w:r w:rsidRPr="00BD0E76">
        <w:rPr>
          <w:rFonts w:ascii="Arial" w:hAnsi="Arial" w:cs="Arial"/>
          <w:b/>
          <w:spacing w:val="-3"/>
          <w:w w:val="95"/>
          <w:sz w:val="28"/>
          <w:szCs w:val="28"/>
        </w:rPr>
        <w:t>to</w:t>
      </w:r>
      <w:r w:rsidRPr="00BD0E76">
        <w:rPr>
          <w:rFonts w:ascii="Arial" w:hAnsi="Arial" w:cs="Arial"/>
          <w:b/>
          <w:spacing w:val="-46"/>
          <w:w w:val="95"/>
          <w:sz w:val="28"/>
          <w:szCs w:val="28"/>
        </w:rPr>
        <w:t xml:space="preserve"> </w:t>
      </w:r>
      <w:r w:rsidRPr="00BD0E76">
        <w:rPr>
          <w:rFonts w:ascii="Arial" w:hAnsi="Arial" w:cs="Arial"/>
          <w:b/>
          <w:spacing w:val="-2"/>
          <w:w w:val="95"/>
          <w:sz w:val="28"/>
          <w:szCs w:val="28"/>
        </w:rPr>
        <w:t>be</w:t>
      </w:r>
      <w:r w:rsidRPr="00BD0E76">
        <w:rPr>
          <w:rFonts w:ascii="Arial" w:hAnsi="Arial" w:cs="Arial"/>
          <w:b/>
          <w:spacing w:val="-46"/>
          <w:w w:val="95"/>
          <w:sz w:val="28"/>
          <w:szCs w:val="28"/>
        </w:rPr>
        <w:t xml:space="preserve"> </w:t>
      </w:r>
      <w:r w:rsidRPr="00BD0E76">
        <w:rPr>
          <w:rFonts w:ascii="Arial" w:hAnsi="Arial" w:cs="Arial"/>
          <w:b/>
          <w:spacing w:val="-4"/>
          <w:w w:val="95"/>
          <w:sz w:val="28"/>
          <w:szCs w:val="28"/>
        </w:rPr>
        <w:t>compiled</w:t>
      </w:r>
      <w:r w:rsidRPr="00BD0E76">
        <w:rPr>
          <w:rFonts w:ascii="Arial" w:hAnsi="Arial" w:cs="Arial"/>
          <w:b/>
          <w:spacing w:val="-46"/>
          <w:w w:val="95"/>
          <w:sz w:val="28"/>
          <w:szCs w:val="28"/>
        </w:rPr>
        <w:t xml:space="preserve"> </w:t>
      </w:r>
      <w:r w:rsidRPr="00BD0E76">
        <w:rPr>
          <w:rFonts w:ascii="Arial" w:hAnsi="Arial" w:cs="Arial"/>
          <w:b/>
          <w:spacing w:val="-3"/>
          <w:w w:val="95"/>
          <w:sz w:val="28"/>
          <w:szCs w:val="28"/>
        </w:rPr>
        <w:t>by</w:t>
      </w:r>
      <w:r w:rsidRPr="00BD0E76">
        <w:rPr>
          <w:rFonts w:ascii="Arial" w:hAnsi="Arial" w:cs="Arial"/>
          <w:b/>
          <w:spacing w:val="-46"/>
          <w:w w:val="95"/>
          <w:sz w:val="28"/>
          <w:szCs w:val="28"/>
        </w:rPr>
        <w:t xml:space="preserve"> </w:t>
      </w:r>
      <w:r w:rsidRPr="00BD0E76">
        <w:rPr>
          <w:rFonts w:ascii="Arial" w:hAnsi="Arial" w:cs="Arial"/>
          <w:b/>
          <w:spacing w:val="-3"/>
          <w:w w:val="95"/>
          <w:sz w:val="28"/>
          <w:szCs w:val="28"/>
        </w:rPr>
        <w:t>Public</w:t>
      </w:r>
      <w:r w:rsidRPr="00BD0E76">
        <w:rPr>
          <w:rFonts w:ascii="Arial" w:hAnsi="Arial" w:cs="Arial"/>
          <w:b/>
          <w:spacing w:val="-45"/>
          <w:w w:val="95"/>
          <w:sz w:val="28"/>
          <w:szCs w:val="28"/>
        </w:rPr>
        <w:t xml:space="preserve"> </w:t>
      </w:r>
      <w:r w:rsidRPr="00BD0E76">
        <w:rPr>
          <w:rFonts w:ascii="Arial" w:hAnsi="Arial" w:cs="Arial"/>
          <w:b/>
          <w:spacing w:val="-4"/>
          <w:w w:val="95"/>
          <w:sz w:val="28"/>
          <w:szCs w:val="28"/>
        </w:rPr>
        <w:t>Authorities</w:t>
      </w:r>
      <w:r w:rsidRPr="00BD0E76">
        <w:rPr>
          <w:rFonts w:ascii="Arial" w:hAnsi="Arial" w:cs="Arial"/>
          <w:b/>
          <w:spacing w:val="-46"/>
          <w:w w:val="95"/>
          <w:sz w:val="28"/>
          <w:szCs w:val="28"/>
        </w:rPr>
        <w:t xml:space="preserve"> </w:t>
      </w:r>
      <w:r w:rsidRPr="00BD0E76">
        <w:rPr>
          <w:rFonts w:ascii="Arial" w:hAnsi="Arial" w:cs="Arial"/>
          <w:b/>
          <w:spacing w:val="-4"/>
          <w:w w:val="95"/>
          <w:sz w:val="28"/>
          <w:szCs w:val="28"/>
        </w:rPr>
        <w:t>under</w:t>
      </w:r>
      <w:r w:rsidRPr="00BD0E76">
        <w:rPr>
          <w:rFonts w:ascii="Arial" w:hAnsi="Arial" w:cs="Arial"/>
          <w:b/>
          <w:spacing w:val="-46"/>
          <w:w w:val="95"/>
          <w:sz w:val="28"/>
          <w:szCs w:val="28"/>
        </w:rPr>
        <w:t xml:space="preserve"> </w:t>
      </w:r>
      <w:r w:rsidRPr="00BD0E76">
        <w:rPr>
          <w:rFonts w:ascii="Arial" w:hAnsi="Arial" w:cs="Arial"/>
          <w:b/>
          <w:spacing w:val="-3"/>
          <w:w w:val="95"/>
          <w:sz w:val="28"/>
          <w:szCs w:val="28"/>
        </w:rPr>
        <w:t>Section</w:t>
      </w:r>
      <w:r w:rsidRPr="00BD0E76">
        <w:rPr>
          <w:rFonts w:ascii="Arial" w:hAnsi="Arial" w:cs="Arial"/>
          <w:b/>
          <w:spacing w:val="-46"/>
          <w:w w:val="95"/>
          <w:sz w:val="28"/>
          <w:szCs w:val="28"/>
        </w:rPr>
        <w:t xml:space="preserve"> </w:t>
      </w:r>
      <w:r w:rsidRPr="00BD0E76">
        <w:rPr>
          <w:rFonts w:ascii="Arial" w:hAnsi="Arial" w:cs="Arial"/>
          <w:b/>
          <w:spacing w:val="-4"/>
          <w:w w:val="95"/>
          <w:sz w:val="28"/>
          <w:szCs w:val="28"/>
        </w:rPr>
        <w:t>3(1)(a)</w:t>
      </w:r>
      <w:r w:rsidRPr="00BD0E76">
        <w:rPr>
          <w:rFonts w:ascii="Arial" w:hAnsi="Arial" w:cs="Arial"/>
          <w:b/>
          <w:spacing w:val="41"/>
          <w:w w:val="87"/>
          <w:sz w:val="28"/>
          <w:szCs w:val="28"/>
        </w:rPr>
        <w:t xml:space="preserve"> </w:t>
      </w:r>
      <w:r w:rsidRPr="00BD0E76">
        <w:rPr>
          <w:rFonts w:ascii="Arial" w:hAnsi="Arial" w:cs="Arial"/>
          <w:b/>
          <w:spacing w:val="-3"/>
          <w:w w:val="95"/>
          <w:sz w:val="28"/>
          <w:szCs w:val="28"/>
        </w:rPr>
        <w:t>of</w:t>
      </w:r>
      <w:r w:rsidRPr="00BD0E76">
        <w:rPr>
          <w:rFonts w:ascii="Arial" w:hAnsi="Arial" w:cs="Arial"/>
          <w:b/>
          <w:spacing w:val="-33"/>
          <w:w w:val="95"/>
          <w:sz w:val="28"/>
          <w:szCs w:val="28"/>
        </w:rPr>
        <w:t xml:space="preserve"> </w:t>
      </w:r>
      <w:r w:rsidRPr="00BD0E76">
        <w:rPr>
          <w:rFonts w:ascii="Arial" w:hAnsi="Arial" w:cs="Arial"/>
          <w:b/>
          <w:spacing w:val="-3"/>
          <w:w w:val="95"/>
          <w:sz w:val="28"/>
          <w:szCs w:val="28"/>
        </w:rPr>
        <w:t>the</w:t>
      </w:r>
      <w:r w:rsidRPr="00BD0E76">
        <w:rPr>
          <w:rFonts w:ascii="Arial" w:hAnsi="Arial" w:cs="Arial"/>
          <w:b/>
          <w:spacing w:val="-32"/>
          <w:w w:val="95"/>
          <w:sz w:val="28"/>
          <w:szCs w:val="28"/>
        </w:rPr>
        <w:t xml:space="preserve"> </w:t>
      </w:r>
      <w:r w:rsidRPr="00BD0E76">
        <w:rPr>
          <w:rFonts w:ascii="Arial" w:hAnsi="Arial" w:cs="Arial"/>
          <w:b/>
          <w:spacing w:val="-4"/>
          <w:w w:val="95"/>
          <w:sz w:val="28"/>
          <w:szCs w:val="28"/>
        </w:rPr>
        <w:t>Rural</w:t>
      </w:r>
      <w:r w:rsidRPr="00BD0E76">
        <w:rPr>
          <w:rFonts w:ascii="Arial" w:hAnsi="Arial" w:cs="Arial"/>
          <w:b/>
          <w:spacing w:val="-33"/>
          <w:w w:val="95"/>
          <w:sz w:val="28"/>
          <w:szCs w:val="28"/>
        </w:rPr>
        <w:t xml:space="preserve"> </w:t>
      </w:r>
      <w:r w:rsidRPr="00BD0E76">
        <w:rPr>
          <w:rFonts w:ascii="Arial" w:hAnsi="Arial" w:cs="Arial"/>
          <w:b/>
          <w:spacing w:val="-3"/>
          <w:w w:val="95"/>
          <w:sz w:val="28"/>
          <w:szCs w:val="28"/>
        </w:rPr>
        <w:t>Needs</w:t>
      </w:r>
      <w:r w:rsidRPr="00BD0E76">
        <w:rPr>
          <w:rFonts w:ascii="Arial" w:hAnsi="Arial" w:cs="Arial"/>
          <w:b/>
          <w:spacing w:val="-32"/>
          <w:w w:val="95"/>
          <w:sz w:val="28"/>
          <w:szCs w:val="28"/>
        </w:rPr>
        <w:t xml:space="preserve"> </w:t>
      </w:r>
      <w:r w:rsidRPr="00BD0E76">
        <w:rPr>
          <w:rFonts w:ascii="Arial" w:hAnsi="Arial" w:cs="Arial"/>
          <w:b/>
          <w:spacing w:val="-2"/>
          <w:w w:val="95"/>
          <w:sz w:val="28"/>
          <w:szCs w:val="28"/>
        </w:rPr>
        <w:t>Act</w:t>
      </w:r>
      <w:r w:rsidRPr="00BD0E76">
        <w:rPr>
          <w:rFonts w:ascii="Arial" w:hAnsi="Arial" w:cs="Arial"/>
          <w:b/>
          <w:spacing w:val="-32"/>
          <w:w w:val="95"/>
          <w:sz w:val="28"/>
          <w:szCs w:val="28"/>
        </w:rPr>
        <w:t xml:space="preserve"> </w:t>
      </w:r>
      <w:r w:rsidRPr="00BD0E76">
        <w:rPr>
          <w:rFonts w:ascii="Arial" w:hAnsi="Arial" w:cs="Arial"/>
          <w:b/>
          <w:spacing w:val="-4"/>
          <w:w w:val="95"/>
          <w:sz w:val="28"/>
          <w:szCs w:val="28"/>
        </w:rPr>
        <w:t>(NI)</w:t>
      </w:r>
      <w:r w:rsidRPr="00BD0E76">
        <w:rPr>
          <w:rFonts w:ascii="Arial" w:hAnsi="Arial" w:cs="Arial"/>
          <w:b/>
          <w:spacing w:val="-33"/>
          <w:w w:val="95"/>
          <w:sz w:val="28"/>
          <w:szCs w:val="28"/>
        </w:rPr>
        <w:t xml:space="preserve"> </w:t>
      </w:r>
      <w:r w:rsidRPr="00BD0E76">
        <w:rPr>
          <w:rFonts w:ascii="Arial" w:hAnsi="Arial" w:cs="Arial"/>
          <w:b/>
          <w:spacing w:val="-4"/>
          <w:w w:val="95"/>
          <w:sz w:val="28"/>
          <w:szCs w:val="28"/>
        </w:rPr>
        <w:t>2016.</w:t>
      </w:r>
    </w:p>
    <w:p w:rsidR="00990F87" w:rsidRPr="007B43C0" w:rsidRDefault="00990F87" w:rsidP="00D341DE">
      <w:pPr>
        <w:spacing w:before="4" w:line="360" w:lineRule="exact"/>
        <w:ind w:left="720" w:right="570"/>
        <w:rPr>
          <w:rFonts w:ascii="Arial" w:eastAsia="Arial" w:hAnsi="Arial" w:cs="Arial"/>
          <w: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9"/>
        <w:gridCol w:w="10166"/>
      </w:tblGrid>
      <w:tr w:rsidR="00876334" w:rsidRPr="007B43C0" w:rsidTr="001A4F4A">
        <w:tc>
          <w:tcPr>
            <w:tcW w:w="3069" w:type="dxa"/>
            <w:tcBorders>
              <w:right w:val="single" w:sz="4" w:space="0" w:color="auto"/>
            </w:tcBorders>
            <w:vAlign w:val="center"/>
          </w:tcPr>
          <w:p w:rsidR="00876334" w:rsidRPr="00BD0E76" w:rsidRDefault="00876334" w:rsidP="00D341DE">
            <w:pPr>
              <w:pStyle w:val="BodyText"/>
              <w:spacing w:line="266" w:lineRule="exact"/>
              <w:rPr>
                <w:rFonts w:eastAsia="Lucida Sans" w:cs="Arial"/>
              </w:rPr>
            </w:pPr>
            <w:r w:rsidRPr="00BD0E76">
              <w:rPr>
                <w:rFonts w:cs="Arial"/>
                <w:b/>
                <w:color w:val="0070C0"/>
                <w:w w:val="95"/>
              </w:rPr>
              <w:t>Name</w:t>
            </w:r>
            <w:r w:rsidRPr="00BD0E76">
              <w:rPr>
                <w:rFonts w:cs="Arial"/>
                <w:b/>
                <w:color w:val="0070C0"/>
                <w:spacing w:val="-32"/>
                <w:w w:val="95"/>
              </w:rPr>
              <w:t xml:space="preserve"> </w:t>
            </w:r>
            <w:r w:rsidRPr="00BD0E76">
              <w:rPr>
                <w:rFonts w:cs="Arial"/>
                <w:b/>
                <w:color w:val="0070C0"/>
                <w:w w:val="95"/>
              </w:rPr>
              <w:t>of</w:t>
            </w:r>
            <w:r w:rsidRPr="00BD0E76">
              <w:rPr>
                <w:rFonts w:cs="Arial"/>
                <w:b/>
                <w:color w:val="0070C0"/>
                <w:spacing w:val="-32"/>
                <w:w w:val="95"/>
              </w:rPr>
              <w:t xml:space="preserve"> </w:t>
            </w:r>
            <w:r w:rsidRPr="00BD0E76">
              <w:rPr>
                <w:rFonts w:cs="Arial"/>
                <w:b/>
                <w:color w:val="0070C0"/>
                <w:w w:val="95"/>
              </w:rPr>
              <w:t>Public</w:t>
            </w:r>
            <w:r w:rsidRPr="00BD0E76">
              <w:rPr>
                <w:rFonts w:cs="Arial"/>
                <w:b/>
                <w:color w:val="0070C0"/>
                <w:spacing w:val="-31"/>
                <w:w w:val="95"/>
              </w:rPr>
              <w:t xml:space="preserve"> </w:t>
            </w:r>
            <w:r w:rsidRPr="00BD0E76">
              <w:rPr>
                <w:rFonts w:cs="Arial"/>
                <w:b/>
                <w:color w:val="0070C0"/>
                <w:w w:val="95"/>
              </w:rPr>
              <w:t>Authority:</w:t>
            </w:r>
          </w:p>
        </w:tc>
        <w:tc>
          <w:tcPr>
            <w:tcW w:w="10166" w:type="dxa"/>
            <w:tcBorders>
              <w:top w:val="single" w:sz="4" w:space="0" w:color="auto"/>
              <w:left w:val="single" w:sz="4" w:space="0" w:color="auto"/>
              <w:bottom w:val="single" w:sz="4" w:space="0" w:color="auto"/>
              <w:right w:val="single" w:sz="4" w:space="0" w:color="auto"/>
            </w:tcBorders>
          </w:tcPr>
          <w:p w:rsidR="00876334" w:rsidRPr="00BD0E76" w:rsidRDefault="00074588" w:rsidP="00D341DE">
            <w:pPr>
              <w:spacing w:before="4" w:line="360" w:lineRule="exact"/>
              <w:ind w:right="215"/>
              <w:rPr>
                <w:rFonts w:ascii="Arial" w:eastAsia="Arial" w:hAnsi="Arial" w:cs="Arial"/>
                <w:sz w:val="24"/>
                <w:szCs w:val="24"/>
              </w:rPr>
            </w:pPr>
            <w:r w:rsidRPr="00BD0E76">
              <w:rPr>
                <w:rFonts w:ascii="Arial" w:eastAsia="Arial" w:hAnsi="Arial" w:cs="Arial"/>
                <w:sz w:val="24"/>
                <w:szCs w:val="24"/>
              </w:rPr>
              <w:t>Belfast Health and Social Care Trust</w:t>
            </w:r>
          </w:p>
        </w:tc>
      </w:tr>
    </w:tbl>
    <w:p w:rsidR="00D341DE" w:rsidRPr="007B43C0" w:rsidRDefault="00D341DE"/>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4"/>
        <w:gridCol w:w="993"/>
        <w:gridCol w:w="572"/>
        <w:gridCol w:w="676"/>
        <w:gridCol w:w="567"/>
        <w:gridCol w:w="1134"/>
        <w:gridCol w:w="567"/>
        <w:gridCol w:w="676"/>
      </w:tblGrid>
      <w:tr w:rsidR="00D341DE" w:rsidRPr="007B43C0" w:rsidTr="00DE7DCB">
        <w:tc>
          <w:tcPr>
            <w:tcW w:w="3244" w:type="dxa"/>
            <w:vAlign w:val="center"/>
          </w:tcPr>
          <w:p w:rsidR="00D341DE" w:rsidRPr="00BD0E76" w:rsidRDefault="00D341DE" w:rsidP="00D341DE">
            <w:pPr>
              <w:pStyle w:val="BodyText"/>
              <w:spacing w:line="266" w:lineRule="exact"/>
              <w:rPr>
                <w:rFonts w:cs="Arial"/>
                <w:i/>
              </w:rPr>
            </w:pPr>
            <w:r w:rsidRPr="00BD0E76">
              <w:rPr>
                <w:rFonts w:cs="Arial"/>
                <w:b/>
                <w:color w:val="0070C0"/>
                <w:w w:val="95"/>
              </w:rPr>
              <w:t>Reporting</w:t>
            </w:r>
            <w:r w:rsidRPr="00BD0E76">
              <w:rPr>
                <w:rFonts w:cs="Arial"/>
                <w:b/>
                <w:color w:val="0070C0"/>
                <w:spacing w:val="-35"/>
                <w:w w:val="95"/>
              </w:rPr>
              <w:t xml:space="preserve"> </w:t>
            </w:r>
            <w:r w:rsidRPr="00BD0E76">
              <w:rPr>
                <w:rFonts w:cs="Arial"/>
                <w:b/>
                <w:color w:val="0070C0"/>
                <w:w w:val="95"/>
              </w:rPr>
              <w:t>Period:</w:t>
            </w:r>
          </w:p>
        </w:tc>
        <w:tc>
          <w:tcPr>
            <w:tcW w:w="993" w:type="dxa"/>
            <w:vAlign w:val="center"/>
          </w:tcPr>
          <w:p w:rsidR="00D341DE" w:rsidRPr="007B43C0" w:rsidRDefault="00D341DE" w:rsidP="00D341DE">
            <w:pPr>
              <w:pStyle w:val="BodyText"/>
              <w:spacing w:line="266" w:lineRule="exact"/>
              <w:rPr>
                <w:rFonts w:cs="Arial"/>
                <w:i/>
                <w:sz w:val="22"/>
                <w:szCs w:val="22"/>
              </w:rPr>
            </w:pPr>
            <w:r w:rsidRPr="007B43C0">
              <w:rPr>
                <w:rFonts w:ascii="Lucida Sans"/>
                <w:b/>
                <w:w w:val="95"/>
                <w:sz w:val="22"/>
                <w:szCs w:val="22"/>
              </w:rPr>
              <w:t>April</w:t>
            </w:r>
            <w:r w:rsidRPr="007B43C0">
              <w:rPr>
                <w:rFonts w:cs="Arial"/>
                <w:i/>
                <w:sz w:val="22"/>
                <w:szCs w:val="22"/>
              </w:rPr>
              <w:t xml:space="preserve"> </w:t>
            </w:r>
          </w:p>
        </w:tc>
        <w:tc>
          <w:tcPr>
            <w:tcW w:w="572" w:type="dxa"/>
            <w:tcBorders>
              <w:right w:val="single" w:sz="4" w:space="0" w:color="auto"/>
            </w:tcBorders>
            <w:vAlign w:val="center"/>
          </w:tcPr>
          <w:p w:rsidR="00D341DE" w:rsidRPr="007B43C0" w:rsidRDefault="00D341DE" w:rsidP="00D341DE">
            <w:pPr>
              <w:pStyle w:val="BodyText"/>
              <w:spacing w:line="266" w:lineRule="exact"/>
              <w:rPr>
                <w:rFonts w:cs="Arial"/>
                <w:i/>
                <w:sz w:val="22"/>
                <w:szCs w:val="22"/>
              </w:rPr>
            </w:pPr>
            <w:r w:rsidRPr="007B43C0">
              <w:rPr>
                <w:rFonts w:ascii="Lucida Sans"/>
                <w:b/>
                <w:w w:val="95"/>
                <w:sz w:val="22"/>
                <w:szCs w:val="22"/>
              </w:rPr>
              <w:t>20</w:t>
            </w:r>
          </w:p>
        </w:tc>
        <w:tc>
          <w:tcPr>
            <w:tcW w:w="567" w:type="dxa"/>
            <w:tcBorders>
              <w:top w:val="single" w:sz="4" w:space="0" w:color="auto"/>
              <w:left w:val="single" w:sz="4" w:space="0" w:color="auto"/>
              <w:bottom w:val="single" w:sz="4" w:space="0" w:color="auto"/>
              <w:right w:val="single" w:sz="4" w:space="0" w:color="auto"/>
            </w:tcBorders>
            <w:vAlign w:val="center"/>
          </w:tcPr>
          <w:p w:rsidR="00D341DE" w:rsidRPr="007B43C0" w:rsidRDefault="00636DCE" w:rsidP="00D81EC7">
            <w:pPr>
              <w:spacing w:before="4" w:line="360" w:lineRule="exact"/>
              <w:ind w:right="215"/>
              <w:jc w:val="center"/>
              <w:rPr>
                <w:rFonts w:ascii="Arial" w:eastAsia="Arial" w:hAnsi="Arial" w:cs="Arial"/>
                <w:i/>
              </w:rPr>
            </w:pPr>
            <w:r w:rsidRPr="007B43C0">
              <w:rPr>
                <w:rFonts w:ascii="Arial" w:eastAsia="Arial" w:hAnsi="Arial" w:cs="Arial"/>
                <w:i/>
              </w:rPr>
              <w:t>2</w:t>
            </w:r>
            <w:r w:rsidR="00D81EC7">
              <w:rPr>
                <w:rFonts w:ascii="Arial" w:eastAsia="Arial" w:hAnsi="Arial" w:cs="Arial"/>
                <w:i/>
              </w:rPr>
              <w:t>4</w:t>
            </w:r>
          </w:p>
        </w:tc>
        <w:tc>
          <w:tcPr>
            <w:tcW w:w="567" w:type="dxa"/>
            <w:tcBorders>
              <w:left w:val="single" w:sz="4" w:space="0" w:color="auto"/>
            </w:tcBorders>
            <w:vAlign w:val="center"/>
          </w:tcPr>
          <w:p w:rsidR="00D341DE" w:rsidRPr="007B43C0" w:rsidRDefault="00D341DE" w:rsidP="00D341DE">
            <w:pPr>
              <w:pStyle w:val="BodyText"/>
              <w:spacing w:line="266" w:lineRule="exact"/>
              <w:jc w:val="center"/>
              <w:rPr>
                <w:rFonts w:cs="Arial"/>
                <w:i/>
                <w:sz w:val="22"/>
                <w:szCs w:val="22"/>
              </w:rPr>
            </w:pPr>
            <w:r w:rsidRPr="007B43C0">
              <w:rPr>
                <w:rFonts w:ascii="Lucida Sans"/>
                <w:b/>
                <w:w w:val="95"/>
                <w:sz w:val="22"/>
                <w:szCs w:val="22"/>
              </w:rPr>
              <w:t>to</w:t>
            </w:r>
          </w:p>
        </w:tc>
        <w:tc>
          <w:tcPr>
            <w:tcW w:w="1134" w:type="dxa"/>
            <w:vAlign w:val="center"/>
          </w:tcPr>
          <w:p w:rsidR="00D341DE" w:rsidRPr="007B43C0" w:rsidRDefault="00D341DE" w:rsidP="00D341DE">
            <w:pPr>
              <w:pStyle w:val="BodyText"/>
              <w:spacing w:line="266" w:lineRule="exact"/>
              <w:rPr>
                <w:rFonts w:cs="Arial"/>
                <w:i/>
                <w:sz w:val="22"/>
                <w:szCs w:val="22"/>
              </w:rPr>
            </w:pPr>
            <w:r w:rsidRPr="007B43C0">
              <w:rPr>
                <w:rFonts w:ascii="Lucida Sans"/>
                <w:b/>
                <w:w w:val="95"/>
                <w:sz w:val="22"/>
                <w:szCs w:val="22"/>
              </w:rPr>
              <w:t>March</w:t>
            </w:r>
          </w:p>
        </w:tc>
        <w:tc>
          <w:tcPr>
            <w:tcW w:w="567" w:type="dxa"/>
            <w:tcBorders>
              <w:right w:val="single" w:sz="4" w:space="0" w:color="auto"/>
            </w:tcBorders>
            <w:vAlign w:val="center"/>
          </w:tcPr>
          <w:p w:rsidR="00D341DE" w:rsidRPr="007B43C0" w:rsidRDefault="00D341DE" w:rsidP="00D341DE">
            <w:pPr>
              <w:pStyle w:val="BodyText"/>
              <w:spacing w:line="266" w:lineRule="exact"/>
              <w:rPr>
                <w:rFonts w:cs="Arial"/>
                <w:i/>
                <w:sz w:val="22"/>
                <w:szCs w:val="22"/>
              </w:rPr>
            </w:pPr>
            <w:r w:rsidRPr="007B43C0">
              <w:rPr>
                <w:rFonts w:ascii="Lucida Sans"/>
                <w:b/>
                <w:w w:val="95"/>
                <w:sz w:val="22"/>
                <w:szCs w:val="22"/>
              </w:rPr>
              <w:t>20</w:t>
            </w:r>
          </w:p>
        </w:tc>
        <w:tc>
          <w:tcPr>
            <w:tcW w:w="567" w:type="dxa"/>
            <w:tcBorders>
              <w:top w:val="single" w:sz="4" w:space="0" w:color="auto"/>
              <w:left w:val="single" w:sz="4" w:space="0" w:color="auto"/>
              <w:bottom w:val="single" w:sz="4" w:space="0" w:color="auto"/>
              <w:right w:val="single" w:sz="4" w:space="0" w:color="auto"/>
            </w:tcBorders>
            <w:vAlign w:val="center"/>
          </w:tcPr>
          <w:p w:rsidR="00D341DE" w:rsidRPr="007B43C0" w:rsidRDefault="00636DCE" w:rsidP="00D81EC7">
            <w:pPr>
              <w:spacing w:before="4" w:line="360" w:lineRule="exact"/>
              <w:ind w:right="215"/>
              <w:rPr>
                <w:rFonts w:ascii="Arial" w:eastAsia="Arial" w:hAnsi="Arial" w:cs="Arial"/>
                <w:i/>
              </w:rPr>
            </w:pPr>
            <w:r w:rsidRPr="007B43C0">
              <w:rPr>
                <w:rFonts w:ascii="Arial" w:eastAsia="Arial" w:hAnsi="Arial" w:cs="Arial"/>
                <w:i/>
              </w:rPr>
              <w:t>2</w:t>
            </w:r>
            <w:r w:rsidR="00D81EC7">
              <w:rPr>
                <w:rFonts w:ascii="Arial" w:eastAsia="Arial" w:hAnsi="Arial" w:cs="Arial"/>
                <w:i/>
              </w:rPr>
              <w:t>5</w:t>
            </w:r>
          </w:p>
        </w:tc>
      </w:tr>
    </w:tbl>
    <w:p w:rsidR="00990F87" w:rsidRPr="007B43C0" w:rsidRDefault="00990F87" w:rsidP="00D341DE">
      <w:pPr>
        <w:pStyle w:val="BodyText"/>
        <w:spacing w:line="312" w:lineRule="auto"/>
        <w:ind w:left="720" w:right="853"/>
        <w:rPr>
          <w:sz w:val="22"/>
          <w:szCs w:val="22"/>
        </w:rPr>
      </w:pPr>
    </w:p>
    <w:p w:rsidR="003109FD" w:rsidRPr="00271FE8" w:rsidRDefault="00636DCE" w:rsidP="00006814">
      <w:pPr>
        <w:pStyle w:val="Default"/>
        <w:rPr>
          <w:rFonts w:eastAsia="Arial"/>
        </w:rPr>
      </w:pPr>
      <w:r w:rsidRPr="00271FE8">
        <w:rPr>
          <w:rFonts w:eastAsia="Arial"/>
        </w:rPr>
        <w:t xml:space="preserve">Belfast Trust is committed to promoting and upholding its duties in relation to the Rural Needs Act (NI) </w:t>
      </w:r>
      <w:r w:rsidR="006E7C95" w:rsidRPr="00271FE8">
        <w:rPr>
          <w:rFonts w:eastAsia="Arial"/>
        </w:rPr>
        <w:t xml:space="preserve">2016 and will have </w:t>
      </w:r>
      <w:r w:rsidR="00DA3540" w:rsidRPr="00271FE8">
        <w:rPr>
          <w:rFonts w:eastAsia="Arial"/>
        </w:rPr>
        <w:t>‘</w:t>
      </w:r>
      <w:r w:rsidR="006E7C95" w:rsidRPr="00271FE8">
        <w:rPr>
          <w:rFonts w:eastAsia="Arial"/>
        </w:rPr>
        <w:t>due regard</w:t>
      </w:r>
      <w:r w:rsidR="00DA3540" w:rsidRPr="00271FE8">
        <w:rPr>
          <w:rFonts w:eastAsia="Arial"/>
        </w:rPr>
        <w:t>’</w:t>
      </w:r>
      <w:r w:rsidR="006E7C95" w:rsidRPr="00271FE8">
        <w:rPr>
          <w:rFonts w:eastAsia="Arial"/>
        </w:rPr>
        <w:t xml:space="preserve"> to rural needs when developing, adopting, implementing or revising policies, strategies and plans, and when designing and delivering public services.  </w:t>
      </w:r>
    </w:p>
    <w:p w:rsidR="003109FD" w:rsidRPr="00271FE8" w:rsidRDefault="003109FD" w:rsidP="00006814">
      <w:pPr>
        <w:pStyle w:val="Default"/>
        <w:rPr>
          <w:rFonts w:eastAsia="Arial"/>
        </w:rPr>
      </w:pPr>
    </w:p>
    <w:p w:rsidR="00895791" w:rsidRPr="00271FE8" w:rsidRDefault="006E7C95" w:rsidP="00006814">
      <w:pPr>
        <w:pStyle w:val="Default"/>
      </w:pPr>
      <w:r w:rsidRPr="00271FE8">
        <w:rPr>
          <w:rFonts w:eastAsia="Arial"/>
        </w:rPr>
        <w:t xml:space="preserve">The Trust </w:t>
      </w:r>
      <w:r w:rsidRPr="00895791">
        <w:rPr>
          <w:rFonts w:eastAsia="Arial"/>
        </w:rPr>
        <w:t xml:space="preserve">acknowledges that the duty of </w:t>
      </w:r>
      <w:r w:rsidR="00DA3540" w:rsidRPr="00895791">
        <w:rPr>
          <w:rFonts w:eastAsia="Arial"/>
        </w:rPr>
        <w:t>‘</w:t>
      </w:r>
      <w:r w:rsidRPr="00895791">
        <w:rPr>
          <w:rFonts w:eastAsia="Arial"/>
        </w:rPr>
        <w:t>due regard</w:t>
      </w:r>
      <w:r w:rsidR="00DA3540" w:rsidRPr="00895791">
        <w:rPr>
          <w:rFonts w:eastAsia="Arial"/>
        </w:rPr>
        <w:t>’</w:t>
      </w:r>
      <w:r w:rsidRPr="00895791">
        <w:rPr>
          <w:rFonts w:eastAsia="Arial"/>
        </w:rPr>
        <w:t xml:space="preserve"> means that it will </w:t>
      </w:r>
      <w:r w:rsidRPr="00895791">
        <w:rPr>
          <w:rFonts w:eastAsia="Arial"/>
          <w:i/>
        </w:rPr>
        <w:t>consciously consider</w:t>
      </w:r>
      <w:r w:rsidRPr="00895791">
        <w:rPr>
          <w:rFonts w:eastAsia="Arial"/>
        </w:rPr>
        <w:t xml:space="preserve"> the social and economic needs of persons in rural areas when a policy, strategy, plan, or service design and delivery is under consideration.  In addition, the Trust </w:t>
      </w:r>
      <w:r w:rsidR="00895791" w:rsidRPr="00895791">
        <w:rPr>
          <w:rFonts w:eastAsia="Arial"/>
        </w:rPr>
        <w:t xml:space="preserve">acknowledges the need to </w:t>
      </w:r>
      <w:r w:rsidR="00895791" w:rsidRPr="00895791">
        <w:rPr>
          <w:color w:val="222222"/>
          <w:shd w:val="clear" w:color="auto" w:fill="FFFFFF"/>
        </w:rPr>
        <w:t>compile information on the exercise of this duty.</w:t>
      </w:r>
      <w:r w:rsidR="00895791">
        <w:rPr>
          <w:color w:val="222222"/>
          <w:shd w:val="clear" w:color="auto" w:fill="FFFFFF"/>
        </w:rPr>
        <w:t xml:space="preserve">  </w:t>
      </w:r>
      <w:r w:rsidR="00895791">
        <w:t>The duty to rural proof means that we have a duty to identify the potential impact that a policy or strategy would have on a rural area, to make a proper assessment of those impacts if they are deemed to be significant and, where appropriate, to make adjustments to the policy or strategy to take account of rural circumstances.</w:t>
      </w:r>
    </w:p>
    <w:p w:rsidR="00743FE0" w:rsidRPr="00271FE8" w:rsidRDefault="00743FE0" w:rsidP="00006814">
      <w:pPr>
        <w:pStyle w:val="Default"/>
      </w:pPr>
    </w:p>
    <w:p w:rsidR="00275A4B" w:rsidRDefault="00743FE0" w:rsidP="00006814">
      <w:pPr>
        <w:pStyle w:val="Default"/>
        <w:rPr>
          <w:color w:val="0000FF"/>
          <w:u w:val="single"/>
          <w:lang w:val="en-US"/>
        </w:rPr>
      </w:pPr>
      <w:r w:rsidRPr="00271FE8">
        <w:t xml:space="preserve">Our HSC </w:t>
      </w:r>
      <w:hyperlink r:id="rId10" w:history="1">
        <w:r w:rsidR="005214F3" w:rsidRPr="00BD0E76">
          <w:rPr>
            <w:rStyle w:val="Hyperlink"/>
          </w:rPr>
          <w:t>Rural Proofing Toolkit</w:t>
        </w:r>
      </w:hyperlink>
      <w:r w:rsidR="006D1511">
        <w:rPr>
          <w:rStyle w:val="Hyperlink"/>
        </w:rPr>
        <w:t>,</w:t>
      </w:r>
      <w:r w:rsidR="005214F3" w:rsidRPr="00BD0E76">
        <w:rPr>
          <w:rStyle w:val="Hyperlink"/>
        </w:rPr>
        <w:t xml:space="preserve"> </w:t>
      </w:r>
      <w:r w:rsidR="00274946">
        <w:t>l</w:t>
      </w:r>
      <w:r w:rsidR="00274946" w:rsidRPr="00271FE8">
        <w:t>aunched</w:t>
      </w:r>
      <w:r w:rsidRPr="00271FE8">
        <w:t xml:space="preserve"> in October 2022</w:t>
      </w:r>
      <w:r w:rsidR="006D1511">
        <w:t>,</w:t>
      </w:r>
      <w:r w:rsidRPr="00271FE8">
        <w:t xml:space="preserve"> </w:t>
      </w:r>
      <w:r w:rsidR="00271FE8" w:rsidRPr="00271FE8">
        <w:t xml:space="preserve">was </w:t>
      </w:r>
      <w:r w:rsidRPr="00271FE8">
        <w:t xml:space="preserve">designed to help </w:t>
      </w:r>
      <w:r w:rsidR="00271FE8" w:rsidRPr="00271FE8">
        <w:t xml:space="preserve">us </w:t>
      </w:r>
      <w:r w:rsidRPr="00271FE8">
        <w:t xml:space="preserve">address the needs of people in rural areas when designing and delivering </w:t>
      </w:r>
      <w:r w:rsidR="00271FE8" w:rsidRPr="00271FE8">
        <w:t xml:space="preserve">our </w:t>
      </w:r>
      <w:r w:rsidRPr="00271FE8">
        <w:t xml:space="preserve">services. </w:t>
      </w:r>
      <w:r w:rsidR="00275A4B" w:rsidRPr="00895791">
        <w:rPr>
          <w:color w:val="222222"/>
          <w:shd w:val="clear" w:color="auto" w:fill="FFFFFF"/>
          <w:lang w:val="en-US"/>
        </w:rPr>
        <w:t xml:space="preserve">In addition, Belfast Trust is aware of and refers to </w:t>
      </w:r>
      <w:r w:rsidR="00275A4B">
        <w:rPr>
          <w:color w:val="222222"/>
          <w:shd w:val="clear" w:color="auto" w:fill="FFFFFF"/>
          <w:lang w:val="en-US"/>
        </w:rPr>
        <w:t>D</w:t>
      </w:r>
      <w:r w:rsidR="00275A4B" w:rsidRPr="00895791">
        <w:rPr>
          <w:color w:val="222222"/>
          <w:shd w:val="clear" w:color="auto" w:fill="FFFFFF"/>
          <w:lang w:val="en-US"/>
        </w:rPr>
        <w:t>A</w:t>
      </w:r>
      <w:r w:rsidR="00275A4B">
        <w:rPr>
          <w:color w:val="222222"/>
          <w:shd w:val="clear" w:color="auto" w:fill="FFFFFF"/>
          <w:lang w:val="en-US"/>
        </w:rPr>
        <w:t>E</w:t>
      </w:r>
      <w:r w:rsidR="00275A4B" w:rsidRPr="00895791">
        <w:rPr>
          <w:color w:val="222222"/>
          <w:shd w:val="clear" w:color="auto" w:fill="FFFFFF"/>
          <w:lang w:val="en-US"/>
        </w:rPr>
        <w:t>RA’s</w:t>
      </w:r>
      <w:r w:rsidR="00275A4B">
        <w:rPr>
          <w:color w:val="222222"/>
          <w:shd w:val="clear" w:color="auto" w:fill="FFFFFF"/>
          <w:lang w:val="en-US"/>
        </w:rPr>
        <w:t xml:space="preserve"> revised guidance:</w:t>
      </w:r>
      <w:r w:rsidR="00275A4B" w:rsidRPr="00895791">
        <w:rPr>
          <w:color w:val="222222"/>
          <w:shd w:val="clear" w:color="auto" w:fill="FFFFFF"/>
          <w:lang w:val="en-US"/>
        </w:rPr>
        <w:t xml:space="preserve">  </w:t>
      </w:r>
      <w:hyperlink r:id="rId11" w:history="1">
        <w:r w:rsidR="00275A4B" w:rsidRPr="00895791">
          <w:rPr>
            <w:color w:val="0000FF"/>
            <w:u w:val="single"/>
            <w:lang w:val="en-US"/>
          </w:rPr>
          <w:t>Guide to the Rural Needs Act NI</w:t>
        </w:r>
      </w:hyperlink>
      <w:r w:rsidR="00275A4B">
        <w:rPr>
          <w:color w:val="0000FF"/>
          <w:u w:val="single"/>
          <w:lang w:val="en-US"/>
        </w:rPr>
        <w:t xml:space="preserve">  </w:t>
      </w:r>
    </w:p>
    <w:p w:rsidR="00275A4B" w:rsidRDefault="00275A4B" w:rsidP="00006814">
      <w:pPr>
        <w:pStyle w:val="Default"/>
        <w:rPr>
          <w:color w:val="0000FF"/>
          <w:u w:val="single"/>
          <w:lang w:val="en-US"/>
        </w:rPr>
      </w:pPr>
    </w:p>
    <w:p w:rsidR="00271FE8" w:rsidRDefault="00271FE8" w:rsidP="00006814">
      <w:pPr>
        <w:pStyle w:val="Default"/>
      </w:pPr>
      <w:r w:rsidRPr="00271FE8">
        <w:t>We recognise that people in rural areas can face particular challenges - t</w:t>
      </w:r>
      <w:r w:rsidR="003109FD" w:rsidRPr="00271FE8">
        <w:t xml:space="preserve">he combination of geographical isolation, poor public </w:t>
      </w:r>
      <w:r w:rsidR="006D1511">
        <w:t xml:space="preserve">infrastructure </w:t>
      </w:r>
      <w:r w:rsidR="003109FD" w:rsidRPr="00271FE8">
        <w:t>and low population density often impact on the ability of people in rural areas to access services</w:t>
      </w:r>
      <w:r w:rsidR="006D1511">
        <w:t xml:space="preserve">, meaning </w:t>
      </w:r>
      <w:r w:rsidRPr="00271FE8">
        <w:t xml:space="preserve"> that service delivery in rural areas often has to be different to that in urban areas.  We are committed to ensuring where our services are delivered to people in rural areas that due regard is taken of the</w:t>
      </w:r>
      <w:r w:rsidR="006D1511">
        <w:t xml:space="preserve"> potential</w:t>
      </w:r>
      <w:r w:rsidRPr="00271FE8">
        <w:t xml:space="preserve"> challenges that can exist.</w:t>
      </w:r>
      <w:r w:rsidR="00F809E8">
        <w:t xml:space="preserve">  </w:t>
      </w:r>
      <w:r w:rsidR="00F809E8">
        <w:rPr>
          <w:rFonts w:eastAsia="Arial"/>
        </w:rPr>
        <w:t xml:space="preserve">Given our geographical profile, Belfast Trust is particularly mindful of our rural needs responsibilities when linked to </w:t>
      </w:r>
      <w:r w:rsidR="00275A4B">
        <w:rPr>
          <w:rFonts w:eastAsia="Arial"/>
        </w:rPr>
        <w:t xml:space="preserve">the delivery of </w:t>
      </w:r>
      <w:r w:rsidR="00F809E8">
        <w:rPr>
          <w:rFonts w:eastAsia="Arial"/>
        </w:rPr>
        <w:t xml:space="preserve">regional </w:t>
      </w:r>
      <w:r w:rsidR="00275A4B">
        <w:rPr>
          <w:rFonts w:eastAsia="Arial"/>
        </w:rPr>
        <w:t>services</w:t>
      </w:r>
      <w:r w:rsidR="00F809E8">
        <w:rPr>
          <w:rFonts w:eastAsia="Arial"/>
        </w:rPr>
        <w:t>.</w:t>
      </w:r>
      <w:r w:rsidR="00275A4B">
        <w:rPr>
          <w:rFonts w:eastAsia="Arial"/>
        </w:rPr>
        <w:t xml:space="preserve">  </w:t>
      </w:r>
    </w:p>
    <w:p w:rsidR="00271FE8" w:rsidRPr="00271FE8" w:rsidRDefault="00271FE8" w:rsidP="00006814">
      <w:pPr>
        <w:pStyle w:val="Default"/>
      </w:pPr>
    </w:p>
    <w:p w:rsidR="006E7C95" w:rsidRDefault="00006814" w:rsidP="0006434F">
      <w:pPr>
        <w:widowControl/>
        <w:autoSpaceDE w:val="0"/>
        <w:autoSpaceDN w:val="0"/>
        <w:adjustRightInd w:val="0"/>
        <w:rPr>
          <w:rFonts w:ascii="Arial" w:hAnsi="Arial" w:cs="Arial"/>
          <w:color w:val="000000"/>
          <w:sz w:val="24"/>
          <w:szCs w:val="24"/>
          <w:lang w:val="en-GB"/>
        </w:rPr>
      </w:pPr>
      <w:r w:rsidRPr="00271FE8">
        <w:rPr>
          <w:rFonts w:ascii="Arial" w:hAnsi="Arial" w:cs="Arial"/>
          <w:color w:val="000000"/>
          <w:sz w:val="24"/>
          <w:szCs w:val="24"/>
          <w:highlight w:val="yellow"/>
          <w:lang w:val="en-GB"/>
        </w:rPr>
        <w:t xml:space="preserve">The Trust’s </w:t>
      </w:r>
      <w:r w:rsidR="0006434F">
        <w:rPr>
          <w:rFonts w:ascii="Arial" w:hAnsi="Arial" w:cs="Arial"/>
          <w:color w:val="000000"/>
          <w:sz w:val="24"/>
          <w:szCs w:val="24"/>
          <w:highlight w:val="yellow"/>
          <w:lang w:val="en-GB"/>
        </w:rPr>
        <w:t xml:space="preserve">Involvement Committee, </w:t>
      </w:r>
      <w:r w:rsidR="009B13D2" w:rsidRPr="00271FE8">
        <w:rPr>
          <w:rFonts w:ascii="Arial" w:hAnsi="Arial" w:cs="Arial"/>
          <w:color w:val="000000"/>
          <w:sz w:val="24"/>
          <w:szCs w:val="24"/>
          <w:highlight w:val="yellow"/>
          <w:lang w:val="en-GB"/>
        </w:rPr>
        <w:t xml:space="preserve">Executive Team and Trust Board </w:t>
      </w:r>
      <w:r w:rsidRPr="00271FE8">
        <w:rPr>
          <w:rFonts w:ascii="Arial" w:hAnsi="Arial" w:cs="Arial"/>
          <w:color w:val="000000"/>
          <w:sz w:val="24"/>
          <w:szCs w:val="24"/>
          <w:highlight w:val="yellow"/>
          <w:lang w:val="en-GB"/>
        </w:rPr>
        <w:t xml:space="preserve">considered this Annual Monitoring Report </w:t>
      </w:r>
      <w:r w:rsidR="0006434F">
        <w:rPr>
          <w:rFonts w:ascii="Arial" w:hAnsi="Arial" w:cs="Arial"/>
          <w:color w:val="000000"/>
          <w:sz w:val="24"/>
          <w:szCs w:val="24"/>
          <w:lang w:val="en-GB"/>
        </w:rPr>
        <w:t xml:space="preserve">. </w:t>
      </w:r>
    </w:p>
    <w:p w:rsidR="0014663F" w:rsidRPr="00271FE8" w:rsidRDefault="0014663F" w:rsidP="0006434F">
      <w:pPr>
        <w:widowControl/>
        <w:autoSpaceDE w:val="0"/>
        <w:autoSpaceDN w:val="0"/>
        <w:adjustRightInd w:val="0"/>
        <w:rPr>
          <w:rFonts w:ascii="Arial" w:eastAsia="Arial" w:hAnsi="Arial" w:cs="Arial"/>
          <w:sz w:val="24"/>
          <w:szCs w:val="24"/>
        </w:rPr>
      </w:pPr>
      <w:bookmarkStart w:id="2" w:name="_GoBack"/>
      <w:bookmarkEnd w:id="2"/>
    </w:p>
    <w:p w:rsidR="00CC1A6E" w:rsidRPr="00BD0E76" w:rsidRDefault="00CC1A6E" w:rsidP="00636DCE">
      <w:pPr>
        <w:ind w:left="720" w:right="1251"/>
        <w:rPr>
          <w:rFonts w:ascii="Arial" w:eastAsia="Arial" w:hAnsi="Arial" w:cs="Arial"/>
          <w:sz w:val="24"/>
          <w:szCs w:val="24"/>
          <w:u w:val="single"/>
        </w:rPr>
      </w:pPr>
    </w:p>
    <w:p w:rsidR="00CC1A6E" w:rsidRPr="00BD0E76" w:rsidRDefault="000435AD" w:rsidP="00BC499F">
      <w:pPr>
        <w:pStyle w:val="ListParagraph"/>
        <w:numPr>
          <w:ilvl w:val="0"/>
          <w:numId w:val="12"/>
        </w:numPr>
        <w:ind w:left="709" w:right="1251" w:firstLine="0"/>
        <w:rPr>
          <w:rFonts w:ascii="Arial" w:eastAsia="Arial" w:hAnsi="Arial" w:cs="Arial"/>
          <w:b/>
          <w:color w:val="0070C0"/>
          <w:sz w:val="24"/>
          <w:szCs w:val="24"/>
        </w:rPr>
      </w:pPr>
      <w:r w:rsidRPr="000435AD">
        <w:rPr>
          <w:rFonts w:ascii="Arial" w:hAnsi="Arial" w:cs="Arial"/>
          <w:b/>
          <w:color w:val="0070C0"/>
          <w:sz w:val="24"/>
          <w:szCs w:val="24"/>
        </w:rPr>
        <w:lastRenderedPageBreak/>
        <w:t>Trust Governance and Assurance Framework</w:t>
      </w:r>
      <w:r w:rsidRPr="000435AD">
        <w:rPr>
          <w:rFonts w:ascii="Arial" w:eastAsia="Arial" w:hAnsi="Arial" w:cs="Arial"/>
          <w:b/>
          <w:color w:val="0070C0"/>
          <w:sz w:val="24"/>
          <w:szCs w:val="24"/>
        </w:rPr>
        <w:t xml:space="preserve"> : Commitment to the ‘due regard’</w:t>
      </w:r>
      <w:r>
        <w:rPr>
          <w:rFonts w:ascii="Arial" w:eastAsia="Arial" w:hAnsi="Arial" w:cs="Arial"/>
          <w:b/>
          <w:color w:val="0070C0"/>
          <w:sz w:val="24"/>
          <w:szCs w:val="24"/>
        </w:rPr>
        <w:t xml:space="preserve"> duty</w:t>
      </w:r>
    </w:p>
    <w:p w:rsidR="006E7C95" w:rsidRPr="00BD0E76" w:rsidRDefault="006E7C95" w:rsidP="00636DCE">
      <w:pPr>
        <w:ind w:left="720" w:right="1251"/>
        <w:rPr>
          <w:rFonts w:ascii="Arial" w:eastAsia="Arial" w:hAnsi="Arial" w:cs="Arial"/>
          <w:b/>
          <w:color w:val="0070C0"/>
          <w:sz w:val="24"/>
          <w:szCs w:val="24"/>
        </w:rPr>
      </w:pPr>
    </w:p>
    <w:p w:rsidR="003D4937" w:rsidRPr="00BD0E76" w:rsidRDefault="00275A4B" w:rsidP="007E300B">
      <w:pPr>
        <w:ind w:left="1440" w:right="1251"/>
        <w:rPr>
          <w:rFonts w:ascii="Arial" w:eastAsia="Arial" w:hAnsi="Arial" w:cs="Arial"/>
          <w:sz w:val="24"/>
          <w:szCs w:val="24"/>
        </w:rPr>
      </w:pPr>
      <w:r w:rsidRPr="005214F3">
        <w:rPr>
          <w:rFonts w:ascii="Arial" w:hAnsi="Arial" w:cs="Arial"/>
          <w:sz w:val="24"/>
          <w:szCs w:val="24"/>
        </w:rPr>
        <w:t xml:space="preserve">Robust </w:t>
      </w:r>
      <w:r>
        <w:rPr>
          <w:rFonts w:ascii="Arial" w:hAnsi="Arial" w:cs="Arial"/>
          <w:sz w:val="24"/>
          <w:szCs w:val="24"/>
        </w:rPr>
        <w:t xml:space="preserve">governance and </w:t>
      </w:r>
      <w:r w:rsidRPr="005214F3">
        <w:rPr>
          <w:rFonts w:ascii="Arial" w:hAnsi="Arial" w:cs="Arial"/>
          <w:sz w:val="24"/>
          <w:szCs w:val="24"/>
        </w:rPr>
        <w:t xml:space="preserve">accountability structures </w:t>
      </w:r>
      <w:r>
        <w:rPr>
          <w:rFonts w:ascii="Arial" w:hAnsi="Arial" w:cs="Arial"/>
          <w:sz w:val="24"/>
          <w:szCs w:val="24"/>
        </w:rPr>
        <w:t xml:space="preserve">have been established </w:t>
      </w:r>
      <w:r w:rsidRPr="005214F3">
        <w:rPr>
          <w:rFonts w:ascii="Arial" w:hAnsi="Arial" w:cs="Arial"/>
          <w:sz w:val="24"/>
          <w:szCs w:val="24"/>
        </w:rPr>
        <w:t xml:space="preserve">within the Trust </w:t>
      </w:r>
      <w:r>
        <w:rPr>
          <w:rFonts w:ascii="Arial" w:hAnsi="Arial" w:cs="Arial"/>
          <w:sz w:val="24"/>
          <w:szCs w:val="24"/>
        </w:rPr>
        <w:t xml:space="preserve">to </w:t>
      </w:r>
      <w:r w:rsidRPr="005214F3">
        <w:rPr>
          <w:rFonts w:ascii="Arial" w:hAnsi="Arial" w:cs="Arial"/>
          <w:sz w:val="24"/>
          <w:szCs w:val="24"/>
        </w:rPr>
        <w:t xml:space="preserve">ensure that </w:t>
      </w:r>
      <w:r>
        <w:rPr>
          <w:rFonts w:ascii="Arial" w:hAnsi="Arial" w:cs="Arial"/>
          <w:sz w:val="24"/>
          <w:szCs w:val="24"/>
        </w:rPr>
        <w:t xml:space="preserve">our responsibilities </w:t>
      </w:r>
      <w:r w:rsidRPr="005214F3">
        <w:rPr>
          <w:rFonts w:ascii="Arial" w:hAnsi="Arial" w:cs="Arial"/>
          <w:sz w:val="24"/>
          <w:szCs w:val="24"/>
        </w:rPr>
        <w:t xml:space="preserve">relating to the </w:t>
      </w:r>
      <w:r w:rsidRPr="00977195">
        <w:rPr>
          <w:rFonts w:ascii="Arial" w:hAnsi="Arial" w:cs="Arial"/>
          <w:sz w:val="24"/>
          <w:szCs w:val="24"/>
        </w:rPr>
        <w:t xml:space="preserve">Rural Needs Act (NI) 2016 </w:t>
      </w:r>
      <w:r>
        <w:rPr>
          <w:rFonts w:ascii="Arial" w:hAnsi="Arial" w:cs="Arial"/>
          <w:sz w:val="24"/>
          <w:szCs w:val="24"/>
        </w:rPr>
        <w:t xml:space="preserve">are met.  </w:t>
      </w:r>
      <w:r w:rsidR="003D4937" w:rsidRPr="00BD0E76">
        <w:rPr>
          <w:rFonts w:ascii="Arial" w:eastAsia="Arial" w:hAnsi="Arial" w:cs="Arial"/>
          <w:sz w:val="24"/>
          <w:szCs w:val="24"/>
        </w:rPr>
        <w:t>T</w:t>
      </w:r>
      <w:r w:rsidR="006E7C95" w:rsidRPr="00BD0E76">
        <w:rPr>
          <w:rFonts w:ascii="Arial" w:eastAsia="Arial" w:hAnsi="Arial" w:cs="Arial"/>
          <w:sz w:val="24"/>
          <w:szCs w:val="24"/>
        </w:rPr>
        <w:t xml:space="preserve">o comply with our statutory duties </w:t>
      </w:r>
      <w:r w:rsidR="00DA3540" w:rsidRPr="00BD0E76">
        <w:rPr>
          <w:rFonts w:ascii="Arial" w:eastAsia="Arial" w:hAnsi="Arial" w:cs="Arial"/>
          <w:sz w:val="24"/>
          <w:szCs w:val="24"/>
        </w:rPr>
        <w:t xml:space="preserve">and </w:t>
      </w:r>
      <w:r w:rsidR="00F83016">
        <w:rPr>
          <w:rFonts w:ascii="Arial" w:eastAsia="Arial" w:hAnsi="Arial" w:cs="Arial"/>
          <w:sz w:val="24"/>
          <w:szCs w:val="24"/>
        </w:rPr>
        <w:t xml:space="preserve">to </w:t>
      </w:r>
      <w:r w:rsidR="00415A94">
        <w:rPr>
          <w:rFonts w:ascii="Arial" w:eastAsia="Arial" w:hAnsi="Arial" w:cs="Arial"/>
          <w:sz w:val="24"/>
          <w:szCs w:val="24"/>
        </w:rPr>
        <w:t>mainstream our commitment to the</w:t>
      </w:r>
      <w:r>
        <w:rPr>
          <w:rFonts w:ascii="Arial" w:eastAsia="Arial" w:hAnsi="Arial" w:cs="Arial"/>
          <w:sz w:val="24"/>
          <w:szCs w:val="24"/>
        </w:rPr>
        <w:t xml:space="preserve"> fulfilment of these</w:t>
      </w:r>
      <w:r w:rsidR="00DA3540" w:rsidRPr="00BD0E76">
        <w:rPr>
          <w:rFonts w:ascii="Arial" w:eastAsia="Arial" w:hAnsi="Arial" w:cs="Arial"/>
          <w:sz w:val="24"/>
          <w:szCs w:val="24"/>
        </w:rPr>
        <w:t xml:space="preserve"> duties </w:t>
      </w:r>
      <w:r w:rsidR="0055365C">
        <w:rPr>
          <w:rFonts w:ascii="Arial" w:eastAsia="Arial" w:hAnsi="Arial" w:cs="Arial"/>
          <w:sz w:val="24"/>
          <w:szCs w:val="24"/>
        </w:rPr>
        <w:t>Belfast</w:t>
      </w:r>
      <w:r w:rsidR="006E7C95" w:rsidRPr="00BD0E76">
        <w:rPr>
          <w:rFonts w:ascii="Arial" w:eastAsia="Arial" w:hAnsi="Arial" w:cs="Arial"/>
          <w:sz w:val="24"/>
          <w:szCs w:val="24"/>
        </w:rPr>
        <w:t xml:space="preserve"> </w:t>
      </w:r>
      <w:r w:rsidR="003D4937" w:rsidRPr="00BD0E76">
        <w:rPr>
          <w:rFonts w:ascii="Arial" w:eastAsia="Arial" w:hAnsi="Arial" w:cs="Arial"/>
          <w:sz w:val="24"/>
          <w:szCs w:val="24"/>
        </w:rPr>
        <w:t xml:space="preserve">Trust has </w:t>
      </w:r>
      <w:r w:rsidR="008B1883">
        <w:rPr>
          <w:rFonts w:ascii="Arial" w:eastAsia="Arial" w:hAnsi="Arial" w:cs="Arial"/>
          <w:sz w:val="24"/>
          <w:szCs w:val="24"/>
        </w:rPr>
        <w:t xml:space="preserve">proactively </w:t>
      </w:r>
      <w:r w:rsidR="003D4937" w:rsidRPr="00BD0E76">
        <w:rPr>
          <w:rFonts w:ascii="Arial" w:eastAsia="Arial" w:hAnsi="Arial" w:cs="Arial"/>
          <w:sz w:val="24"/>
          <w:szCs w:val="24"/>
        </w:rPr>
        <w:t>carried out the following activit</w:t>
      </w:r>
      <w:r w:rsidR="006E7C95" w:rsidRPr="00BD0E76">
        <w:rPr>
          <w:rFonts w:ascii="Arial" w:eastAsia="Arial" w:hAnsi="Arial" w:cs="Arial"/>
          <w:sz w:val="24"/>
          <w:szCs w:val="24"/>
        </w:rPr>
        <w:t xml:space="preserve">ies: </w:t>
      </w:r>
      <w:r w:rsidR="003D4937" w:rsidRPr="00BD0E76">
        <w:rPr>
          <w:rFonts w:ascii="Arial" w:eastAsia="Arial" w:hAnsi="Arial" w:cs="Arial"/>
          <w:sz w:val="24"/>
          <w:szCs w:val="24"/>
        </w:rPr>
        <w:t xml:space="preserve"> </w:t>
      </w:r>
    </w:p>
    <w:p w:rsidR="003D4937" w:rsidRPr="00BD0E76" w:rsidRDefault="003D4937" w:rsidP="007E300B">
      <w:pPr>
        <w:ind w:left="1440" w:right="1251"/>
        <w:rPr>
          <w:rFonts w:ascii="Arial" w:eastAsia="Arial" w:hAnsi="Arial" w:cs="Arial"/>
          <w:sz w:val="24"/>
          <w:szCs w:val="24"/>
        </w:rPr>
      </w:pPr>
    </w:p>
    <w:p w:rsidR="005214F3" w:rsidRPr="00977195" w:rsidRDefault="005214F3" w:rsidP="003F47FF">
      <w:pPr>
        <w:pStyle w:val="ListParagraph"/>
        <w:numPr>
          <w:ilvl w:val="0"/>
          <w:numId w:val="18"/>
        </w:numPr>
        <w:spacing w:line="250" w:lineRule="auto"/>
        <w:ind w:left="1800" w:right="78"/>
        <w:rPr>
          <w:rFonts w:ascii="Arial" w:hAnsi="Arial" w:cs="Arial"/>
          <w:sz w:val="24"/>
          <w:szCs w:val="24"/>
        </w:rPr>
      </w:pPr>
      <w:r w:rsidRPr="00977195">
        <w:rPr>
          <w:rFonts w:ascii="Arial" w:hAnsi="Arial" w:cs="Arial"/>
          <w:sz w:val="24"/>
          <w:szCs w:val="24"/>
        </w:rPr>
        <w:t>The</w:t>
      </w:r>
      <w:r w:rsidR="00EE10A9">
        <w:rPr>
          <w:rFonts w:ascii="Arial" w:hAnsi="Arial" w:cs="Arial"/>
          <w:sz w:val="24"/>
          <w:szCs w:val="24"/>
        </w:rPr>
        <w:t xml:space="preserve"> Trust’s</w:t>
      </w:r>
      <w:r w:rsidRPr="00977195">
        <w:rPr>
          <w:rFonts w:ascii="Arial" w:hAnsi="Arial" w:cs="Arial"/>
          <w:sz w:val="24"/>
          <w:szCs w:val="24"/>
        </w:rPr>
        <w:t xml:space="preserve"> Involvement Steering Group</w:t>
      </w:r>
      <w:r w:rsidR="00EE10A9">
        <w:rPr>
          <w:rFonts w:ascii="Arial" w:hAnsi="Arial" w:cs="Arial"/>
          <w:sz w:val="24"/>
          <w:szCs w:val="24"/>
        </w:rPr>
        <w:t>,</w:t>
      </w:r>
      <w:r w:rsidRPr="00977195">
        <w:rPr>
          <w:rFonts w:ascii="Arial" w:hAnsi="Arial" w:cs="Arial"/>
          <w:sz w:val="24"/>
          <w:szCs w:val="24"/>
        </w:rPr>
        <w:t xml:space="preserve"> </w:t>
      </w:r>
      <w:r w:rsidR="00274946" w:rsidRPr="00977195">
        <w:rPr>
          <w:rFonts w:ascii="Arial" w:hAnsi="Arial" w:cs="Arial"/>
          <w:sz w:val="24"/>
          <w:szCs w:val="24"/>
        </w:rPr>
        <w:t xml:space="preserve">which </w:t>
      </w:r>
      <w:r w:rsidR="00275A4B">
        <w:rPr>
          <w:rFonts w:ascii="Arial" w:hAnsi="Arial" w:cs="Arial"/>
          <w:sz w:val="24"/>
          <w:szCs w:val="24"/>
        </w:rPr>
        <w:t>has oversight of our S</w:t>
      </w:r>
      <w:r w:rsidR="00EE10A9">
        <w:rPr>
          <w:rFonts w:ascii="Arial" w:hAnsi="Arial" w:cs="Arial"/>
          <w:sz w:val="24"/>
          <w:szCs w:val="24"/>
        </w:rPr>
        <w:t xml:space="preserve">ection 75 </w:t>
      </w:r>
      <w:r w:rsidR="00275A4B">
        <w:rPr>
          <w:rFonts w:ascii="Arial" w:hAnsi="Arial" w:cs="Arial"/>
          <w:sz w:val="24"/>
          <w:szCs w:val="24"/>
        </w:rPr>
        <w:t>E</w:t>
      </w:r>
      <w:r w:rsidR="00274946" w:rsidRPr="00977195">
        <w:rPr>
          <w:rFonts w:ascii="Arial" w:hAnsi="Arial" w:cs="Arial"/>
          <w:sz w:val="24"/>
          <w:szCs w:val="24"/>
        </w:rPr>
        <w:t xml:space="preserve">quality </w:t>
      </w:r>
      <w:r w:rsidR="00EE10A9">
        <w:rPr>
          <w:rFonts w:ascii="Arial" w:hAnsi="Arial" w:cs="Arial"/>
          <w:sz w:val="24"/>
          <w:szCs w:val="24"/>
        </w:rPr>
        <w:t xml:space="preserve">work </w:t>
      </w:r>
      <w:r w:rsidR="00275A4B">
        <w:rPr>
          <w:rFonts w:ascii="Arial" w:hAnsi="Arial" w:cs="Arial"/>
          <w:sz w:val="24"/>
          <w:szCs w:val="24"/>
        </w:rPr>
        <w:t>and R</w:t>
      </w:r>
      <w:r w:rsidR="00274946" w:rsidRPr="00977195">
        <w:rPr>
          <w:rFonts w:ascii="Arial" w:hAnsi="Arial" w:cs="Arial"/>
          <w:sz w:val="24"/>
          <w:szCs w:val="24"/>
        </w:rPr>
        <w:t xml:space="preserve">ural </w:t>
      </w:r>
      <w:r w:rsidR="00EE10A9">
        <w:rPr>
          <w:rFonts w:ascii="Arial" w:hAnsi="Arial" w:cs="Arial"/>
          <w:sz w:val="24"/>
          <w:szCs w:val="24"/>
        </w:rPr>
        <w:t xml:space="preserve">obligations </w:t>
      </w:r>
      <w:r w:rsidRPr="00977195">
        <w:rPr>
          <w:rFonts w:ascii="Arial" w:hAnsi="Arial" w:cs="Arial"/>
          <w:sz w:val="24"/>
          <w:szCs w:val="24"/>
        </w:rPr>
        <w:t xml:space="preserve">is part of the Trust </w:t>
      </w:r>
      <w:r w:rsidR="006D1511">
        <w:rPr>
          <w:rFonts w:ascii="Arial" w:hAnsi="Arial" w:cs="Arial"/>
          <w:sz w:val="24"/>
          <w:szCs w:val="24"/>
        </w:rPr>
        <w:t xml:space="preserve">Integrated Governance and </w:t>
      </w:r>
      <w:r w:rsidRPr="00977195">
        <w:rPr>
          <w:rFonts w:ascii="Arial" w:hAnsi="Arial" w:cs="Arial"/>
          <w:sz w:val="24"/>
          <w:szCs w:val="24"/>
        </w:rPr>
        <w:t xml:space="preserve">Assurance </w:t>
      </w:r>
      <w:r w:rsidR="00EE10A9">
        <w:rPr>
          <w:rFonts w:ascii="Arial" w:hAnsi="Arial" w:cs="Arial"/>
          <w:sz w:val="24"/>
          <w:szCs w:val="24"/>
        </w:rPr>
        <w:t xml:space="preserve">Framework.  The </w:t>
      </w:r>
      <w:r w:rsidR="00275A4B">
        <w:rPr>
          <w:rFonts w:ascii="Arial" w:hAnsi="Arial" w:cs="Arial"/>
          <w:sz w:val="24"/>
          <w:szCs w:val="24"/>
        </w:rPr>
        <w:t>F</w:t>
      </w:r>
      <w:r w:rsidR="00EE10A9">
        <w:rPr>
          <w:rFonts w:ascii="Arial" w:hAnsi="Arial" w:cs="Arial"/>
          <w:sz w:val="24"/>
          <w:szCs w:val="24"/>
        </w:rPr>
        <w:t>ramework provides strategic l</w:t>
      </w:r>
      <w:r w:rsidRPr="00977195">
        <w:rPr>
          <w:rFonts w:ascii="Arial" w:hAnsi="Arial" w:cs="Arial"/>
          <w:sz w:val="24"/>
          <w:szCs w:val="24"/>
        </w:rPr>
        <w:t>eadership, holds to account, unblocks and assists with problem solving, seeks assurance, provides challenge and escalates risks to appropriate Trust Board Committees.</w:t>
      </w:r>
    </w:p>
    <w:p w:rsidR="005214F3" w:rsidRPr="005214F3" w:rsidRDefault="005214F3" w:rsidP="003F47FF">
      <w:pPr>
        <w:pStyle w:val="ListParagraph"/>
        <w:spacing w:line="250" w:lineRule="auto"/>
        <w:ind w:left="1800" w:right="78"/>
        <w:rPr>
          <w:rFonts w:ascii="Arial" w:hAnsi="Arial" w:cs="Arial"/>
          <w:sz w:val="24"/>
          <w:szCs w:val="24"/>
        </w:rPr>
      </w:pPr>
    </w:p>
    <w:p w:rsidR="00BC499F" w:rsidRPr="00AE0D66" w:rsidRDefault="00272425" w:rsidP="003F47FF">
      <w:pPr>
        <w:pStyle w:val="ListParagraph"/>
        <w:numPr>
          <w:ilvl w:val="0"/>
          <w:numId w:val="14"/>
        </w:numPr>
        <w:ind w:left="1800" w:right="1251"/>
        <w:rPr>
          <w:rFonts w:ascii="Arial" w:eastAsia="Arial" w:hAnsi="Arial" w:cs="Arial"/>
          <w:sz w:val="24"/>
          <w:szCs w:val="24"/>
        </w:rPr>
      </w:pPr>
      <w:r w:rsidRPr="007E300B">
        <w:rPr>
          <w:rFonts w:ascii="Arial" w:eastAsia="Arial" w:hAnsi="Arial" w:cs="Arial"/>
          <w:sz w:val="24"/>
          <w:szCs w:val="24"/>
          <w:lang w:val="en-GB"/>
        </w:rPr>
        <w:t xml:space="preserve">It is the Trust’s responsibility </w:t>
      </w:r>
      <w:r w:rsidR="00274946">
        <w:rPr>
          <w:rFonts w:ascii="Arial" w:eastAsia="Arial" w:hAnsi="Arial" w:cs="Arial"/>
          <w:sz w:val="24"/>
          <w:szCs w:val="24"/>
          <w:lang w:val="en-GB"/>
        </w:rPr>
        <w:t>to record, co-ordinate and monitor</w:t>
      </w:r>
      <w:r w:rsidRPr="007E300B">
        <w:rPr>
          <w:rFonts w:ascii="Arial" w:eastAsia="Arial" w:hAnsi="Arial" w:cs="Arial"/>
          <w:sz w:val="24"/>
          <w:szCs w:val="24"/>
          <w:lang w:val="en-GB"/>
        </w:rPr>
        <w:t xml:space="preserve"> its rural needs assessment activity and for satisfying itself that it is meeting its </w:t>
      </w:r>
      <w:r w:rsidR="00EE10A9">
        <w:rPr>
          <w:rFonts w:ascii="Arial" w:eastAsia="Arial" w:hAnsi="Arial" w:cs="Arial"/>
          <w:sz w:val="24"/>
          <w:szCs w:val="24"/>
          <w:lang w:val="en-GB"/>
        </w:rPr>
        <w:t xml:space="preserve">‘due consideration’ </w:t>
      </w:r>
      <w:r w:rsidRPr="007E300B">
        <w:rPr>
          <w:rFonts w:ascii="Arial" w:eastAsia="Arial" w:hAnsi="Arial" w:cs="Arial"/>
          <w:sz w:val="24"/>
          <w:szCs w:val="24"/>
          <w:lang w:val="en-GB"/>
        </w:rPr>
        <w:t>obligations</w:t>
      </w:r>
      <w:r w:rsidR="00415A94">
        <w:rPr>
          <w:rFonts w:ascii="Arial" w:eastAsia="Arial" w:hAnsi="Arial" w:cs="Arial"/>
          <w:sz w:val="24"/>
          <w:szCs w:val="24"/>
          <w:lang w:val="en-GB"/>
        </w:rPr>
        <w:t>.</w:t>
      </w:r>
      <w:r w:rsidRPr="007E300B">
        <w:rPr>
          <w:rFonts w:ascii="Arial" w:eastAsia="Arial" w:hAnsi="Arial" w:cs="Arial"/>
          <w:sz w:val="24"/>
          <w:szCs w:val="24"/>
          <w:lang w:val="en-GB"/>
        </w:rPr>
        <w:t xml:space="preserve"> </w:t>
      </w:r>
      <w:r w:rsidRPr="007E300B">
        <w:rPr>
          <w:rFonts w:ascii="Arial" w:eastAsia="Arial" w:hAnsi="Arial" w:cs="Arial"/>
          <w:sz w:val="24"/>
          <w:szCs w:val="24"/>
        </w:rPr>
        <w:t xml:space="preserve"> Th</w:t>
      </w:r>
      <w:r w:rsidR="00415A94">
        <w:rPr>
          <w:rFonts w:ascii="Arial" w:eastAsia="Arial" w:hAnsi="Arial" w:cs="Arial"/>
          <w:sz w:val="24"/>
          <w:szCs w:val="24"/>
        </w:rPr>
        <w:t xml:space="preserve">ese duties are </w:t>
      </w:r>
      <w:r w:rsidRPr="007E300B">
        <w:rPr>
          <w:rFonts w:ascii="Arial" w:eastAsia="Arial" w:hAnsi="Arial" w:cs="Arial"/>
          <w:sz w:val="24"/>
          <w:szCs w:val="24"/>
        </w:rPr>
        <w:t>clearly outlined in the</w:t>
      </w:r>
      <w:r w:rsidR="00415A94">
        <w:rPr>
          <w:rFonts w:ascii="Arial" w:eastAsia="Arial" w:hAnsi="Arial" w:cs="Arial"/>
          <w:sz w:val="24"/>
          <w:szCs w:val="24"/>
        </w:rPr>
        <w:t xml:space="preserve"> regional HSC publication </w:t>
      </w:r>
      <w:hyperlink r:id="rId12" w:history="1">
        <w:r w:rsidR="00E14048" w:rsidRPr="007E300B">
          <w:rPr>
            <w:rStyle w:val="Hyperlink"/>
            <w:rFonts w:ascii="Arial" w:hAnsi="Arial" w:cs="Arial"/>
            <w:color w:val="0070C0"/>
            <w:sz w:val="24"/>
            <w:szCs w:val="24"/>
          </w:rPr>
          <w:t>Guidance for Board Members 2020</w:t>
        </w:r>
      </w:hyperlink>
      <w:r w:rsidR="00700075" w:rsidRPr="007E300B">
        <w:rPr>
          <w:rFonts w:ascii="Arial" w:hAnsi="Arial" w:cs="Arial"/>
          <w:color w:val="0070C0"/>
          <w:sz w:val="24"/>
          <w:szCs w:val="24"/>
        </w:rPr>
        <w:t>.</w:t>
      </w:r>
      <w:r w:rsidR="00C36E0E" w:rsidRPr="007E300B">
        <w:rPr>
          <w:rFonts w:ascii="Arial" w:hAnsi="Arial" w:cs="Arial"/>
          <w:sz w:val="24"/>
          <w:szCs w:val="24"/>
        </w:rPr>
        <w:t>developed by HSC Trusts</w:t>
      </w:r>
      <w:r w:rsidR="007E300B">
        <w:rPr>
          <w:rFonts w:ascii="Arial" w:hAnsi="Arial" w:cs="Arial"/>
          <w:sz w:val="24"/>
          <w:szCs w:val="24"/>
        </w:rPr>
        <w:t xml:space="preserve"> </w:t>
      </w:r>
      <w:r w:rsidR="00EE10A9">
        <w:rPr>
          <w:rFonts w:ascii="Arial" w:hAnsi="Arial" w:cs="Arial"/>
          <w:sz w:val="24"/>
          <w:szCs w:val="24"/>
        </w:rPr>
        <w:t xml:space="preserve">and </w:t>
      </w:r>
      <w:r w:rsidR="00F809E8">
        <w:rPr>
          <w:rFonts w:ascii="Arial" w:hAnsi="Arial" w:cs="Arial"/>
          <w:sz w:val="24"/>
          <w:szCs w:val="24"/>
        </w:rPr>
        <w:t xml:space="preserve">which has been proactively </w:t>
      </w:r>
      <w:r w:rsidR="007E300B">
        <w:rPr>
          <w:rFonts w:ascii="Arial" w:hAnsi="Arial" w:cs="Arial"/>
          <w:sz w:val="24"/>
          <w:szCs w:val="24"/>
        </w:rPr>
        <w:t xml:space="preserve">disseminated to </w:t>
      </w:r>
      <w:r w:rsidR="00274946">
        <w:rPr>
          <w:rFonts w:ascii="Arial" w:hAnsi="Arial" w:cs="Arial"/>
          <w:sz w:val="24"/>
          <w:szCs w:val="24"/>
        </w:rPr>
        <w:t xml:space="preserve">the </w:t>
      </w:r>
      <w:r w:rsidR="008E055E">
        <w:rPr>
          <w:rFonts w:ascii="Arial" w:hAnsi="Arial" w:cs="Arial"/>
          <w:sz w:val="24"/>
          <w:szCs w:val="24"/>
        </w:rPr>
        <w:t xml:space="preserve">Belfast Trust Executive Team and </w:t>
      </w:r>
      <w:r w:rsidR="007E300B">
        <w:rPr>
          <w:rFonts w:ascii="Arial" w:hAnsi="Arial" w:cs="Arial"/>
          <w:sz w:val="24"/>
          <w:szCs w:val="24"/>
        </w:rPr>
        <w:t>Trust Board members</w:t>
      </w:r>
      <w:r w:rsidR="00C36E0E" w:rsidRPr="007E300B">
        <w:rPr>
          <w:rFonts w:ascii="Arial" w:hAnsi="Arial" w:cs="Arial"/>
          <w:sz w:val="24"/>
          <w:szCs w:val="24"/>
        </w:rPr>
        <w:t xml:space="preserve">.  </w:t>
      </w:r>
    </w:p>
    <w:p w:rsidR="00AE0D66" w:rsidRPr="00AE0D66" w:rsidRDefault="00AE0D66" w:rsidP="003F47FF">
      <w:pPr>
        <w:pStyle w:val="ListParagraph"/>
        <w:ind w:left="1080"/>
        <w:rPr>
          <w:rFonts w:ascii="Arial" w:eastAsia="Arial" w:hAnsi="Arial" w:cs="Arial"/>
          <w:sz w:val="24"/>
          <w:szCs w:val="24"/>
        </w:rPr>
      </w:pPr>
    </w:p>
    <w:p w:rsidR="00274946" w:rsidRPr="00274946" w:rsidRDefault="00EE10A9" w:rsidP="003F47FF">
      <w:pPr>
        <w:pStyle w:val="ListParagraph"/>
        <w:numPr>
          <w:ilvl w:val="0"/>
          <w:numId w:val="14"/>
        </w:numPr>
        <w:ind w:left="1800" w:right="1251"/>
        <w:rPr>
          <w:rFonts w:ascii="Arial" w:eastAsia="Arial" w:hAnsi="Arial" w:cs="Arial"/>
          <w:sz w:val="24"/>
          <w:szCs w:val="24"/>
          <w:lang w:val="en-GB"/>
        </w:rPr>
      </w:pPr>
      <w:r>
        <w:rPr>
          <w:rFonts w:ascii="Arial" w:eastAsia="Arial" w:hAnsi="Arial" w:cs="Arial"/>
          <w:sz w:val="24"/>
          <w:szCs w:val="24"/>
        </w:rPr>
        <w:t>The Director</w:t>
      </w:r>
      <w:r w:rsidR="00B660A9" w:rsidRPr="00274946">
        <w:rPr>
          <w:rFonts w:ascii="Arial" w:eastAsia="Arial" w:hAnsi="Arial" w:cs="Arial"/>
          <w:sz w:val="24"/>
          <w:szCs w:val="24"/>
        </w:rPr>
        <w:t xml:space="preserve"> of Planning, Performance and Informatics</w:t>
      </w:r>
      <w:r>
        <w:rPr>
          <w:rFonts w:ascii="Arial" w:eastAsia="Arial" w:hAnsi="Arial" w:cs="Arial"/>
          <w:sz w:val="24"/>
          <w:szCs w:val="24"/>
        </w:rPr>
        <w:t xml:space="preserve"> (PPI) </w:t>
      </w:r>
      <w:r w:rsidR="00B660A9" w:rsidRPr="00274946">
        <w:rPr>
          <w:rFonts w:ascii="Arial" w:eastAsia="Arial" w:hAnsi="Arial" w:cs="Arial"/>
          <w:sz w:val="24"/>
          <w:szCs w:val="24"/>
        </w:rPr>
        <w:t xml:space="preserve">is responsible for </w:t>
      </w:r>
      <w:r w:rsidR="00415A94" w:rsidRPr="00274946">
        <w:rPr>
          <w:rFonts w:ascii="Arial" w:eastAsia="Arial" w:hAnsi="Arial" w:cs="Arial"/>
          <w:sz w:val="24"/>
          <w:szCs w:val="24"/>
        </w:rPr>
        <w:t xml:space="preserve">the </w:t>
      </w:r>
      <w:r w:rsidR="00B660A9" w:rsidRPr="00274946">
        <w:rPr>
          <w:rFonts w:ascii="Arial" w:eastAsia="Arial" w:hAnsi="Arial" w:cs="Arial"/>
          <w:sz w:val="24"/>
          <w:szCs w:val="24"/>
        </w:rPr>
        <w:t xml:space="preserve">central co-ordination of the </w:t>
      </w:r>
      <w:r w:rsidR="006D1511">
        <w:rPr>
          <w:rFonts w:ascii="Arial" w:eastAsia="Arial" w:hAnsi="Arial" w:cs="Arial"/>
          <w:sz w:val="24"/>
          <w:szCs w:val="24"/>
        </w:rPr>
        <w:t>Annual Rural Needs M</w:t>
      </w:r>
      <w:r w:rsidR="00B660A9" w:rsidRPr="00274946">
        <w:rPr>
          <w:rFonts w:ascii="Arial" w:eastAsia="Arial" w:hAnsi="Arial" w:cs="Arial"/>
          <w:sz w:val="24"/>
          <w:szCs w:val="24"/>
        </w:rPr>
        <w:t xml:space="preserve">onitoring </w:t>
      </w:r>
      <w:r w:rsidR="006D1511">
        <w:rPr>
          <w:rFonts w:ascii="Arial" w:eastAsia="Arial" w:hAnsi="Arial" w:cs="Arial"/>
          <w:sz w:val="24"/>
          <w:szCs w:val="24"/>
        </w:rPr>
        <w:t>R</w:t>
      </w:r>
      <w:r w:rsidR="006D1511" w:rsidRPr="00274946">
        <w:rPr>
          <w:rFonts w:ascii="Arial" w:eastAsia="Arial" w:hAnsi="Arial" w:cs="Arial"/>
          <w:sz w:val="24"/>
          <w:szCs w:val="24"/>
        </w:rPr>
        <w:t xml:space="preserve">eport </w:t>
      </w:r>
      <w:r w:rsidR="00B660A9" w:rsidRPr="00274946">
        <w:rPr>
          <w:rFonts w:ascii="Arial" w:eastAsia="Arial" w:hAnsi="Arial" w:cs="Arial"/>
          <w:sz w:val="24"/>
          <w:szCs w:val="24"/>
        </w:rPr>
        <w:t xml:space="preserve">on behalf of the Trust. </w:t>
      </w:r>
    </w:p>
    <w:p w:rsidR="00274946" w:rsidRPr="00274946" w:rsidRDefault="00274946" w:rsidP="003F47FF">
      <w:pPr>
        <w:pStyle w:val="ListParagraph"/>
        <w:ind w:left="1800"/>
        <w:rPr>
          <w:rFonts w:ascii="Arial" w:eastAsia="Arial" w:hAnsi="Arial" w:cs="Arial"/>
          <w:sz w:val="24"/>
          <w:szCs w:val="24"/>
          <w:lang w:val="en-GB"/>
        </w:rPr>
      </w:pPr>
    </w:p>
    <w:p w:rsidR="007E21A9" w:rsidRDefault="00274946" w:rsidP="003F47FF">
      <w:pPr>
        <w:pStyle w:val="ListParagraph"/>
        <w:numPr>
          <w:ilvl w:val="0"/>
          <w:numId w:val="14"/>
        </w:numPr>
        <w:ind w:left="1800" w:right="1251"/>
        <w:rPr>
          <w:rFonts w:ascii="Arial" w:eastAsia="Arial" w:hAnsi="Arial" w:cs="Arial"/>
          <w:sz w:val="24"/>
          <w:szCs w:val="24"/>
          <w:lang w:val="en-GB"/>
        </w:rPr>
      </w:pPr>
      <w:r w:rsidRPr="00274946">
        <w:rPr>
          <w:rFonts w:ascii="Arial" w:eastAsia="Arial" w:hAnsi="Arial" w:cs="Arial"/>
          <w:sz w:val="24"/>
          <w:szCs w:val="24"/>
          <w:lang w:val="en-GB"/>
        </w:rPr>
        <w:t>The Trust</w:t>
      </w:r>
      <w:r w:rsidR="006D1511">
        <w:rPr>
          <w:rFonts w:ascii="Arial" w:eastAsia="Arial" w:hAnsi="Arial" w:cs="Arial"/>
          <w:sz w:val="24"/>
          <w:szCs w:val="24"/>
          <w:lang w:val="en-GB"/>
        </w:rPr>
        <w:t>’s</w:t>
      </w:r>
      <w:r w:rsidRPr="00274946">
        <w:rPr>
          <w:rFonts w:ascii="Arial" w:eastAsia="Arial" w:hAnsi="Arial" w:cs="Arial"/>
          <w:sz w:val="24"/>
          <w:szCs w:val="24"/>
          <w:lang w:val="en-GB"/>
        </w:rPr>
        <w:t xml:space="preserve"> Planning and Equality Team </w:t>
      </w:r>
      <w:r w:rsidR="00EE10A9">
        <w:rPr>
          <w:rFonts w:ascii="Arial" w:eastAsia="Arial" w:hAnsi="Arial" w:cs="Arial"/>
          <w:sz w:val="24"/>
          <w:szCs w:val="24"/>
          <w:lang w:val="en-GB"/>
        </w:rPr>
        <w:t xml:space="preserve">within PPI </w:t>
      </w:r>
      <w:r w:rsidRPr="00274946">
        <w:rPr>
          <w:rFonts w:ascii="Arial" w:eastAsia="Arial" w:hAnsi="Arial" w:cs="Arial"/>
          <w:sz w:val="24"/>
          <w:szCs w:val="24"/>
          <w:lang w:val="en-GB"/>
        </w:rPr>
        <w:t xml:space="preserve">provides support to colleagues across the Trust in relation to complying with and understanding the statutory obligations.  </w:t>
      </w:r>
      <w:r w:rsidR="00EE10A9">
        <w:rPr>
          <w:rFonts w:ascii="Arial" w:eastAsia="Arial" w:hAnsi="Arial" w:cs="Arial"/>
          <w:sz w:val="24"/>
          <w:szCs w:val="24"/>
          <w:lang w:val="en-GB"/>
        </w:rPr>
        <w:t xml:space="preserve">A Senior Planning and Equality Manager within the team is the rural needs co-ordinator for Belfast Trust.  </w:t>
      </w:r>
      <w:r w:rsidR="00275A4B">
        <w:rPr>
          <w:rFonts w:ascii="Arial" w:eastAsia="Arial" w:hAnsi="Arial" w:cs="Arial"/>
          <w:sz w:val="24"/>
          <w:szCs w:val="24"/>
        </w:rPr>
        <w:t>R</w:t>
      </w:r>
      <w:r w:rsidR="00275A4B" w:rsidRPr="007E300B">
        <w:rPr>
          <w:rFonts w:ascii="Arial" w:eastAsia="Arial" w:hAnsi="Arial" w:cs="Arial"/>
          <w:sz w:val="24"/>
          <w:szCs w:val="24"/>
        </w:rPr>
        <w:t>ural champions have</w:t>
      </w:r>
      <w:r w:rsidR="00275A4B">
        <w:rPr>
          <w:rFonts w:ascii="Arial" w:eastAsia="Arial" w:hAnsi="Arial" w:cs="Arial"/>
          <w:sz w:val="24"/>
          <w:szCs w:val="24"/>
        </w:rPr>
        <w:t xml:space="preserve"> also</w:t>
      </w:r>
      <w:r w:rsidR="00275A4B" w:rsidRPr="007E300B">
        <w:rPr>
          <w:rFonts w:ascii="Arial" w:eastAsia="Arial" w:hAnsi="Arial" w:cs="Arial"/>
          <w:sz w:val="24"/>
          <w:szCs w:val="24"/>
        </w:rPr>
        <w:t xml:space="preserve"> been trained to facilitate local decision making and ensure compliance with legislative requirements in regard to rural needs assessments</w:t>
      </w:r>
      <w:r w:rsidR="00275A4B">
        <w:rPr>
          <w:rFonts w:ascii="Arial" w:eastAsia="Arial" w:hAnsi="Arial" w:cs="Arial"/>
          <w:sz w:val="24"/>
          <w:szCs w:val="24"/>
        </w:rPr>
        <w:t>.</w:t>
      </w:r>
    </w:p>
    <w:p w:rsidR="007E21A9" w:rsidRPr="007E21A9" w:rsidRDefault="007E21A9" w:rsidP="007E21A9">
      <w:pPr>
        <w:pStyle w:val="ListParagraph"/>
        <w:rPr>
          <w:rFonts w:ascii="Arial" w:eastAsia="Arial" w:hAnsi="Arial" w:cs="Arial"/>
          <w:sz w:val="24"/>
          <w:szCs w:val="24"/>
          <w:lang w:val="en-GB"/>
        </w:rPr>
      </w:pPr>
    </w:p>
    <w:p w:rsidR="00314101" w:rsidRPr="00275A4B" w:rsidRDefault="00314101" w:rsidP="00314101">
      <w:pPr>
        <w:pStyle w:val="ListParagraph"/>
        <w:numPr>
          <w:ilvl w:val="0"/>
          <w:numId w:val="22"/>
        </w:numPr>
        <w:ind w:left="1800"/>
        <w:rPr>
          <w:rFonts w:ascii="Arial" w:eastAsia="Arial" w:hAnsi="Arial" w:cs="Arial"/>
          <w:sz w:val="24"/>
          <w:szCs w:val="24"/>
        </w:rPr>
      </w:pPr>
      <w:r w:rsidRPr="000435AD">
        <w:rPr>
          <w:rFonts w:ascii="Arial" w:hAnsi="Arial" w:cs="Arial"/>
          <w:color w:val="000000"/>
          <w:sz w:val="24"/>
          <w:szCs w:val="24"/>
          <w:lang w:val="en-GB"/>
        </w:rPr>
        <w:t xml:space="preserve">To ensure </w:t>
      </w:r>
      <w:r>
        <w:rPr>
          <w:rFonts w:ascii="Arial" w:hAnsi="Arial" w:cs="Arial"/>
          <w:color w:val="000000"/>
          <w:sz w:val="24"/>
          <w:szCs w:val="24"/>
          <w:lang w:val="en-GB"/>
        </w:rPr>
        <w:t xml:space="preserve">the </w:t>
      </w:r>
      <w:r w:rsidRPr="000435AD">
        <w:rPr>
          <w:rFonts w:ascii="Arial" w:hAnsi="Arial" w:cs="Arial"/>
          <w:color w:val="000000"/>
          <w:sz w:val="24"/>
          <w:szCs w:val="24"/>
          <w:lang w:val="en-GB"/>
        </w:rPr>
        <w:t xml:space="preserve">effective mainstreaming and monitoring of the “due regard” </w:t>
      </w:r>
      <w:r>
        <w:rPr>
          <w:rFonts w:ascii="Arial" w:hAnsi="Arial" w:cs="Arial"/>
          <w:color w:val="000000"/>
          <w:sz w:val="24"/>
          <w:szCs w:val="24"/>
          <w:lang w:val="en-GB"/>
        </w:rPr>
        <w:t xml:space="preserve">duty </w:t>
      </w:r>
      <w:r w:rsidRPr="000435AD">
        <w:rPr>
          <w:rFonts w:ascii="Arial" w:hAnsi="Arial" w:cs="Arial"/>
          <w:color w:val="000000" w:themeColor="text1"/>
          <w:sz w:val="24"/>
          <w:szCs w:val="24"/>
          <w:lang w:val="en-GB"/>
        </w:rPr>
        <w:t xml:space="preserve">the Trust’s equality screening template now has a new section relating to rural impact assessments.  This </w:t>
      </w:r>
      <w:r w:rsidR="006D1511">
        <w:rPr>
          <w:rFonts w:ascii="Arial" w:hAnsi="Arial" w:cs="Arial"/>
          <w:color w:val="000000" w:themeColor="text1"/>
          <w:sz w:val="24"/>
          <w:szCs w:val="24"/>
          <w:lang w:val="en-GB"/>
        </w:rPr>
        <w:t xml:space="preserve">provides </w:t>
      </w:r>
      <w:r w:rsidRPr="000435AD">
        <w:rPr>
          <w:rFonts w:ascii="Arial" w:hAnsi="Arial" w:cs="Arial"/>
          <w:color w:val="000000" w:themeColor="text1"/>
          <w:sz w:val="24"/>
          <w:szCs w:val="24"/>
          <w:lang w:val="en-GB"/>
        </w:rPr>
        <w:t xml:space="preserve">an aide memoir to staff when undertaking an equality screening when drafting a policy, redesigning/modernising a service </w:t>
      </w:r>
      <w:r>
        <w:rPr>
          <w:rFonts w:ascii="Arial" w:hAnsi="Arial" w:cs="Arial"/>
          <w:color w:val="000000" w:themeColor="text1"/>
          <w:sz w:val="24"/>
          <w:szCs w:val="24"/>
          <w:lang w:val="en-GB"/>
        </w:rPr>
        <w:t>or planning to introduce a new service or way of working.</w:t>
      </w:r>
    </w:p>
    <w:p w:rsidR="00275A4B" w:rsidRPr="00217D9E" w:rsidRDefault="00275A4B" w:rsidP="00275A4B">
      <w:pPr>
        <w:pStyle w:val="ListParagraph"/>
        <w:ind w:left="1800"/>
        <w:rPr>
          <w:rFonts w:ascii="Arial" w:eastAsia="Arial" w:hAnsi="Arial" w:cs="Arial"/>
          <w:sz w:val="24"/>
          <w:szCs w:val="24"/>
        </w:rPr>
      </w:pPr>
    </w:p>
    <w:p w:rsidR="00217D9E" w:rsidRDefault="00217D9E" w:rsidP="00217D9E">
      <w:pPr>
        <w:rPr>
          <w:rFonts w:ascii="Arial" w:eastAsia="Arial" w:hAnsi="Arial" w:cs="Arial"/>
          <w:sz w:val="24"/>
          <w:szCs w:val="24"/>
        </w:rPr>
      </w:pPr>
    </w:p>
    <w:p w:rsidR="00217D9E" w:rsidRPr="00217D9E" w:rsidRDefault="00217D9E" w:rsidP="00217D9E">
      <w:pPr>
        <w:rPr>
          <w:rFonts w:ascii="Arial" w:eastAsia="Arial" w:hAnsi="Arial" w:cs="Arial"/>
          <w:sz w:val="24"/>
          <w:szCs w:val="24"/>
        </w:rPr>
      </w:pPr>
    </w:p>
    <w:p w:rsidR="00314101" w:rsidRPr="00CC409D" w:rsidRDefault="00314101" w:rsidP="00314101">
      <w:pPr>
        <w:pStyle w:val="ListParagraph"/>
        <w:ind w:left="1080"/>
        <w:rPr>
          <w:rFonts w:ascii="Arial" w:eastAsia="Arial" w:hAnsi="Arial" w:cs="Arial"/>
          <w:sz w:val="24"/>
          <w:szCs w:val="24"/>
        </w:rPr>
      </w:pPr>
    </w:p>
    <w:p w:rsidR="00314101" w:rsidRPr="00CC409D" w:rsidRDefault="00314101" w:rsidP="002148C9">
      <w:pPr>
        <w:ind w:left="1080" w:firstLine="720"/>
        <w:rPr>
          <w:rFonts w:ascii="Arial" w:eastAsia="Arial" w:hAnsi="Arial" w:cs="Arial"/>
          <w:b/>
          <w:sz w:val="20"/>
          <w:szCs w:val="20"/>
        </w:rPr>
      </w:pPr>
      <w:r w:rsidRPr="00CC409D">
        <w:rPr>
          <w:rFonts w:ascii="Arial" w:eastAsia="Arial" w:hAnsi="Arial" w:cs="Arial"/>
          <w:b/>
          <w:sz w:val="20"/>
          <w:szCs w:val="20"/>
        </w:rPr>
        <w:t>Figure</w:t>
      </w:r>
      <w:r>
        <w:rPr>
          <w:rFonts w:ascii="Arial" w:eastAsia="Arial" w:hAnsi="Arial" w:cs="Arial"/>
          <w:b/>
          <w:sz w:val="20"/>
          <w:szCs w:val="20"/>
        </w:rPr>
        <w:t xml:space="preserve"> </w:t>
      </w:r>
      <w:r w:rsidR="00217D9E">
        <w:rPr>
          <w:rFonts w:ascii="Arial" w:eastAsia="Arial" w:hAnsi="Arial" w:cs="Arial"/>
          <w:b/>
          <w:sz w:val="20"/>
          <w:szCs w:val="20"/>
        </w:rPr>
        <w:t>1</w:t>
      </w:r>
      <w:r w:rsidRPr="00CC409D">
        <w:rPr>
          <w:rFonts w:ascii="Arial" w:eastAsia="Arial" w:hAnsi="Arial" w:cs="Arial"/>
          <w:b/>
          <w:sz w:val="20"/>
          <w:szCs w:val="20"/>
        </w:rPr>
        <w:t xml:space="preserve">: Rural Needs Assessment </w:t>
      </w:r>
      <w:r w:rsidR="006D1511">
        <w:rPr>
          <w:rFonts w:ascii="Arial" w:eastAsia="Arial" w:hAnsi="Arial" w:cs="Arial"/>
          <w:b/>
          <w:sz w:val="20"/>
          <w:szCs w:val="20"/>
        </w:rPr>
        <w:t xml:space="preserve">Aide </w:t>
      </w:r>
      <w:r w:rsidR="00275A4B">
        <w:rPr>
          <w:rFonts w:ascii="Arial" w:eastAsia="Arial" w:hAnsi="Arial" w:cs="Arial"/>
          <w:b/>
          <w:sz w:val="20"/>
          <w:szCs w:val="20"/>
        </w:rPr>
        <w:t>Memoir</w:t>
      </w:r>
      <w:r w:rsidR="006D1511">
        <w:rPr>
          <w:rFonts w:ascii="Arial" w:eastAsia="Arial" w:hAnsi="Arial" w:cs="Arial"/>
          <w:b/>
          <w:sz w:val="20"/>
          <w:szCs w:val="20"/>
        </w:rPr>
        <w:t>e</w:t>
      </w:r>
      <w:r w:rsidR="00275A4B">
        <w:rPr>
          <w:rFonts w:ascii="Arial" w:eastAsia="Arial" w:hAnsi="Arial" w:cs="Arial"/>
          <w:b/>
          <w:sz w:val="20"/>
          <w:szCs w:val="20"/>
        </w:rPr>
        <w:t xml:space="preserve"> </w:t>
      </w:r>
      <w:r w:rsidRPr="00CC409D">
        <w:rPr>
          <w:rFonts w:ascii="Arial" w:eastAsia="Arial" w:hAnsi="Arial" w:cs="Arial"/>
          <w:b/>
          <w:sz w:val="20"/>
          <w:szCs w:val="20"/>
        </w:rPr>
        <w:t>within the Equality Screening Template</w:t>
      </w:r>
    </w:p>
    <w:p w:rsidR="00314101" w:rsidRPr="00CC409D" w:rsidRDefault="00314101" w:rsidP="00314101">
      <w:pPr>
        <w:pStyle w:val="ListParagraph"/>
        <w:ind w:left="1440"/>
        <w:rPr>
          <w:rFonts w:ascii="Arial" w:eastAsia="Arial" w:hAnsi="Arial" w:cs="Arial"/>
          <w:b/>
          <w:sz w:val="20"/>
          <w:szCs w:val="20"/>
        </w:rPr>
      </w:pPr>
    </w:p>
    <w:p w:rsidR="00314101" w:rsidRPr="000435AD" w:rsidRDefault="00314101" w:rsidP="002148C9">
      <w:pPr>
        <w:pStyle w:val="ListParagraph"/>
        <w:ind w:left="1440" w:firstLine="360"/>
        <w:rPr>
          <w:rFonts w:ascii="Arial" w:eastAsia="Arial" w:hAnsi="Arial" w:cs="Arial"/>
          <w:sz w:val="24"/>
          <w:szCs w:val="24"/>
        </w:rPr>
      </w:pPr>
      <w:r>
        <w:rPr>
          <w:noProof/>
          <w:lang w:val="en-GB" w:eastAsia="en-GB"/>
        </w:rPr>
        <w:drawing>
          <wp:inline distT="0" distB="0" distL="0" distR="0" wp14:anchorId="0B2554D8" wp14:editId="3234A814">
            <wp:extent cx="6324600" cy="286619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82104" cy="2892256"/>
                    </a:xfrm>
                    <a:prstGeom prst="rect">
                      <a:avLst/>
                    </a:prstGeom>
                  </pic:spPr>
                </pic:pic>
              </a:graphicData>
            </a:graphic>
          </wp:inline>
        </w:drawing>
      </w:r>
    </w:p>
    <w:p w:rsidR="00314101" w:rsidRPr="000435AD" w:rsidRDefault="00314101" w:rsidP="00314101">
      <w:pPr>
        <w:rPr>
          <w:rFonts w:ascii="Arial" w:eastAsia="Arial" w:hAnsi="Arial" w:cs="Arial"/>
          <w:sz w:val="24"/>
          <w:szCs w:val="24"/>
        </w:rPr>
      </w:pPr>
    </w:p>
    <w:p w:rsidR="00314101" w:rsidRDefault="00314101" w:rsidP="00314101">
      <w:pPr>
        <w:rPr>
          <w:rFonts w:ascii="Arial" w:eastAsia="Arial" w:hAnsi="Arial" w:cs="Arial"/>
          <w:sz w:val="24"/>
          <w:szCs w:val="24"/>
        </w:rPr>
      </w:pPr>
    </w:p>
    <w:p w:rsidR="00314101" w:rsidRDefault="00314101" w:rsidP="00314101">
      <w:pPr>
        <w:pStyle w:val="ListParagraph"/>
        <w:numPr>
          <w:ilvl w:val="0"/>
          <w:numId w:val="22"/>
        </w:numPr>
        <w:ind w:left="1800"/>
        <w:rPr>
          <w:rFonts w:ascii="Arial" w:eastAsia="Arial" w:hAnsi="Arial" w:cs="Arial"/>
          <w:sz w:val="24"/>
          <w:szCs w:val="24"/>
        </w:rPr>
      </w:pPr>
      <w:r w:rsidRPr="00CC409D">
        <w:rPr>
          <w:rFonts w:ascii="Arial" w:hAnsi="Arial" w:cs="Arial"/>
          <w:color w:val="000000" w:themeColor="text1"/>
          <w:sz w:val="24"/>
          <w:szCs w:val="24"/>
          <w:lang w:val="en-GB"/>
        </w:rPr>
        <w:t xml:space="preserve">Belfast Trust have designed a mandatory </w:t>
      </w:r>
      <w:r w:rsidR="00275A4B">
        <w:rPr>
          <w:rFonts w:ascii="Arial" w:hAnsi="Arial" w:cs="Arial"/>
          <w:color w:val="000000" w:themeColor="text1"/>
          <w:sz w:val="24"/>
          <w:szCs w:val="24"/>
          <w:lang w:val="en-GB"/>
        </w:rPr>
        <w:t xml:space="preserve">‘Policy Drafting’ </w:t>
      </w:r>
      <w:r w:rsidRPr="00CC409D">
        <w:rPr>
          <w:rFonts w:ascii="Arial" w:hAnsi="Arial" w:cs="Arial"/>
          <w:color w:val="000000" w:themeColor="text1"/>
          <w:sz w:val="24"/>
          <w:szCs w:val="24"/>
          <w:lang w:val="en-GB"/>
        </w:rPr>
        <w:t xml:space="preserve">template to ensure consistency across the Trust in terms of the key elements of a policy .  The template includes a section relating to the legislative rural duties.  This reminds staff of the need to have ‘due </w:t>
      </w:r>
      <w:r w:rsidRPr="00CC409D">
        <w:rPr>
          <w:rFonts w:ascii="Arial" w:hAnsi="Arial" w:cs="Arial"/>
          <w:color w:val="000000"/>
          <w:sz w:val="24"/>
          <w:szCs w:val="24"/>
          <w:lang w:val="en-GB"/>
        </w:rPr>
        <w:t xml:space="preserve">regard’ of the social and economic needs of persons in rural areas when drafting a policy/proposal/plan or strategy.  </w:t>
      </w:r>
      <w:r w:rsidRPr="00CC409D">
        <w:rPr>
          <w:rFonts w:ascii="Arial" w:eastAsia="Arial" w:hAnsi="Arial" w:cs="Arial"/>
          <w:sz w:val="24"/>
          <w:szCs w:val="24"/>
        </w:rPr>
        <w:t>By doing so, an explicit aid</w:t>
      </w:r>
      <w:r w:rsidR="006D1511">
        <w:rPr>
          <w:rFonts w:ascii="Arial" w:eastAsia="Arial" w:hAnsi="Arial" w:cs="Arial"/>
          <w:sz w:val="24"/>
          <w:szCs w:val="24"/>
        </w:rPr>
        <w:t>e</w:t>
      </w:r>
      <w:r w:rsidRPr="00CC409D">
        <w:rPr>
          <w:rFonts w:ascii="Arial" w:eastAsia="Arial" w:hAnsi="Arial" w:cs="Arial"/>
          <w:sz w:val="24"/>
          <w:szCs w:val="24"/>
        </w:rPr>
        <w:t xml:space="preserve"> memoir is </w:t>
      </w:r>
      <w:r w:rsidR="00275A4B">
        <w:rPr>
          <w:rFonts w:ascii="Arial" w:eastAsia="Arial" w:hAnsi="Arial" w:cs="Arial"/>
          <w:sz w:val="24"/>
          <w:szCs w:val="24"/>
        </w:rPr>
        <w:t xml:space="preserve">again </w:t>
      </w:r>
      <w:r w:rsidRPr="00CC409D">
        <w:rPr>
          <w:rFonts w:ascii="Arial" w:eastAsia="Arial" w:hAnsi="Arial" w:cs="Arial"/>
          <w:sz w:val="24"/>
          <w:szCs w:val="24"/>
        </w:rPr>
        <w:t xml:space="preserve">provided to staff to ensure that they consciously consider the social </w:t>
      </w:r>
      <w:r>
        <w:rPr>
          <w:rFonts w:ascii="Arial" w:eastAsia="Arial" w:hAnsi="Arial" w:cs="Arial"/>
          <w:sz w:val="24"/>
          <w:szCs w:val="24"/>
        </w:rPr>
        <w:t>/e</w:t>
      </w:r>
      <w:r w:rsidRPr="00CC409D">
        <w:rPr>
          <w:rFonts w:ascii="Arial" w:eastAsia="Arial" w:hAnsi="Arial" w:cs="Arial"/>
          <w:sz w:val="24"/>
          <w:szCs w:val="24"/>
        </w:rPr>
        <w:t xml:space="preserve">conomic needs of persons in rural areas when drafting a </w:t>
      </w:r>
      <w:r>
        <w:rPr>
          <w:rFonts w:ascii="Arial" w:eastAsia="Arial" w:hAnsi="Arial" w:cs="Arial"/>
          <w:sz w:val="24"/>
          <w:szCs w:val="24"/>
        </w:rPr>
        <w:t>policy/proposal</w:t>
      </w:r>
      <w:r w:rsidRPr="00CC409D">
        <w:rPr>
          <w:rFonts w:ascii="Arial" w:eastAsia="Arial" w:hAnsi="Arial" w:cs="Arial"/>
          <w:sz w:val="24"/>
          <w:szCs w:val="24"/>
        </w:rPr>
        <w:t xml:space="preserve"> or strategy.</w:t>
      </w:r>
    </w:p>
    <w:p w:rsidR="00314101" w:rsidRDefault="00314101" w:rsidP="00314101">
      <w:pPr>
        <w:rPr>
          <w:rFonts w:ascii="Arial" w:eastAsia="Arial" w:hAnsi="Arial" w:cs="Arial"/>
          <w:sz w:val="24"/>
          <w:szCs w:val="24"/>
        </w:rPr>
      </w:pPr>
    </w:p>
    <w:p w:rsidR="00314101" w:rsidRDefault="00314101" w:rsidP="00314101">
      <w:pPr>
        <w:rPr>
          <w:rFonts w:ascii="Arial" w:eastAsia="Arial" w:hAnsi="Arial" w:cs="Arial"/>
          <w:sz w:val="24"/>
          <w:szCs w:val="24"/>
        </w:rPr>
      </w:pPr>
    </w:p>
    <w:p w:rsidR="00314101" w:rsidRDefault="00314101" w:rsidP="00314101">
      <w:pPr>
        <w:rPr>
          <w:rFonts w:ascii="Arial" w:eastAsia="Arial" w:hAnsi="Arial" w:cs="Arial"/>
          <w:sz w:val="24"/>
          <w:szCs w:val="24"/>
        </w:rPr>
      </w:pPr>
    </w:p>
    <w:p w:rsidR="00314101" w:rsidRDefault="00314101" w:rsidP="00314101">
      <w:pPr>
        <w:rPr>
          <w:rFonts w:ascii="Arial" w:eastAsia="Arial" w:hAnsi="Arial" w:cs="Arial"/>
          <w:sz w:val="24"/>
          <w:szCs w:val="24"/>
        </w:rPr>
      </w:pPr>
    </w:p>
    <w:p w:rsidR="00314101" w:rsidRDefault="00314101" w:rsidP="00314101">
      <w:pPr>
        <w:rPr>
          <w:rFonts w:ascii="Arial" w:eastAsia="Arial" w:hAnsi="Arial" w:cs="Arial"/>
          <w:sz w:val="24"/>
          <w:szCs w:val="24"/>
        </w:rPr>
      </w:pPr>
    </w:p>
    <w:p w:rsidR="00314101" w:rsidRDefault="00314101" w:rsidP="00314101">
      <w:pPr>
        <w:rPr>
          <w:rFonts w:ascii="Arial" w:eastAsia="Arial" w:hAnsi="Arial" w:cs="Arial"/>
          <w:sz w:val="24"/>
          <w:szCs w:val="24"/>
        </w:rPr>
      </w:pPr>
    </w:p>
    <w:p w:rsidR="00314101" w:rsidRPr="00314101" w:rsidRDefault="00314101" w:rsidP="00314101">
      <w:pPr>
        <w:rPr>
          <w:rFonts w:ascii="Arial" w:eastAsia="Arial" w:hAnsi="Arial" w:cs="Arial"/>
          <w:sz w:val="24"/>
          <w:szCs w:val="24"/>
        </w:rPr>
      </w:pPr>
    </w:p>
    <w:p w:rsidR="00314101" w:rsidRDefault="00314101" w:rsidP="00314101">
      <w:pPr>
        <w:rPr>
          <w:noProof/>
          <w:lang w:val="en-GB" w:eastAsia="en-GB"/>
        </w:rPr>
      </w:pPr>
    </w:p>
    <w:p w:rsidR="00314101" w:rsidRPr="00CC409D" w:rsidRDefault="00314101" w:rsidP="00314101">
      <w:pPr>
        <w:rPr>
          <w:rFonts w:ascii="Arial" w:eastAsia="Arial" w:hAnsi="Arial" w:cs="Arial"/>
          <w:sz w:val="24"/>
          <w:szCs w:val="24"/>
        </w:rPr>
      </w:pPr>
      <w:r w:rsidRPr="00CC409D">
        <w:rPr>
          <w:noProof/>
          <w:lang w:val="en-GB" w:eastAsia="en-GB"/>
        </w:rPr>
        <w:t xml:space="preserve"> </w:t>
      </w:r>
    </w:p>
    <w:p w:rsidR="00314101" w:rsidRDefault="00314101" w:rsidP="002148C9">
      <w:pPr>
        <w:pStyle w:val="ListParagraph"/>
        <w:ind w:left="1440" w:firstLine="720"/>
        <w:rPr>
          <w:rFonts w:ascii="Arial" w:hAnsi="Arial" w:cs="Arial"/>
          <w:b/>
          <w:noProof/>
          <w:sz w:val="20"/>
          <w:szCs w:val="20"/>
          <w:lang w:val="en-GB" w:eastAsia="en-GB"/>
        </w:rPr>
      </w:pPr>
      <w:r w:rsidRPr="00CC409D">
        <w:rPr>
          <w:rFonts w:ascii="Arial" w:hAnsi="Arial" w:cs="Arial"/>
          <w:b/>
          <w:color w:val="000000" w:themeColor="text1"/>
          <w:sz w:val="20"/>
          <w:szCs w:val="20"/>
          <w:lang w:val="en-GB"/>
        </w:rPr>
        <w:t xml:space="preserve">Figure </w:t>
      </w:r>
      <w:r w:rsidR="00217D9E">
        <w:rPr>
          <w:rFonts w:ascii="Arial" w:hAnsi="Arial" w:cs="Arial"/>
          <w:b/>
          <w:color w:val="000000" w:themeColor="text1"/>
          <w:sz w:val="20"/>
          <w:szCs w:val="20"/>
          <w:lang w:val="en-GB"/>
        </w:rPr>
        <w:t>2</w:t>
      </w:r>
      <w:r w:rsidRPr="00CC409D">
        <w:rPr>
          <w:rFonts w:ascii="Arial" w:hAnsi="Arial" w:cs="Arial"/>
          <w:b/>
          <w:color w:val="000000" w:themeColor="text1"/>
          <w:sz w:val="20"/>
          <w:szCs w:val="20"/>
          <w:lang w:val="en-GB"/>
        </w:rPr>
        <w:t>:</w:t>
      </w:r>
      <w:r w:rsidRPr="00CC409D">
        <w:rPr>
          <w:rFonts w:ascii="Arial" w:hAnsi="Arial" w:cs="Arial"/>
          <w:b/>
          <w:noProof/>
          <w:sz w:val="20"/>
          <w:szCs w:val="20"/>
          <w:lang w:val="en-GB" w:eastAsia="en-GB"/>
        </w:rPr>
        <w:t xml:space="preserve"> P</w:t>
      </w:r>
      <w:r>
        <w:rPr>
          <w:rFonts w:ascii="Arial" w:hAnsi="Arial" w:cs="Arial"/>
          <w:b/>
          <w:noProof/>
          <w:sz w:val="20"/>
          <w:szCs w:val="20"/>
          <w:lang w:val="en-GB" w:eastAsia="en-GB"/>
        </w:rPr>
        <w:t>o</w:t>
      </w:r>
      <w:r w:rsidRPr="00CC409D">
        <w:rPr>
          <w:rFonts w:ascii="Arial" w:hAnsi="Arial" w:cs="Arial"/>
          <w:b/>
          <w:noProof/>
          <w:sz w:val="20"/>
          <w:szCs w:val="20"/>
          <w:lang w:val="en-GB" w:eastAsia="en-GB"/>
        </w:rPr>
        <w:t>licy Drafting template with explicit reference to rural needs duties in Section 12</w:t>
      </w:r>
    </w:p>
    <w:p w:rsidR="00314101" w:rsidRDefault="00314101" w:rsidP="00314101">
      <w:pPr>
        <w:pStyle w:val="ListParagraph"/>
        <w:ind w:left="1440"/>
        <w:rPr>
          <w:noProof/>
          <w:lang w:val="en-GB" w:eastAsia="en-GB"/>
        </w:rPr>
      </w:pPr>
    </w:p>
    <w:p w:rsidR="00314101" w:rsidRDefault="00314101" w:rsidP="00314101">
      <w:pPr>
        <w:pStyle w:val="ListParagraph"/>
        <w:ind w:left="1440"/>
        <w:rPr>
          <w:rFonts w:ascii="Arial" w:eastAsia="Arial" w:hAnsi="Arial" w:cs="Arial"/>
          <w:sz w:val="24"/>
          <w:szCs w:val="24"/>
        </w:rPr>
      </w:pPr>
      <w:r>
        <w:rPr>
          <w:noProof/>
          <w:lang w:val="en-GB" w:eastAsia="en-GB"/>
        </w:rPr>
        <w:drawing>
          <wp:inline distT="0" distB="0" distL="0" distR="0" wp14:anchorId="2920D74A" wp14:editId="6BF00B6B">
            <wp:extent cx="3171825" cy="342535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91483" cy="3446580"/>
                    </a:xfrm>
                    <a:prstGeom prst="rect">
                      <a:avLst/>
                    </a:prstGeom>
                  </pic:spPr>
                </pic:pic>
              </a:graphicData>
            </a:graphic>
          </wp:inline>
        </w:drawing>
      </w:r>
      <w:r w:rsidRPr="00CC409D">
        <w:rPr>
          <w:noProof/>
          <w:lang w:val="en-GB" w:eastAsia="en-GB"/>
        </w:rPr>
        <w:t xml:space="preserve"> </w:t>
      </w:r>
      <w:r>
        <w:rPr>
          <w:noProof/>
          <w:lang w:val="en-GB" w:eastAsia="en-GB"/>
        </w:rPr>
        <w:drawing>
          <wp:inline distT="0" distB="0" distL="0" distR="0" wp14:anchorId="72F30A65" wp14:editId="70E2AEB6">
            <wp:extent cx="4029075" cy="3173586"/>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53129" cy="3192533"/>
                    </a:xfrm>
                    <a:prstGeom prst="rect">
                      <a:avLst/>
                    </a:prstGeom>
                  </pic:spPr>
                </pic:pic>
              </a:graphicData>
            </a:graphic>
          </wp:inline>
        </w:drawing>
      </w:r>
    </w:p>
    <w:p w:rsidR="00314101" w:rsidRDefault="00314101" w:rsidP="00314101">
      <w:pPr>
        <w:rPr>
          <w:rFonts w:ascii="Arial" w:eastAsia="Arial" w:hAnsi="Arial" w:cs="Arial"/>
          <w:sz w:val="24"/>
          <w:szCs w:val="24"/>
        </w:rPr>
      </w:pPr>
    </w:p>
    <w:p w:rsidR="007E21A9" w:rsidRPr="007E21A9" w:rsidRDefault="007E21A9" w:rsidP="007E21A9">
      <w:pPr>
        <w:pStyle w:val="ListParagraph"/>
        <w:rPr>
          <w:rFonts w:ascii="Arial" w:eastAsia="Arial" w:hAnsi="Arial" w:cs="Arial"/>
          <w:sz w:val="24"/>
          <w:szCs w:val="24"/>
          <w:lang w:val="en-GB"/>
        </w:rPr>
      </w:pPr>
    </w:p>
    <w:p w:rsidR="007E21A9" w:rsidRPr="007E21A9" w:rsidRDefault="007E21A9" w:rsidP="007E21A9">
      <w:pPr>
        <w:pStyle w:val="ListParagraph"/>
        <w:numPr>
          <w:ilvl w:val="0"/>
          <w:numId w:val="12"/>
        </w:numPr>
        <w:ind w:right="1251"/>
        <w:rPr>
          <w:rFonts w:ascii="Arial" w:eastAsia="Arial" w:hAnsi="Arial" w:cs="Arial"/>
          <w:b/>
          <w:color w:val="0070C0"/>
          <w:sz w:val="24"/>
          <w:szCs w:val="24"/>
          <w:lang w:val="en-GB"/>
        </w:rPr>
      </w:pPr>
      <w:r w:rsidRPr="007E21A9">
        <w:rPr>
          <w:rFonts w:ascii="Arial" w:eastAsia="Arial" w:hAnsi="Arial" w:cs="Arial"/>
          <w:b/>
          <w:color w:val="0070C0"/>
          <w:sz w:val="24"/>
          <w:szCs w:val="24"/>
          <w:lang w:val="en-GB"/>
        </w:rPr>
        <w:t xml:space="preserve">Staff Awareness </w:t>
      </w:r>
    </w:p>
    <w:p w:rsidR="007E21A9" w:rsidRDefault="007E21A9" w:rsidP="007E21A9">
      <w:pPr>
        <w:pStyle w:val="ListParagraph"/>
        <w:ind w:left="1440" w:right="1251"/>
        <w:rPr>
          <w:rFonts w:ascii="Arial" w:eastAsia="Arial" w:hAnsi="Arial" w:cs="Arial"/>
          <w:sz w:val="24"/>
          <w:szCs w:val="24"/>
          <w:lang w:val="en-GB"/>
        </w:rPr>
      </w:pPr>
    </w:p>
    <w:p w:rsidR="007E21A9" w:rsidRPr="00217D9E" w:rsidRDefault="007E21A9" w:rsidP="007E21A9">
      <w:pPr>
        <w:pStyle w:val="ListParagraph"/>
        <w:ind w:left="1440" w:right="1251"/>
        <w:rPr>
          <w:rFonts w:ascii="Arial" w:eastAsia="Arial" w:hAnsi="Arial" w:cs="Arial"/>
          <w:sz w:val="24"/>
          <w:szCs w:val="24"/>
          <w:lang w:val="en-GB"/>
        </w:rPr>
      </w:pPr>
      <w:r w:rsidRPr="00217D9E">
        <w:rPr>
          <w:rFonts w:ascii="Arial" w:eastAsia="Arial" w:hAnsi="Arial" w:cs="Arial"/>
          <w:sz w:val="24"/>
          <w:szCs w:val="24"/>
          <w:lang w:val="en-GB"/>
        </w:rPr>
        <w:t>Information about the</w:t>
      </w:r>
      <w:r w:rsidR="002148C9">
        <w:rPr>
          <w:rFonts w:ascii="Arial" w:eastAsia="Arial" w:hAnsi="Arial" w:cs="Arial"/>
          <w:sz w:val="24"/>
          <w:szCs w:val="24"/>
          <w:lang w:val="en-GB"/>
        </w:rPr>
        <w:t xml:space="preserve"> statutory </w:t>
      </w:r>
      <w:r w:rsidRPr="00217D9E">
        <w:rPr>
          <w:rFonts w:ascii="Arial" w:eastAsia="Arial" w:hAnsi="Arial" w:cs="Arial"/>
          <w:sz w:val="24"/>
          <w:szCs w:val="24"/>
          <w:lang w:val="en-GB"/>
        </w:rPr>
        <w:t xml:space="preserve">‘due regard’ duty in relation to the </w:t>
      </w:r>
      <w:r w:rsidRPr="00217D9E">
        <w:rPr>
          <w:rFonts w:ascii="Arial" w:eastAsia="Arial" w:hAnsi="Arial" w:cs="Arial"/>
          <w:sz w:val="24"/>
          <w:szCs w:val="24"/>
        </w:rPr>
        <w:t xml:space="preserve">social and economic needs of </w:t>
      </w:r>
      <w:r w:rsidR="003E1FBC" w:rsidRPr="00217D9E">
        <w:rPr>
          <w:rFonts w:ascii="Arial" w:eastAsia="Arial" w:hAnsi="Arial" w:cs="Arial"/>
          <w:sz w:val="24"/>
          <w:szCs w:val="24"/>
        </w:rPr>
        <w:t>pe</w:t>
      </w:r>
      <w:r w:rsidR="003E1FBC">
        <w:rPr>
          <w:rFonts w:ascii="Arial" w:eastAsia="Arial" w:hAnsi="Arial" w:cs="Arial"/>
          <w:sz w:val="24"/>
          <w:szCs w:val="24"/>
        </w:rPr>
        <w:t>ople</w:t>
      </w:r>
      <w:r w:rsidR="003E1FBC" w:rsidRPr="00217D9E">
        <w:rPr>
          <w:rFonts w:ascii="Arial" w:eastAsia="Arial" w:hAnsi="Arial" w:cs="Arial"/>
          <w:sz w:val="24"/>
          <w:szCs w:val="24"/>
        </w:rPr>
        <w:t xml:space="preserve"> </w:t>
      </w:r>
      <w:r w:rsidRPr="00217D9E">
        <w:rPr>
          <w:rFonts w:ascii="Arial" w:eastAsia="Arial" w:hAnsi="Arial" w:cs="Arial"/>
          <w:sz w:val="24"/>
          <w:szCs w:val="24"/>
        </w:rPr>
        <w:t>in rural areas</w:t>
      </w:r>
      <w:r w:rsidRPr="00217D9E">
        <w:rPr>
          <w:rFonts w:ascii="Arial" w:eastAsia="Arial" w:hAnsi="Arial" w:cs="Arial"/>
          <w:sz w:val="24"/>
          <w:szCs w:val="24"/>
          <w:lang w:val="en-GB"/>
        </w:rPr>
        <w:t xml:space="preserve"> is provided </w:t>
      </w:r>
      <w:r w:rsidR="002148C9">
        <w:rPr>
          <w:rFonts w:ascii="Arial" w:eastAsia="Arial" w:hAnsi="Arial" w:cs="Arial"/>
          <w:sz w:val="24"/>
          <w:szCs w:val="24"/>
          <w:lang w:val="en-GB"/>
        </w:rPr>
        <w:t xml:space="preserve">to staff </w:t>
      </w:r>
      <w:r w:rsidRPr="00217D9E">
        <w:rPr>
          <w:rFonts w:ascii="Arial" w:eastAsia="Arial" w:hAnsi="Arial" w:cs="Arial"/>
          <w:sz w:val="24"/>
          <w:szCs w:val="24"/>
          <w:lang w:val="en-GB"/>
        </w:rPr>
        <w:t>through a variety of channels and mechanisms as follows:</w:t>
      </w:r>
    </w:p>
    <w:p w:rsidR="007E21A9" w:rsidRPr="00217D9E" w:rsidRDefault="007E21A9" w:rsidP="007E21A9">
      <w:pPr>
        <w:pStyle w:val="ListParagraph"/>
        <w:ind w:left="1440" w:right="1251"/>
        <w:rPr>
          <w:rFonts w:ascii="Arial" w:eastAsia="Arial" w:hAnsi="Arial" w:cs="Arial"/>
          <w:sz w:val="24"/>
          <w:szCs w:val="24"/>
          <w:lang w:val="en-GB"/>
        </w:rPr>
      </w:pPr>
    </w:p>
    <w:p w:rsidR="007E21A9" w:rsidRPr="00217D9E" w:rsidRDefault="007E21A9" w:rsidP="003F47FF">
      <w:pPr>
        <w:pStyle w:val="ListParagraph"/>
        <w:numPr>
          <w:ilvl w:val="0"/>
          <w:numId w:val="21"/>
        </w:numPr>
        <w:ind w:right="1251"/>
        <w:rPr>
          <w:rFonts w:ascii="Arial" w:eastAsia="Arial" w:hAnsi="Arial" w:cs="Arial"/>
          <w:sz w:val="24"/>
          <w:szCs w:val="24"/>
          <w:lang w:val="en-GB"/>
        </w:rPr>
      </w:pPr>
      <w:r w:rsidRPr="00217D9E">
        <w:rPr>
          <w:rFonts w:ascii="Arial" w:eastAsia="Arial" w:hAnsi="Arial" w:cs="Arial"/>
          <w:sz w:val="24"/>
          <w:szCs w:val="24"/>
          <w:lang w:val="en-GB"/>
        </w:rPr>
        <w:lastRenderedPageBreak/>
        <w:t>The Planning &amp; Equality Trust Staff Intranet site (The Loop) has a quick link to the</w:t>
      </w:r>
      <w:r w:rsidR="00217D9E" w:rsidRPr="00217D9E">
        <w:rPr>
          <w:rFonts w:ascii="Arial" w:eastAsia="Arial" w:hAnsi="Arial" w:cs="Arial"/>
          <w:sz w:val="24"/>
          <w:szCs w:val="24"/>
          <w:lang w:val="en-GB"/>
        </w:rPr>
        <w:t xml:space="preserve"> HSC Rural Needs Toolkit. (Fig 3</w:t>
      </w:r>
      <w:r w:rsidRPr="00217D9E">
        <w:rPr>
          <w:rFonts w:ascii="Arial" w:eastAsia="Arial" w:hAnsi="Arial" w:cs="Arial"/>
          <w:sz w:val="24"/>
          <w:szCs w:val="24"/>
          <w:lang w:val="en-GB"/>
        </w:rPr>
        <w:t>)</w:t>
      </w:r>
      <w:r w:rsidR="0028483C" w:rsidRPr="00217D9E">
        <w:rPr>
          <w:rFonts w:ascii="Arial" w:eastAsia="Arial" w:hAnsi="Arial" w:cs="Arial"/>
          <w:sz w:val="24"/>
          <w:szCs w:val="24"/>
          <w:lang w:val="en-GB"/>
        </w:rPr>
        <w:t xml:space="preserve">.  </w:t>
      </w:r>
      <w:r w:rsidR="00275A4B">
        <w:rPr>
          <w:rFonts w:ascii="Arial" w:eastAsia="Arial" w:hAnsi="Arial" w:cs="Arial"/>
          <w:sz w:val="24"/>
          <w:szCs w:val="24"/>
          <w:lang w:val="en-GB"/>
        </w:rPr>
        <w:t>In addition, d</w:t>
      </w:r>
      <w:r w:rsidR="0028483C" w:rsidRPr="00217D9E">
        <w:rPr>
          <w:rFonts w:ascii="Arial" w:eastAsia="Arial" w:hAnsi="Arial" w:cs="Arial"/>
          <w:sz w:val="24"/>
          <w:szCs w:val="24"/>
          <w:lang w:val="en-GB"/>
        </w:rPr>
        <w:t xml:space="preserve">edicated online resources related to Rural Needs is contained within the Planning &amp; </w:t>
      </w:r>
      <w:r w:rsidR="00217D9E" w:rsidRPr="00217D9E">
        <w:rPr>
          <w:rFonts w:ascii="Arial" w:eastAsia="Arial" w:hAnsi="Arial" w:cs="Arial"/>
          <w:sz w:val="24"/>
          <w:szCs w:val="24"/>
          <w:lang w:val="en-GB"/>
        </w:rPr>
        <w:t xml:space="preserve">Equality </w:t>
      </w:r>
      <w:r w:rsidR="002148C9">
        <w:rPr>
          <w:rFonts w:ascii="Arial" w:eastAsia="Arial" w:hAnsi="Arial" w:cs="Arial"/>
          <w:sz w:val="24"/>
          <w:szCs w:val="24"/>
          <w:lang w:val="en-GB"/>
        </w:rPr>
        <w:t xml:space="preserve">staff </w:t>
      </w:r>
      <w:r w:rsidR="00217D9E" w:rsidRPr="00217D9E">
        <w:rPr>
          <w:rFonts w:ascii="Arial" w:eastAsia="Arial" w:hAnsi="Arial" w:cs="Arial"/>
          <w:sz w:val="24"/>
          <w:szCs w:val="24"/>
          <w:lang w:val="en-GB"/>
        </w:rPr>
        <w:t>site (Fig 4 &amp; 5</w:t>
      </w:r>
      <w:r w:rsidR="0028483C" w:rsidRPr="00217D9E">
        <w:rPr>
          <w:rFonts w:ascii="Arial" w:eastAsia="Arial" w:hAnsi="Arial" w:cs="Arial"/>
          <w:sz w:val="24"/>
          <w:szCs w:val="24"/>
          <w:lang w:val="en-GB"/>
        </w:rPr>
        <w:t>).</w:t>
      </w:r>
    </w:p>
    <w:p w:rsidR="0028483C" w:rsidRDefault="0028483C" w:rsidP="002148C9">
      <w:pPr>
        <w:pStyle w:val="ListParagraph"/>
        <w:ind w:left="1800" w:right="1251"/>
        <w:rPr>
          <w:rFonts w:ascii="Arial" w:eastAsia="Arial" w:hAnsi="Arial" w:cs="Arial"/>
          <w:sz w:val="24"/>
          <w:szCs w:val="24"/>
          <w:lang w:val="en-GB"/>
        </w:rPr>
      </w:pPr>
    </w:p>
    <w:p w:rsidR="007E21A9" w:rsidRDefault="00275A4B" w:rsidP="002148C9">
      <w:pPr>
        <w:pStyle w:val="ListParagraph"/>
        <w:ind w:left="1440" w:right="1251" w:firstLine="360"/>
        <w:rPr>
          <w:rFonts w:ascii="Arial" w:eastAsia="Arial" w:hAnsi="Arial" w:cs="Arial"/>
          <w:sz w:val="24"/>
          <w:szCs w:val="24"/>
          <w:lang w:val="en-GB"/>
        </w:rPr>
      </w:pPr>
      <w:r w:rsidRPr="00275A4B">
        <w:rPr>
          <w:rFonts w:ascii="Arial" w:eastAsia="Arial" w:hAnsi="Arial" w:cs="Arial"/>
          <w:noProof/>
          <w:sz w:val="24"/>
          <w:szCs w:val="24"/>
          <w:lang w:val="en-GB" w:eastAsia="en-GB"/>
        </w:rPr>
        <mc:AlternateContent>
          <mc:Choice Requires="wps">
            <w:drawing>
              <wp:anchor distT="45720" distB="45720" distL="114300" distR="114300" simplePos="0" relativeHeight="251719680" behindDoc="0" locked="0" layoutInCell="1" allowOverlap="1">
                <wp:simplePos x="0" y="0"/>
                <wp:positionH relativeFrom="page">
                  <wp:align>right</wp:align>
                </wp:positionH>
                <wp:positionV relativeFrom="paragraph">
                  <wp:posOffset>2620010</wp:posOffset>
                </wp:positionV>
                <wp:extent cx="2113915" cy="1492885"/>
                <wp:effectExtent l="0" t="0" r="1968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1492885"/>
                        </a:xfrm>
                        <a:prstGeom prst="rect">
                          <a:avLst/>
                        </a:prstGeom>
                        <a:solidFill>
                          <a:srgbClr val="FFFFFF"/>
                        </a:solidFill>
                        <a:ln w="9525">
                          <a:solidFill>
                            <a:srgbClr val="000000"/>
                          </a:solidFill>
                          <a:miter lim="800000"/>
                          <a:headEnd/>
                          <a:tailEnd/>
                        </a:ln>
                      </wps:spPr>
                      <wps:txbx>
                        <w:txbxContent>
                          <w:p w:rsidR="00275A4B" w:rsidRPr="00275A4B" w:rsidRDefault="00275A4B" w:rsidP="00275A4B">
                            <w:pPr>
                              <w:ind w:right="1251"/>
                              <w:rPr>
                                <w:rFonts w:ascii="Arial" w:eastAsia="Arial" w:hAnsi="Arial" w:cs="Arial"/>
                                <w:b/>
                                <w:sz w:val="20"/>
                                <w:szCs w:val="20"/>
                                <w:lang w:val="en-GB"/>
                              </w:rPr>
                            </w:pPr>
                            <w:r w:rsidRPr="00275A4B">
                              <w:rPr>
                                <w:rFonts w:ascii="Arial" w:eastAsia="Arial" w:hAnsi="Arial" w:cs="Arial"/>
                                <w:b/>
                                <w:sz w:val="20"/>
                                <w:szCs w:val="20"/>
                                <w:lang w:val="en-GB"/>
                              </w:rPr>
                              <w:t>Figure 3: Information about Rural Needs within the Planning &amp; Equality Team’s Section: Staff Intranet: The LOOP</w:t>
                            </w:r>
                          </w:p>
                          <w:p w:rsidR="00275A4B" w:rsidRDefault="00275A4B" w:rsidP="00275A4B">
                            <w:pPr>
                              <w:pStyle w:val="ListParagraph"/>
                              <w:ind w:left="1440" w:right="1251"/>
                              <w:rPr>
                                <w:rFonts w:ascii="Arial" w:eastAsia="Arial" w:hAnsi="Arial" w:cs="Arial"/>
                                <w:sz w:val="24"/>
                                <w:szCs w:val="24"/>
                                <w:lang w:val="en-GB"/>
                              </w:rPr>
                            </w:pPr>
                          </w:p>
                          <w:p w:rsidR="00275A4B" w:rsidRDefault="00275A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115.25pt;margin-top:206.3pt;width:166.45pt;height:117.55pt;z-index:25171968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">
                <v:textbox>
                  <w:txbxContent>
                    <w:p w:rsidR="00275A4B" w:rsidRPr="00275A4B" w:rsidRDefault="00275A4B" w:rsidP="00275A4B">
                      <w:pPr>
                        <w:ind w:right="1251"/>
                        <w:rPr>
                          <w:rFonts w:ascii="Arial" w:eastAsia="Arial" w:hAnsi="Arial" w:cs="Arial"/>
                          <w:b/>
                          <w:sz w:val="20"/>
                          <w:szCs w:val="20"/>
                          <w:lang w:val="en-GB"/>
                        </w:rPr>
                      </w:pPr>
                      <w:r w:rsidRPr="00275A4B">
                        <w:rPr>
                          <w:rFonts w:ascii="Arial" w:eastAsia="Arial" w:hAnsi="Arial" w:cs="Arial"/>
                          <w:b/>
                          <w:sz w:val="20"/>
                          <w:szCs w:val="20"/>
                          <w:lang w:val="en-GB"/>
                        </w:rPr>
                        <w:t>Figure 3: Information about Rural Needs within the Planning &amp; Equality Team’s Section: Staff Intranet: The LOOP</w:t>
                      </w:r>
                    </w:p>
                    <w:p w:rsidR="00275A4B" w:rsidRDefault="00275A4B" w:rsidP="00275A4B">
                      <w:pPr>
                        <w:pStyle w:val="ListParagraph"/>
                        <w:ind w:left="1440" w:right="1251"/>
                        <w:rPr>
                          <w:rFonts w:ascii="Arial" w:eastAsia="Arial" w:hAnsi="Arial" w:cs="Arial"/>
                          <w:sz w:val="24"/>
                          <w:szCs w:val="24"/>
                          <w:lang w:val="en-GB"/>
                        </w:rPr>
                      </w:pPr>
                    </w:p>
                    <w:p w:rsidR="00275A4B" w:rsidRDefault="00275A4B"/>
                  </w:txbxContent>
                </v:textbox>
                <w10:wrap type="square" anchorx="page"/>
              </v:shape>
            </w:pict>
          </mc:Fallback>
        </mc:AlternateContent>
      </w:r>
      <w:r w:rsidR="007E21A9">
        <w:rPr>
          <w:noProof/>
          <w:lang w:val="en-GB" w:eastAsia="en-GB"/>
        </w:rPr>
        <mc:AlternateContent>
          <mc:Choice Requires="wps">
            <w:drawing>
              <wp:anchor distT="0" distB="0" distL="114300" distR="114300" simplePos="0" relativeHeight="251709440" behindDoc="0" locked="0" layoutInCell="1" allowOverlap="1">
                <wp:simplePos x="0" y="0"/>
                <wp:positionH relativeFrom="column">
                  <wp:posOffset>6702804</wp:posOffset>
                </wp:positionH>
                <wp:positionV relativeFrom="paragraph">
                  <wp:posOffset>2645671</wp:posOffset>
                </wp:positionV>
                <wp:extent cx="1299472" cy="735091"/>
                <wp:effectExtent l="38100" t="19050" r="15240" b="46355"/>
                <wp:wrapNone/>
                <wp:docPr id="13" name="Straight Arrow Connector 13"/>
                <wp:cNvGraphicFramePr/>
                <a:graphic xmlns:a="http://schemas.openxmlformats.org/drawingml/2006/main">
                  <a:graphicData uri="http://schemas.microsoft.com/office/word/2010/wordprocessingShape">
                    <wps:wsp>
                      <wps:cNvCnPr/>
                      <wps:spPr>
                        <a:xfrm flipH="1">
                          <a:off x="0" y="0"/>
                          <a:ext cx="1299472" cy="73509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73BFC6" id="_x0000_t32" coordsize="21600,21600" o:spt="32" o:oned="t" path="m,l21600,21600e" filled="f">
                <v:path arrowok="t" fillok="f" o:connecttype="none"/>
                <o:lock v:ext="edit" shapetype="t"/>
              </v:shapetype>
              <v:shape id="Straight Arrow Connector 13" o:spid="_x0000_s1026" type="#_x0000_t32" style="position:absolute;margin-left:527.8pt;margin-top:208.3pt;width:102.3pt;height:57.9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" strokecolor="red" strokeweight="3pt">
                <v:stroke endarrow="block" joinstyle="miter"/>
              </v:shape>
            </w:pict>
          </mc:Fallback>
        </mc:AlternateContent>
      </w:r>
      <w:r w:rsidR="007E21A9">
        <w:rPr>
          <w:noProof/>
          <w:lang w:val="en-GB" w:eastAsia="en-GB"/>
        </w:rPr>
        <w:drawing>
          <wp:inline distT="0" distB="0" distL="0" distR="0" wp14:anchorId="40DE37CF" wp14:editId="3CE3C684">
            <wp:extent cx="6341745" cy="3833769"/>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26979" cy="3885296"/>
                    </a:xfrm>
                    <a:prstGeom prst="rect">
                      <a:avLst/>
                    </a:prstGeom>
                  </pic:spPr>
                </pic:pic>
              </a:graphicData>
            </a:graphic>
          </wp:inline>
        </w:drawing>
      </w:r>
    </w:p>
    <w:p w:rsidR="007E21A9" w:rsidRDefault="007E21A9" w:rsidP="007E21A9">
      <w:pPr>
        <w:pStyle w:val="ListParagraph"/>
        <w:ind w:left="1440" w:right="1251"/>
        <w:rPr>
          <w:rFonts w:ascii="Arial" w:eastAsia="Arial" w:hAnsi="Arial" w:cs="Arial"/>
          <w:sz w:val="24"/>
          <w:szCs w:val="24"/>
          <w:lang w:val="en-GB"/>
        </w:rPr>
      </w:pPr>
    </w:p>
    <w:p w:rsidR="0028483C" w:rsidRDefault="0028483C" w:rsidP="007E21A9">
      <w:pPr>
        <w:pStyle w:val="ListParagraph"/>
        <w:ind w:left="1440" w:right="1251"/>
        <w:rPr>
          <w:rFonts w:ascii="Arial" w:eastAsia="Arial" w:hAnsi="Arial" w:cs="Arial"/>
          <w:sz w:val="24"/>
          <w:szCs w:val="24"/>
          <w:lang w:val="en-GB"/>
        </w:rPr>
      </w:pPr>
    </w:p>
    <w:p w:rsidR="0028483C" w:rsidRDefault="00275A4B" w:rsidP="002148C9">
      <w:pPr>
        <w:pStyle w:val="ListParagraph"/>
        <w:ind w:left="1440" w:right="1251" w:firstLine="360"/>
        <w:rPr>
          <w:rFonts w:ascii="Arial" w:eastAsia="Arial" w:hAnsi="Arial" w:cs="Arial"/>
          <w:sz w:val="24"/>
          <w:szCs w:val="24"/>
          <w:lang w:val="en-GB"/>
        </w:rPr>
      </w:pPr>
      <w:r w:rsidRPr="00275A4B">
        <w:rPr>
          <w:rFonts w:ascii="Arial" w:eastAsia="Arial" w:hAnsi="Arial" w:cs="Arial"/>
          <w:noProof/>
          <w:sz w:val="24"/>
          <w:szCs w:val="24"/>
          <w:lang w:val="en-GB" w:eastAsia="en-GB"/>
        </w:rPr>
        <w:lastRenderedPageBreak/>
        <mc:AlternateContent>
          <mc:Choice Requires="wps">
            <w:drawing>
              <wp:anchor distT="45720" distB="45720" distL="114300" distR="114300" simplePos="0" relativeHeight="251721728" behindDoc="0" locked="0" layoutInCell="1" allowOverlap="1" wp14:anchorId="3F3E125B" wp14:editId="4B53009A">
                <wp:simplePos x="0" y="0"/>
                <wp:positionH relativeFrom="page">
                  <wp:align>right</wp:align>
                </wp:positionH>
                <wp:positionV relativeFrom="paragraph">
                  <wp:posOffset>540810</wp:posOffset>
                </wp:positionV>
                <wp:extent cx="2113915" cy="1492885"/>
                <wp:effectExtent l="0" t="0" r="19685" b="1206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1492885"/>
                        </a:xfrm>
                        <a:prstGeom prst="rect">
                          <a:avLst/>
                        </a:prstGeom>
                        <a:solidFill>
                          <a:srgbClr val="FFFFFF"/>
                        </a:solidFill>
                        <a:ln w="9525">
                          <a:solidFill>
                            <a:srgbClr val="000000"/>
                          </a:solidFill>
                          <a:miter lim="800000"/>
                          <a:headEnd/>
                          <a:tailEnd/>
                        </a:ln>
                      </wps:spPr>
                      <wps:txbx>
                        <w:txbxContent>
                          <w:p w:rsidR="00275A4B" w:rsidRPr="00275A4B" w:rsidRDefault="00275A4B" w:rsidP="00275A4B">
                            <w:pPr>
                              <w:ind w:right="1251"/>
                              <w:rPr>
                                <w:rFonts w:ascii="Arial" w:eastAsia="Arial" w:hAnsi="Arial" w:cs="Arial"/>
                                <w:b/>
                                <w:sz w:val="20"/>
                                <w:szCs w:val="20"/>
                                <w:lang w:val="en-GB"/>
                              </w:rPr>
                            </w:pPr>
                            <w:r w:rsidRPr="00275A4B">
                              <w:rPr>
                                <w:rFonts w:ascii="Arial" w:eastAsia="Arial" w:hAnsi="Arial" w:cs="Arial"/>
                                <w:b/>
                                <w:sz w:val="20"/>
                                <w:szCs w:val="20"/>
                                <w:lang w:val="en-GB"/>
                              </w:rPr>
                              <w:t xml:space="preserve">Figure </w:t>
                            </w:r>
                            <w:r>
                              <w:rPr>
                                <w:rFonts w:ascii="Arial" w:eastAsia="Arial" w:hAnsi="Arial" w:cs="Arial"/>
                                <w:b/>
                                <w:sz w:val="20"/>
                                <w:szCs w:val="20"/>
                                <w:lang w:val="en-GB"/>
                              </w:rPr>
                              <w:t>4/5</w:t>
                            </w:r>
                            <w:r w:rsidRPr="00275A4B">
                              <w:rPr>
                                <w:rFonts w:ascii="Arial" w:eastAsia="Arial" w:hAnsi="Arial" w:cs="Arial"/>
                                <w:b/>
                                <w:sz w:val="20"/>
                                <w:szCs w:val="20"/>
                                <w:lang w:val="en-GB"/>
                              </w:rPr>
                              <w:t>: Information about Rural Needs within the Planning &amp; Equality Team’s Section: Staff Intranet: The LOOP</w:t>
                            </w:r>
                          </w:p>
                          <w:p w:rsidR="00275A4B" w:rsidRDefault="00275A4B" w:rsidP="00275A4B">
                            <w:pPr>
                              <w:pStyle w:val="ListParagraph"/>
                              <w:ind w:left="1440" w:right="1251"/>
                              <w:rPr>
                                <w:rFonts w:ascii="Arial" w:eastAsia="Arial" w:hAnsi="Arial" w:cs="Arial"/>
                                <w:sz w:val="24"/>
                                <w:szCs w:val="24"/>
                                <w:lang w:val="en-GB"/>
                              </w:rPr>
                            </w:pPr>
                          </w:p>
                          <w:p w:rsidR="00275A4B" w:rsidRDefault="00275A4B" w:rsidP="00275A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E125B" id="_x0000_s1032" type="#_x0000_t202" style="position:absolute;left:0;text-align:left;margin-left:115.25pt;margin-top:42.6pt;width:166.45pt;height:117.55pt;z-index:25172172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">
                <v:textbox>
                  <w:txbxContent>
                    <w:p w:rsidR="00275A4B" w:rsidRPr="00275A4B" w:rsidRDefault="00275A4B" w:rsidP="00275A4B">
                      <w:pPr>
                        <w:ind w:right="1251"/>
                        <w:rPr>
                          <w:rFonts w:ascii="Arial" w:eastAsia="Arial" w:hAnsi="Arial" w:cs="Arial"/>
                          <w:b/>
                          <w:sz w:val="20"/>
                          <w:szCs w:val="20"/>
                          <w:lang w:val="en-GB"/>
                        </w:rPr>
                      </w:pPr>
                      <w:r w:rsidRPr="00275A4B">
                        <w:rPr>
                          <w:rFonts w:ascii="Arial" w:eastAsia="Arial" w:hAnsi="Arial" w:cs="Arial"/>
                          <w:b/>
                          <w:sz w:val="20"/>
                          <w:szCs w:val="20"/>
                          <w:lang w:val="en-GB"/>
                        </w:rPr>
                        <w:t xml:space="preserve">Figure </w:t>
                      </w:r>
                      <w:r>
                        <w:rPr>
                          <w:rFonts w:ascii="Arial" w:eastAsia="Arial" w:hAnsi="Arial" w:cs="Arial"/>
                          <w:b/>
                          <w:sz w:val="20"/>
                          <w:szCs w:val="20"/>
                          <w:lang w:val="en-GB"/>
                        </w:rPr>
                        <w:t>4/5</w:t>
                      </w:r>
                      <w:r w:rsidRPr="00275A4B">
                        <w:rPr>
                          <w:rFonts w:ascii="Arial" w:eastAsia="Arial" w:hAnsi="Arial" w:cs="Arial"/>
                          <w:b/>
                          <w:sz w:val="20"/>
                          <w:szCs w:val="20"/>
                          <w:lang w:val="en-GB"/>
                        </w:rPr>
                        <w:t>: Information about Rural Needs within the Planning &amp; Equality Team’s Section: Staff Intranet: The LOOP</w:t>
                      </w:r>
                    </w:p>
                    <w:p w:rsidR="00275A4B" w:rsidRDefault="00275A4B" w:rsidP="00275A4B">
                      <w:pPr>
                        <w:pStyle w:val="ListParagraph"/>
                        <w:ind w:left="1440" w:right="1251"/>
                        <w:rPr>
                          <w:rFonts w:ascii="Arial" w:eastAsia="Arial" w:hAnsi="Arial" w:cs="Arial"/>
                          <w:sz w:val="24"/>
                          <w:szCs w:val="24"/>
                          <w:lang w:val="en-GB"/>
                        </w:rPr>
                      </w:pPr>
                    </w:p>
                    <w:p w:rsidR="00275A4B" w:rsidRDefault="00275A4B" w:rsidP="00275A4B"/>
                  </w:txbxContent>
                </v:textbox>
                <w10:wrap type="square" anchorx="page"/>
              </v:shape>
            </w:pict>
          </mc:Fallback>
        </mc:AlternateContent>
      </w:r>
      <w:r w:rsidR="003F47FF">
        <w:rPr>
          <w:noProof/>
          <w:lang w:val="en-GB" w:eastAsia="en-GB"/>
        </w:rPr>
        <mc:AlternateContent>
          <mc:Choice Requires="wps">
            <w:drawing>
              <wp:anchor distT="0" distB="0" distL="114300" distR="114300" simplePos="0" relativeHeight="251713536" behindDoc="0" locked="0" layoutInCell="1" allowOverlap="1" wp14:anchorId="7FF51C1B" wp14:editId="79444425">
                <wp:simplePos x="0" y="0"/>
                <wp:positionH relativeFrom="column">
                  <wp:posOffset>2659310</wp:posOffset>
                </wp:positionH>
                <wp:positionV relativeFrom="paragraph">
                  <wp:posOffset>897623</wp:posOffset>
                </wp:positionV>
                <wp:extent cx="5300316" cy="2457974"/>
                <wp:effectExtent l="38100" t="19050" r="15240" b="57150"/>
                <wp:wrapNone/>
                <wp:docPr id="15" name="Straight Arrow Connector 15"/>
                <wp:cNvGraphicFramePr/>
                <a:graphic xmlns:a="http://schemas.openxmlformats.org/drawingml/2006/main">
                  <a:graphicData uri="http://schemas.microsoft.com/office/word/2010/wordprocessingShape">
                    <wps:wsp>
                      <wps:cNvCnPr/>
                      <wps:spPr>
                        <a:xfrm flipH="1">
                          <a:off x="0" y="0"/>
                          <a:ext cx="5300316" cy="2457974"/>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116168" id="Straight Arrow Connector 15" o:spid="_x0000_s1026" type="#_x0000_t32" style="position:absolute;margin-left:209.4pt;margin-top:70.7pt;width:417.35pt;height:193.5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" strokecolor="red" strokeweight="3pt">
                <v:stroke endarrow="block" joinstyle="miter"/>
              </v:shape>
            </w:pict>
          </mc:Fallback>
        </mc:AlternateContent>
      </w:r>
      <w:r w:rsidR="0028483C">
        <w:rPr>
          <w:noProof/>
          <w:lang w:val="en-GB" w:eastAsia="en-GB"/>
        </w:rPr>
        <mc:AlternateContent>
          <mc:Choice Requires="wps">
            <w:drawing>
              <wp:anchor distT="0" distB="0" distL="114300" distR="114300" simplePos="0" relativeHeight="251711488" behindDoc="0" locked="0" layoutInCell="1" allowOverlap="1" wp14:anchorId="30EAEF8E" wp14:editId="3FF4EFB4">
                <wp:simplePos x="0" y="0"/>
                <wp:positionH relativeFrom="column">
                  <wp:posOffset>6668118</wp:posOffset>
                </wp:positionH>
                <wp:positionV relativeFrom="paragraph">
                  <wp:posOffset>882010</wp:posOffset>
                </wp:positionV>
                <wp:extent cx="1291083" cy="1045484"/>
                <wp:effectExtent l="38100" t="19050" r="23495" b="40640"/>
                <wp:wrapNone/>
                <wp:docPr id="14" name="Straight Arrow Connector 14"/>
                <wp:cNvGraphicFramePr/>
                <a:graphic xmlns:a="http://schemas.openxmlformats.org/drawingml/2006/main">
                  <a:graphicData uri="http://schemas.microsoft.com/office/word/2010/wordprocessingShape">
                    <wps:wsp>
                      <wps:cNvCnPr/>
                      <wps:spPr>
                        <a:xfrm flipH="1">
                          <a:off x="0" y="0"/>
                          <a:ext cx="1291083" cy="1045484"/>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4EECDA" id="Straight Arrow Connector 14" o:spid="_x0000_s1026" type="#_x0000_t32" style="position:absolute;margin-left:525.05pt;margin-top:69.45pt;width:101.65pt;height:82.3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" strokecolor="red" strokeweight="3pt">
                <v:stroke endarrow="block" joinstyle="miter"/>
              </v:shape>
            </w:pict>
          </mc:Fallback>
        </mc:AlternateContent>
      </w:r>
      <w:r w:rsidR="0028483C">
        <w:rPr>
          <w:noProof/>
          <w:lang w:val="en-GB" w:eastAsia="en-GB"/>
        </w:rPr>
        <w:drawing>
          <wp:inline distT="0" distB="0" distL="0" distR="0" wp14:anchorId="5328573D" wp14:editId="4DA7969A">
            <wp:extent cx="6140741" cy="2575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17248" cy="2649591"/>
                    </a:xfrm>
                    <a:prstGeom prst="rect">
                      <a:avLst/>
                    </a:prstGeom>
                  </pic:spPr>
                </pic:pic>
              </a:graphicData>
            </a:graphic>
          </wp:inline>
        </w:drawing>
      </w:r>
    </w:p>
    <w:p w:rsidR="00EE10A9" w:rsidRPr="00EE10A9" w:rsidRDefault="0028483C" w:rsidP="0028483C">
      <w:pPr>
        <w:pStyle w:val="ListParagraph"/>
        <w:ind w:left="1440" w:right="1251"/>
        <w:rPr>
          <w:rFonts w:ascii="Arial" w:eastAsia="Arial" w:hAnsi="Arial" w:cs="Arial"/>
          <w:sz w:val="24"/>
          <w:szCs w:val="24"/>
          <w:lang w:val="en-GB"/>
        </w:rPr>
      </w:pPr>
      <w:r>
        <w:rPr>
          <w:rFonts w:ascii="Arial" w:eastAsia="Arial" w:hAnsi="Arial" w:cs="Arial"/>
          <w:sz w:val="24"/>
          <w:szCs w:val="24"/>
          <w:lang w:val="en-GB"/>
        </w:rPr>
        <w:tab/>
      </w:r>
    </w:p>
    <w:p w:rsidR="000435AD" w:rsidRDefault="000435AD" w:rsidP="002148C9">
      <w:pPr>
        <w:pStyle w:val="ListParagraph"/>
        <w:ind w:left="1440" w:right="1251" w:firstLine="360"/>
        <w:rPr>
          <w:rFonts w:ascii="Arial" w:eastAsia="Arial" w:hAnsi="Arial" w:cs="Arial"/>
          <w:sz w:val="24"/>
          <w:szCs w:val="24"/>
          <w:lang w:val="en-GB"/>
        </w:rPr>
      </w:pPr>
      <w:r>
        <w:rPr>
          <w:noProof/>
          <w:lang w:val="en-GB" w:eastAsia="en-GB"/>
        </w:rPr>
        <w:drawing>
          <wp:inline distT="0" distB="0" distL="0" distR="0" wp14:anchorId="6DE35FB2" wp14:editId="46DB291F">
            <wp:extent cx="6112599" cy="2692866"/>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61336" cy="2758391"/>
                    </a:xfrm>
                    <a:prstGeom prst="rect">
                      <a:avLst/>
                    </a:prstGeom>
                  </pic:spPr>
                </pic:pic>
              </a:graphicData>
            </a:graphic>
          </wp:inline>
        </w:drawing>
      </w:r>
    </w:p>
    <w:p w:rsidR="0028483C" w:rsidRDefault="0028483C" w:rsidP="000435AD">
      <w:pPr>
        <w:pStyle w:val="ListParagraph"/>
        <w:ind w:left="1440" w:right="1251"/>
        <w:rPr>
          <w:rFonts w:ascii="Arial" w:eastAsia="Arial" w:hAnsi="Arial" w:cs="Arial"/>
          <w:sz w:val="24"/>
          <w:szCs w:val="24"/>
          <w:lang w:val="en-GB"/>
        </w:rPr>
      </w:pPr>
    </w:p>
    <w:p w:rsidR="0028483C" w:rsidRDefault="0028483C" w:rsidP="000435AD">
      <w:pPr>
        <w:pStyle w:val="ListParagraph"/>
        <w:ind w:left="1440" w:right="1251"/>
        <w:rPr>
          <w:rFonts w:ascii="Arial" w:eastAsia="Arial" w:hAnsi="Arial" w:cs="Arial"/>
          <w:sz w:val="24"/>
          <w:szCs w:val="24"/>
          <w:lang w:val="en-GB"/>
        </w:rPr>
      </w:pPr>
    </w:p>
    <w:p w:rsidR="0028483C" w:rsidRPr="00E04217" w:rsidRDefault="0028483C" w:rsidP="000435AD">
      <w:pPr>
        <w:pStyle w:val="ListParagraph"/>
        <w:ind w:left="1440" w:right="1251"/>
        <w:rPr>
          <w:rFonts w:ascii="Arial" w:eastAsia="Arial" w:hAnsi="Arial" w:cs="Arial"/>
          <w:sz w:val="24"/>
          <w:szCs w:val="24"/>
          <w:lang w:val="en-GB"/>
        </w:rPr>
      </w:pPr>
    </w:p>
    <w:p w:rsidR="00E04217" w:rsidRPr="00E04217" w:rsidRDefault="00E04217" w:rsidP="00E04217">
      <w:pPr>
        <w:pStyle w:val="ListParagraph"/>
        <w:rPr>
          <w:rFonts w:ascii="Arial" w:eastAsia="Arial" w:hAnsi="Arial" w:cs="Arial"/>
          <w:sz w:val="24"/>
          <w:szCs w:val="24"/>
        </w:rPr>
      </w:pPr>
    </w:p>
    <w:p w:rsidR="000435AD" w:rsidRDefault="000435AD" w:rsidP="003F47FF">
      <w:pPr>
        <w:pStyle w:val="ListParagraph"/>
        <w:numPr>
          <w:ilvl w:val="0"/>
          <w:numId w:val="21"/>
        </w:numPr>
        <w:ind w:right="1251"/>
        <w:rPr>
          <w:rFonts w:ascii="Arial" w:eastAsia="Arial" w:hAnsi="Arial" w:cs="Arial"/>
          <w:sz w:val="24"/>
          <w:szCs w:val="24"/>
        </w:rPr>
      </w:pPr>
      <w:r w:rsidRPr="00F83016">
        <w:rPr>
          <w:rFonts w:ascii="Arial" w:eastAsia="Arial" w:hAnsi="Arial" w:cs="Arial"/>
          <w:sz w:val="24"/>
          <w:szCs w:val="24"/>
        </w:rPr>
        <w:t xml:space="preserve">The Trust staff intranet site ‘The Loop’ has a section dedicated to ‘Writing a Policy’.  </w:t>
      </w:r>
      <w:r>
        <w:rPr>
          <w:rFonts w:ascii="Arial" w:eastAsia="Arial" w:hAnsi="Arial" w:cs="Arial"/>
          <w:sz w:val="24"/>
          <w:szCs w:val="24"/>
        </w:rPr>
        <w:t xml:space="preserve">This is available to all staff.  </w:t>
      </w:r>
      <w:r w:rsidRPr="00F83016">
        <w:rPr>
          <w:rFonts w:ascii="Arial" w:eastAsia="Arial" w:hAnsi="Arial" w:cs="Arial"/>
          <w:sz w:val="24"/>
          <w:szCs w:val="24"/>
        </w:rPr>
        <w:t xml:space="preserve">Resources are available within a distinct Rural Needs section to raise awareness of the need to undertake a rural impact assessment </w:t>
      </w:r>
      <w:r>
        <w:rPr>
          <w:rFonts w:ascii="Arial" w:eastAsia="Arial" w:hAnsi="Arial" w:cs="Arial"/>
          <w:sz w:val="24"/>
          <w:szCs w:val="24"/>
        </w:rPr>
        <w:t>when writing a policy.</w:t>
      </w:r>
    </w:p>
    <w:p w:rsidR="00274946" w:rsidRPr="00274946" w:rsidRDefault="00274946" w:rsidP="00274946">
      <w:pPr>
        <w:pStyle w:val="ListParagraph"/>
        <w:rPr>
          <w:rFonts w:ascii="Arial" w:eastAsia="Arial" w:hAnsi="Arial" w:cs="Arial"/>
          <w:sz w:val="24"/>
          <w:szCs w:val="24"/>
        </w:rPr>
      </w:pPr>
    </w:p>
    <w:p w:rsidR="00971649" w:rsidRPr="00971649" w:rsidRDefault="002148C9" w:rsidP="002148C9">
      <w:pPr>
        <w:pStyle w:val="ListParagraph"/>
        <w:ind w:left="1440" w:right="1251" w:firstLine="360"/>
        <w:rPr>
          <w:rFonts w:ascii="Arial" w:eastAsia="Arial" w:hAnsi="Arial" w:cs="Arial"/>
          <w:sz w:val="24"/>
          <w:szCs w:val="24"/>
          <w:lang w:val="en-GB"/>
        </w:rPr>
      </w:pPr>
      <w:r w:rsidRPr="002148C9">
        <w:rPr>
          <w:rFonts w:ascii="Arial" w:eastAsia="Arial" w:hAnsi="Arial" w:cs="Arial"/>
          <w:noProof/>
          <w:sz w:val="24"/>
          <w:szCs w:val="24"/>
          <w:lang w:val="en-GB" w:eastAsia="en-GB"/>
        </w:rPr>
        <mc:AlternateContent>
          <mc:Choice Requires="wps">
            <w:drawing>
              <wp:anchor distT="45720" distB="45720" distL="114300" distR="114300" simplePos="0" relativeHeight="251723776" behindDoc="0" locked="0" layoutInCell="1" allowOverlap="1" wp14:anchorId="66350B0A" wp14:editId="1BF56104">
                <wp:simplePos x="0" y="0"/>
                <wp:positionH relativeFrom="column">
                  <wp:posOffset>5989320</wp:posOffset>
                </wp:positionH>
                <wp:positionV relativeFrom="paragraph">
                  <wp:posOffset>2343785</wp:posOffset>
                </wp:positionV>
                <wp:extent cx="2835275" cy="1404620"/>
                <wp:effectExtent l="0" t="0" r="22225"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5" cy="1404620"/>
                        </a:xfrm>
                        <a:prstGeom prst="rect">
                          <a:avLst/>
                        </a:prstGeom>
                        <a:solidFill>
                          <a:srgbClr val="FFFFFF"/>
                        </a:solidFill>
                        <a:ln w="9525">
                          <a:solidFill>
                            <a:srgbClr val="000000"/>
                          </a:solidFill>
                          <a:miter lim="800000"/>
                          <a:headEnd/>
                          <a:tailEnd/>
                        </a:ln>
                      </wps:spPr>
                      <wps:txbx>
                        <w:txbxContent>
                          <w:p w:rsidR="002148C9" w:rsidRPr="002148C9" w:rsidRDefault="002148C9" w:rsidP="002148C9">
                            <w:pPr>
                              <w:ind w:right="1251"/>
                              <w:rPr>
                                <w:rFonts w:ascii="Arial" w:eastAsia="Arial" w:hAnsi="Arial" w:cs="Arial"/>
                                <w:sz w:val="24"/>
                                <w:szCs w:val="24"/>
                                <w:lang w:val="en-GB"/>
                              </w:rPr>
                            </w:pPr>
                            <w:r w:rsidRPr="002148C9">
                              <w:rPr>
                                <w:rFonts w:ascii="Arial" w:eastAsia="Arial" w:hAnsi="Arial" w:cs="Arial"/>
                                <w:b/>
                                <w:sz w:val="20"/>
                                <w:szCs w:val="20"/>
                              </w:rPr>
                              <w:t>Figure 6: Rural Needs within the ‘Writing A Policy’ Section of the staff intranet The LOOP</w:t>
                            </w:r>
                          </w:p>
                          <w:p w:rsidR="002148C9" w:rsidRDefault="002148C9" w:rsidP="002148C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350B0A" id="_x0000_s1033" type="#_x0000_t202" style="position:absolute;left:0;text-align:left;margin-left:471.6pt;margin-top:184.55pt;width:223.25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">
                <v:textbox style="mso-fit-shape-to-text:t">
                  <w:txbxContent>
                    <w:p w:rsidR="002148C9" w:rsidRPr="002148C9" w:rsidRDefault="002148C9" w:rsidP="002148C9">
                      <w:pPr>
                        <w:ind w:right="1251"/>
                        <w:rPr>
                          <w:rFonts w:ascii="Arial" w:eastAsia="Arial" w:hAnsi="Arial" w:cs="Arial"/>
                          <w:sz w:val="24"/>
                          <w:szCs w:val="24"/>
                          <w:lang w:val="en-GB"/>
                        </w:rPr>
                      </w:pPr>
                      <w:r w:rsidRPr="002148C9">
                        <w:rPr>
                          <w:rFonts w:ascii="Arial" w:eastAsia="Arial" w:hAnsi="Arial" w:cs="Arial"/>
                          <w:b/>
                          <w:sz w:val="20"/>
                          <w:szCs w:val="20"/>
                        </w:rPr>
                        <w:t>Figure 6: Rural Needs within the ‘Writing A Policy’ Section of the staff intranet The LOOP</w:t>
                      </w:r>
                    </w:p>
                    <w:p w:rsidR="002148C9" w:rsidRDefault="002148C9" w:rsidP="002148C9"/>
                  </w:txbxContent>
                </v:textbox>
                <w10:wrap type="square"/>
              </v:shape>
            </w:pict>
          </mc:Fallback>
        </mc:AlternateContent>
      </w:r>
      <w:r w:rsidR="003F47FF">
        <w:rPr>
          <w:noProof/>
          <w:lang w:val="en-GB" w:eastAsia="en-GB"/>
        </w:rPr>
        <mc:AlternateContent>
          <mc:Choice Requires="wps">
            <w:drawing>
              <wp:anchor distT="0" distB="0" distL="114300" distR="114300" simplePos="0" relativeHeight="251715584" behindDoc="0" locked="0" layoutInCell="1" allowOverlap="1" wp14:anchorId="7FF51C1B" wp14:editId="79444425">
                <wp:simplePos x="0" y="0"/>
                <wp:positionH relativeFrom="column">
                  <wp:posOffset>4479720</wp:posOffset>
                </wp:positionH>
                <wp:positionV relativeFrom="paragraph">
                  <wp:posOffset>2856521</wp:posOffset>
                </wp:positionV>
                <wp:extent cx="1308683" cy="45719"/>
                <wp:effectExtent l="38100" t="57150" r="6350" b="107315"/>
                <wp:wrapNone/>
                <wp:docPr id="16" name="Straight Arrow Connector 16"/>
                <wp:cNvGraphicFramePr/>
                <a:graphic xmlns:a="http://schemas.openxmlformats.org/drawingml/2006/main">
                  <a:graphicData uri="http://schemas.microsoft.com/office/word/2010/wordprocessingShape">
                    <wps:wsp>
                      <wps:cNvCnPr/>
                      <wps:spPr>
                        <a:xfrm flipH="1">
                          <a:off x="0" y="0"/>
                          <a:ext cx="1308683" cy="45719"/>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7B85B3" id="Straight Arrow Connector 16" o:spid="_x0000_s1026" type="#_x0000_t32" style="position:absolute;margin-left:352.75pt;margin-top:224.9pt;width:103.05pt;height:3.6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" strokecolor="red" strokeweight="3pt">
                <v:stroke endarrow="block" joinstyle="miter"/>
              </v:shape>
            </w:pict>
          </mc:Fallback>
        </mc:AlternateContent>
      </w:r>
      <w:r w:rsidR="00605C8C">
        <w:rPr>
          <w:noProof/>
          <w:lang w:val="en-GB" w:eastAsia="en-GB"/>
        </w:rPr>
        <w:t xml:space="preserve"> </w:t>
      </w:r>
      <w:r w:rsidR="00971649">
        <w:rPr>
          <w:noProof/>
          <w:lang w:val="en-GB" w:eastAsia="en-GB"/>
        </w:rPr>
        <w:drawing>
          <wp:inline distT="0" distB="0" distL="0" distR="0" wp14:anchorId="1E9D441C" wp14:editId="124A9FDF">
            <wp:extent cx="3934437" cy="3251760"/>
            <wp:effectExtent l="19050" t="19050" r="9525"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74167" cy="3284597"/>
                    </a:xfrm>
                    <a:prstGeom prst="rect">
                      <a:avLst/>
                    </a:prstGeom>
                    <a:ln>
                      <a:solidFill>
                        <a:srgbClr val="7030A0"/>
                      </a:solidFill>
                    </a:ln>
                  </pic:spPr>
                </pic:pic>
              </a:graphicData>
            </a:graphic>
          </wp:inline>
        </w:drawing>
      </w:r>
      <w:r w:rsidRPr="002148C9">
        <w:rPr>
          <w:rFonts w:ascii="Arial" w:eastAsia="Arial" w:hAnsi="Arial" w:cs="Arial"/>
          <w:noProof/>
          <w:sz w:val="24"/>
          <w:szCs w:val="24"/>
          <w:lang w:val="en-GB" w:eastAsia="en-GB"/>
        </w:rPr>
        <w:t xml:space="preserve"> </w:t>
      </w:r>
    </w:p>
    <w:p w:rsidR="00F83016" w:rsidRPr="00F83016" w:rsidRDefault="00F83016" w:rsidP="00F83016">
      <w:pPr>
        <w:pStyle w:val="ListParagraph"/>
        <w:rPr>
          <w:rFonts w:ascii="Arial" w:eastAsia="Arial" w:hAnsi="Arial" w:cs="Arial"/>
          <w:sz w:val="24"/>
          <w:szCs w:val="24"/>
          <w:lang w:val="en-GB"/>
        </w:rPr>
      </w:pPr>
    </w:p>
    <w:p w:rsidR="00BC499F" w:rsidRPr="00BD0E76" w:rsidRDefault="00E315BD" w:rsidP="00BC499F">
      <w:pPr>
        <w:pStyle w:val="ListParagraph"/>
        <w:rPr>
          <w:rFonts w:ascii="Arial" w:eastAsia="Arial" w:hAnsi="Arial" w:cs="Arial"/>
          <w:b/>
          <w:color w:val="0070C0"/>
          <w:sz w:val="24"/>
          <w:szCs w:val="24"/>
        </w:rPr>
      </w:pPr>
      <w:r w:rsidRPr="00E315BD">
        <w:rPr>
          <w:noProof/>
          <w:lang w:val="en-GB" w:eastAsia="en-GB"/>
        </w:rPr>
        <w:t xml:space="preserve"> </w:t>
      </w:r>
    </w:p>
    <w:p w:rsidR="007C1D09" w:rsidRPr="00BD0E76" w:rsidRDefault="00AE0D66" w:rsidP="00BC499F">
      <w:pPr>
        <w:pStyle w:val="Default"/>
        <w:numPr>
          <w:ilvl w:val="0"/>
          <w:numId w:val="12"/>
        </w:numPr>
        <w:ind w:hanging="731"/>
        <w:rPr>
          <w:rFonts w:eastAsia="Arial"/>
        </w:rPr>
      </w:pPr>
      <w:r>
        <w:rPr>
          <w:rFonts w:eastAsia="Arial"/>
          <w:b/>
          <w:color w:val="0070C0"/>
          <w:lang w:val="en-US"/>
        </w:rPr>
        <w:t xml:space="preserve">‘Rural’ </w:t>
      </w:r>
      <w:r w:rsidR="00F42F22" w:rsidRPr="00BD0E76">
        <w:rPr>
          <w:rFonts w:eastAsia="Arial"/>
          <w:b/>
          <w:color w:val="0070C0"/>
          <w:lang w:val="en-US"/>
        </w:rPr>
        <w:t>Definition</w:t>
      </w:r>
    </w:p>
    <w:p w:rsidR="003D4937" w:rsidRPr="00BD0E76" w:rsidRDefault="003D4937" w:rsidP="00F42F22">
      <w:pPr>
        <w:ind w:right="1251"/>
        <w:rPr>
          <w:rFonts w:ascii="Arial" w:eastAsia="Arial" w:hAnsi="Arial" w:cs="Arial"/>
          <w:sz w:val="24"/>
          <w:szCs w:val="24"/>
        </w:rPr>
      </w:pPr>
    </w:p>
    <w:p w:rsidR="00ED2729" w:rsidRDefault="00006814" w:rsidP="003A2731">
      <w:pPr>
        <w:ind w:right="1251"/>
        <w:rPr>
          <w:rFonts w:ascii="Arial" w:eastAsia="Arial" w:hAnsi="Arial" w:cs="Arial"/>
          <w:sz w:val="24"/>
          <w:szCs w:val="24"/>
        </w:rPr>
      </w:pPr>
      <w:r>
        <w:rPr>
          <w:rFonts w:ascii="Arial" w:eastAsia="Arial" w:hAnsi="Arial" w:cs="Arial"/>
          <w:sz w:val="24"/>
          <w:szCs w:val="24"/>
        </w:rPr>
        <w:t>Belfast</w:t>
      </w:r>
      <w:r w:rsidR="00ED2729" w:rsidRPr="00BD0E76">
        <w:rPr>
          <w:rFonts w:ascii="Arial" w:eastAsia="Arial" w:hAnsi="Arial" w:cs="Arial"/>
          <w:sz w:val="24"/>
          <w:szCs w:val="24"/>
        </w:rPr>
        <w:t xml:space="preserve"> Trust use</w:t>
      </w:r>
      <w:r w:rsidR="00F720A3" w:rsidRPr="00BD0E76">
        <w:rPr>
          <w:rFonts w:ascii="Arial" w:eastAsia="Arial" w:hAnsi="Arial" w:cs="Arial"/>
          <w:sz w:val="24"/>
          <w:szCs w:val="24"/>
        </w:rPr>
        <w:t>s</w:t>
      </w:r>
      <w:r w:rsidR="00ED2729" w:rsidRPr="00BD0E76">
        <w:rPr>
          <w:rFonts w:ascii="Arial" w:eastAsia="Arial" w:hAnsi="Arial" w:cs="Arial"/>
          <w:sz w:val="24"/>
          <w:szCs w:val="24"/>
        </w:rPr>
        <w:t xml:space="preserve"> a working definition of </w:t>
      </w:r>
      <w:r w:rsidR="00AE0D66">
        <w:rPr>
          <w:rFonts w:ascii="Arial" w:eastAsia="Arial" w:hAnsi="Arial" w:cs="Arial"/>
          <w:sz w:val="24"/>
          <w:szCs w:val="24"/>
        </w:rPr>
        <w:t>‘</w:t>
      </w:r>
      <w:r w:rsidR="00ED2729" w:rsidRPr="00BD0E76">
        <w:rPr>
          <w:rFonts w:ascii="Arial" w:eastAsia="Arial" w:hAnsi="Arial" w:cs="Arial"/>
          <w:sz w:val="24"/>
          <w:szCs w:val="24"/>
        </w:rPr>
        <w:t>Rural</w:t>
      </w:r>
      <w:r w:rsidR="00AE0D66">
        <w:rPr>
          <w:rFonts w:ascii="Arial" w:eastAsia="Arial" w:hAnsi="Arial" w:cs="Arial"/>
          <w:sz w:val="24"/>
          <w:szCs w:val="24"/>
        </w:rPr>
        <w:t>’</w:t>
      </w:r>
      <w:r w:rsidR="00ED2729" w:rsidRPr="00BD0E76">
        <w:rPr>
          <w:rFonts w:ascii="Arial" w:eastAsia="Arial" w:hAnsi="Arial" w:cs="Arial"/>
          <w:sz w:val="24"/>
          <w:szCs w:val="24"/>
        </w:rPr>
        <w:t xml:space="preserve"> in terms of Policy, Strategy, Plan or Public Service to mean those settlements with populations of less than 5,000 together with the open countryside </w:t>
      </w:r>
      <w:r w:rsidR="00A9160C" w:rsidRPr="00BD0E76">
        <w:rPr>
          <w:rFonts w:ascii="Arial" w:eastAsia="Arial" w:hAnsi="Arial" w:cs="Arial"/>
          <w:sz w:val="24"/>
          <w:szCs w:val="24"/>
        </w:rPr>
        <w:t>as per D</w:t>
      </w:r>
      <w:r w:rsidR="00D40C20" w:rsidRPr="00BD0E76">
        <w:rPr>
          <w:rFonts w:ascii="Arial" w:eastAsia="Arial" w:hAnsi="Arial" w:cs="Arial"/>
          <w:sz w:val="24"/>
          <w:szCs w:val="24"/>
        </w:rPr>
        <w:t>AE</w:t>
      </w:r>
      <w:r w:rsidR="00A9160C" w:rsidRPr="00BD0E76">
        <w:rPr>
          <w:rFonts w:ascii="Arial" w:eastAsia="Arial" w:hAnsi="Arial" w:cs="Arial"/>
          <w:sz w:val="24"/>
          <w:szCs w:val="24"/>
        </w:rPr>
        <w:t>RA guidance for public authorities.</w:t>
      </w:r>
    </w:p>
    <w:p w:rsidR="00003B59" w:rsidRDefault="00003B59" w:rsidP="00006814">
      <w:pPr>
        <w:ind w:left="1440" w:right="1251"/>
        <w:rPr>
          <w:rFonts w:ascii="Arial" w:eastAsia="Arial" w:hAnsi="Arial" w:cs="Arial"/>
          <w:sz w:val="24"/>
          <w:szCs w:val="24"/>
        </w:rPr>
      </w:pPr>
    </w:p>
    <w:tbl>
      <w:tblPr>
        <w:tblW w:w="15725" w:type="dxa"/>
        <w:tblBorders>
          <w:top w:val="nil"/>
          <w:left w:val="nil"/>
          <w:bottom w:val="nil"/>
          <w:right w:val="nil"/>
        </w:tblBorders>
        <w:tblLayout w:type="fixed"/>
        <w:tblLook w:val="0000" w:firstRow="0" w:lastRow="0" w:firstColumn="0" w:lastColumn="0" w:noHBand="0" w:noVBand="0"/>
      </w:tblPr>
      <w:tblGrid>
        <w:gridCol w:w="15725"/>
      </w:tblGrid>
      <w:tr w:rsidR="00003B59" w:rsidRPr="00003B59" w:rsidTr="003A2731">
        <w:trPr>
          <w:trHeight w:val="830"/>
        </w:trPr>
        <w:tc>
          <w:tcPr>
            <w:tcW w:w="15725" w:type="dxa"/>
          </w:tcPr>
          <w:p w:rsidR="002148C9" w:rsidRPr="002148C9" w:rsidRDefault="00003B59" w:rsidP="00003B59">
            <w:pPr>
              <w:widowControl/>
              <w:autoSpaceDE w:val="0"/>
              <w:autoSpaceDN w:val="0"/>
              <w:adjustRightInd w:val="0"/>
              <w:rPr>
                <w:rFonts w:ascii="Arial" w:hAnsi="Arial" w:cs="Arial"/>
                <w:color w:val="000000"/>
                <w:sz w:val="24"/>
                <w:szCs w:val="24"/>
                <w:lang w:val="en-GB"/>
              </w:rPr>
            </w:pPr>
            <w:r w:rsidRPr="00003B59">
              <w:rPr>
                <w:rFonts w:ascii="Arial" w:hAnsi="Arial" w:cs="Arial"/>
                <w:color w:val="000000"/>
                <w:sz w:val="24"/>
                <w:szCs w:val="24"/>
                <w:lang w:val="en-GB"/>
              </w:rPr>
              <w:lastRenderedPageBreak/>
              <w:t xml:space="preserve">More than a third (36%) of Northern Ireland’s (NI) population lives in a rural area but given the urban population </w:t>
            </w:r>
          </w:p>
          <w:p w:rsidR="002148C9" w:rsidRDefault="00003B59" w:rsidP="00003B59">
            <w:pPr>
              <w:widowControl/>
              <w:autoSpaceDE w:val="0"/>
              <w:autoSpaceDN w:val="0"/>
              <w:adjustRightInd w:val="0"/>
              <w:rPr>
                <w:rFonts w:ascii="Arial" w:hAnsi="Arial" w:cs="Arial"/>
                <w:color w:val="000000"/>
                <w:sz w:val="24"/>
                <w:szCs w:val="24"/>
                <w:lang w:val="en-GB"/>
              </w:rPr>
            </w:pPr>
            <w:r w:rsidRPr="00003B59">
              <w:rPr>
                <w:rFonts w:ascii="Arial" w:hAnsi="Arial" w:cs="Arial"/>
                <w:color w:val="000000"/>
                <w:sz w:val="24"/>
                <w:szCs w:val="24"/>
                <w:lang w:val="en-GB"/>
              </w:rPr>
              <w:t>that Belfast Trust serves in terms of District General Hospita</w:t>
            </w:r>
            <w:r w:rsidRPr="002148C9">
              <w:rPr>
                <w:rFonts w:ascii="Arial" w:hAnsi="Arial" w:cs="Arial"/>
                <w:color w:val="000000"/>
                <w:sz w:val="24"/>
                <w:szCs w:val="24"/>
                <w:lang w:val="en-GB"/>
              </w:rPr>
              <w:t xml:space="preserve">l services, there will be very few instances when a </w:t>
            </w:r>
          </w:p>
          <w:p w:rsidR="002148C9" w:rsidRDefault="00003B59" w:rsidP="002148C9">
            <w:pPr>
              <w:widowControl/>
              <w:autoSpaceDE w:val="0"/>
              <w:autoSpaceDN w:val="0"/>
              <w:adjustRightInd w:val="0"/>
              <w:rPr>
                <w:rFonts w:ascii="Arial" w:hAnsi="Arial" w:cs="Arial"/>
                <w:color w:val="000000"/>
                <w:sz w:val="24"/>
                <w:szCs w:val="24"/>
                <w:lang w:val="en-GB"/>
              </w:rPr>
            </w:pPr>
            <w:r w:rsidRPr="002148C9">
              <w:rPr>
                <w:rFonts w:ascii="Arial" w:hAnsi="Arial" w:cs="Arial"/>
                <w:color w:val="000000"/>
                <w:sz w:val="24"/>
                <w:szCs w:val="24"/>
                <w:lang w:val="en-GB"/>
              </w:rPr>
              <w:t xml:space="preserve">rural impact assessment is appropriate or proportionate.  As such, </w:t>
            </w:r>
            <w:r w:rsidR="002148C9">
              <w:rPr>
                <w:rFonts w:ascii="Arial" w:hAnsi="Arial" w:cs="Arial"/>
                <w:color w:val="000000"/>
                <w:sz w:val="24"/>
                <w:szCs w:val="24"/>
                <w:lang w:val="en-GB"/>
              </w:rPr>
              <w:t xml:space="preserve">only </w:t>
            </w:r>
            <w:r w:rsidRPr="002148C9">
              <w:rPr>
                <w:rFonts w:ascii="Arial" w:hAnsi="Arial" w:cs="Arial"/>
                <w:color w:val="000000"/>
                <w:sz w:val="24"/>
                <w:szCs w:val="24"/>
                <w:lang w:val="en-GB"/>
              </w:rPr>
              <w:t xml:space="preserve">the delivery of </w:t>
            </w:r>
            <w:r w:rsidRPr="00003B59">
              <w:rPr>
                <w:rFonts w:ascii="Arial" w:hAnsi="Arial" w:cs="Arial"/>
                <w:color w:val="000000"/>
                <w:sz w:val="24"/>
                <w:szCs w:val="24"/>
                <w:lang w:val="en-GB"/>
              </w:rPr>
              <w:t xml:space="preserve">regional specialist services by </w:t>
            </w:r>
          </w:p>
          <w:p w:rsidR="00003B59" w:rsidRPr="00003B59" w:rsidRDefault="00003B59" w:rsidP="002148C9">
            <w:pPr>
              <w:widowControl/>
              <w:autoSpaceDE w:val="0"/>
              <w:autoSpaceDN w:val="0"/>
              <w:adjustRightInd w:val="0"/>
              <w:rPr>
                <w:rFonts w:ascii="Arial" w:hAnsi="Arial" w:cs="Arial"/>
                <w:color w:val="000000"/>
                <w:sz w:val="23"/>
                <w:szCs w:val="23"/>
                <w:lang w:val="en-GB"/>
              </w:rPr>
            </w:pPr>
            <w:r w:rsidRPr="00003B59">
              <w:rPr>
                <w:rFonts w:ascii="Arial" w:hAnsi="Arial" w:cs="Arial"/>
                <w:color w:val="000000"/>
                <w:sz w:val="24"/>
                <w:szCs w:val="24"/>
                <w:lang w:val="en-GB"/>
              </w:rPr>
              <w:t xml:space="preserve">Belfast Trust are likely to </w:t>
            </w:r>
            <w:r w:rsidRPr="002148C9">
              <w:rPr>
                <w:rFonts w:ascii="Arial" w:hAnsi="Arial" w:cs="Arial"/>
                <w:color w:val="000000"/>
                <w:sz w:val="24"/>
                <w:szCs w:val="24"/>
                <w:lang w:val="en-GB"/>
              </w:rPr>
              <w:t>require a rural assessment.</w:t>
            </w:r>
            <w:r w:rsidRPr="00003B59">
              <w:rPr>
                <w:rFonts w:ascii="Arial" w:hAnsi="Arial" w:cs="Arial"/>
                <w:color w:val="000000"/>
                <w:sz w:val="23"/>
                <w:szCs w:val="23"/>
                <w:lang w:val="en-GB"/>
              </w:rPr>
              <w:t xml:space="preserve"> </w:t>
            </w:r>
          </w:p>
        </w:tc>
      </w:tr>
    </w:tbl>
    <w:p w:rsidR="00003B59" w:rsidRDefault="00003B59" w:rsidP="00006814">
      <w:pPr>
        <w:ind w:left="1440" w:right="1251"/>
        <w:rPr>
          <w:rFonts w:ascii="Arial" w:eastAsia="Arial" w:hAnsi="Arial" w:cs="Arial"/>
          <w:sz w:val="24"/>
          <w:szCs w:val="24"/>
        </w:rPr>
      </w:pPr>
    </w:p>
    <w:p w:rsidR="00003B59" w:rsidRPr="00BD0E76" w:rsidRDefault="00003B59" w:rsidP="00006814">
      <w:pPr>
        <w:ind w:left="1440" w:right="1251"/>
        <w:rPr>
          <w:rFonts w:ascii="Arial" w:eastAsia="Arial" w:hAnsi="Arial" w:cs="Arial"/>
          <w:sz w:val="24"/>
          <w:szCs w:val="24"/>
        </w:rPr>
      </w:pPr>
    </w:p>
    <w:p w:rsidR="003D4937" w:rsidRPr="00BD0E76" w:rsidRDefault="00003B59" w:rsidP="003D4937">
      <w:pPr>
        <w:ind w:left="709" w:firstLine="425"/>
        <w:contextualSpacing/>
        <w:rPr>
          <w:rFonts w:ascii="Arial" w:eastAsia="Calibri" w:hAnsi="Arial" w:cs="Arial"/>
          <w:sz w:val="24"/>
          <w:szCs w:val="24"/>
        </w:rPr>
      </w:pPr>
      <w:r w:rsidRPr="00003B59">
        <w:rPr>
          <w:rFonts w:ascii="Arial" w:eastAsia="Calibri" w:hAnsi="Arial" w:cs="Arial"/>
          <w:noProof/>
          <w:sz w:val="24"/>
          <w:szCs w:val="24"/>
          <w:lang w:val="en-GB" w:eastAsia="en-GB"/>
        </w:rPr>
        <w:drawing>
          <wp:inline distT="0" distB="0" distL="0" distR="0">
            <wp:extent cx="6845417" cy="475194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77282" cy="4774062"/>
                    </a:xfrm>
                    <a:prstGeom prst="rect">
                      <a:avLst/>
                    </a:prstGeom>
                    <a:noFill/>
                    <a:ln>
                      <a:noFill/>
                    </a:ln>
                  </pic:spPr>
                </pic:pic>
              </a:graphicData>
            </a:graphic>
          </wp:inline>
        </w:drawing>
      </w:r>
    </w:p>
    <w:p w:rsidR="005605BC" w:rsidRPr="00BD0E76" w:rsidRDefault="005605BC" w:rsidP="005605BC">
      <w:pPr>
        <w:ind w:right="1251"/>
        <w:contextualSpacing/>
        <w:rPr>
          <w:rFonts w:ascii="Arial" w:eastAsia="Arial" w:hAnsi="Arial" w:cs="Arial"/>
          <w:sz w:val="24"/>
          <w:szCs w:val="24"/>
        </w:rPr>
      </w:pPr>
    </w:p>
    <w:p w:rsidR="00CC1A6E" w:rsidRPr="00BD0E76" w:rsidRDefault="00CC1A6E" w:rsidP="00BC499F">
      <w:pPr>
        <w:pStyle w:val="ListParagraph"/>
        <w:numPr>
          <w:ilvl w:val="0"/>
          <w:numId w:val="12"/>
        </w:numPr>
        <w:ind w:left="1418" w:right="1251" w:hanging="709"/>
        <w:rPr>
          <w:rFonts w:ascii="Arial" w:eastAsia="Calibri" w:hAnsi="Arial" w:cs="Arial"/>
          <w:b/>
          <w:color w:val="0070C0"/>
          <w:sz w:val="24"/>
          <w:szCs w:val="24"/>
        </w:rPr>
      </w:pPr>
      <w:r w:rsidRPr="00BD0E76">
        <w:rPr>
          <w:rFonts w:ascii="Arial" w:eastAsia="Calibri" w:hAnsi="Arial" w:cs="Arial"/>
          <w:b/>
          <w:color w:val="0070C0"/>
          <w:sz w:val="24"/>
          <w:szCs w:val="24"/>
        </w:rPr>
        <w:t>Rural Needs Assessments</w:t>
      </w:r>
    </w:p>
    <w:p w:rsidR="00CC1A6E" w:rsidRPr="00BD0E76" w:rsidRDefault="00CC1A6E" w:rsidP="005605BC">
      <w:pPr>
        <w:ind w:left="709" w:right="1251"/>
        <w:rPr>
          <w:rFonts w:ascii="Arial" w:eastAsia="Calibri" w:hAnsi="Arial" w:cs="Arial"/>
          <w:sz w:val="24"/>
          <w:szCs w:val="24"/>
          <w:u w:val="single"/>
        </w:rPr>
      </w:pPr>
    </w:p>
    <w:p w:rsidR="00006814" w:rsidRPr="003A2731" w:rsidRDefault="00CC1A6E" w:rsidP="003A2731">
      <w:pPr>
        <w:ind w:right="1251"/>
        <w:rPr>
          <w:rFonts w:ascii="Arial" w:eastAsia="+mn-ea" w:hAnsi="Arial" w:cs="Arial"/>
          <w:color w:val="000000"/>
          <w:kern w:val="24"/>
          <w:sz w:val="24"/>
          <w:szCs w:val="24"/>
        </w:rPr>
      </w:pPr>
      <w:r w:rsidRPr="003A2731">
        <w:rPr>
          <w:rFonts w:ascii="Arial" w:eastAsia="Calibri" w:hAnsi="Arial" w:cs="Arial"/>
          <w:sz w:val="24"/>
          <w:szCs w:val="24"/>
        </w:rPr>
        <w:t xml:space="preserve">Belfast </w:t>
      </w:r>
      <w:r w:rsidR="005605BC" w:rsidRPr="003A2731">
        <w:rPr>
          <w:rFonts w:ascii="Arial" w:eastAsia="Calibri" w:hAnsi="Arial" w:cs="Arial"/>
          <w:sz w:val="24"/>
          <w:szCs w:val="24"/>
        </w:rPr>
        <w:t>Trust is committed to promoting and upholding its duties in relation to the Rural Needs Act (NI) 2016 and</w:t>
      </w:r>
      <w:r w:rsidR="00006814" w:rsidRPr="003A2731">
        <w:rPr>
          <w:rFonts w:ascii="Arial" w:eastAsia="Calibri" w:hAnsi="Arial" w:cs="Arial"/>
          <w:sz w:val="24"/>
          <w:szCs w:val="24"/>
        </w:rPr>
        <w:t xml:space="preserve"> </w:t>
      </w:r>
      <w:r w:rsidR="002148C9" w:rsidRPr="003A2731">
        <w:rPr>
          <w:rFonts w:ascii="Arial" w:eastAsia="Calibri" w:hAnsi="Arial" w:cs="Arial"/>
          <w:sz w:val="24"/>
          <w:szCs w:val="24"/>
        </w:rPr>
        <w:t xml:space="preserve">to having </w:t>
      </w:r>
      <w:r w:rsidR="005605BC" w:rsidRPr="003A2731">
        <w:rPr>
          <w:rFonts w:ascii="Arial" w:eastAsia="Calibri" w:hAnsi="Arial" w:cs="Arial"/>
          <w:sz w:val="24"/>
          <w:szCs w:val="24"/>
        </w:rPr>
        <w:t>due regard to rural needs in the development of our policy and public service delivery decisions.</w:t>
      </w:r>
      <w:r w:rsidR="005605BC" w:rsidRPr="003A2731">
        <w:rPr>
          <w:rFonts w:ascii="Arial" w:eastAsia="+mn-ea" w:hAnsi="Arial" w:cs="Arial"/>
          <w:color w:val="000000"/>
          <w:kern w:val="24"/>
          <w:sz w:val="24"/>
          <w:szCs w:val="24"/>
        </w:rPr>
        <w:t xml:space="preserve">  </w:t>
      </w:r>
    </w:p>
    <w:p w:rsidR="002148C9" w:rsidRDefault="002148C9" w:rsidP="00BC499F">
      <w:pPr>
        <w:pStyle w:val="ListParagraph"/>
        <w:ind w:left="1440" w:right="1251"/>
        <w:rPr>
          <w:rFonts w:ascii="Arial" w:eastAsia="+mn-ea" w:hAnsi="Arial" w:cs="Arial"/>
          <w:color w:val="000000"/>
          <w:kern w:val="24"/>
          <w:sz w:val="24"/>
          <w:szCs w:val="24"/>
        </w:rPr>
      </w:pPr>
    </w:p>
    <w:p w:rsidR="002148C9" w:rsidRPr="002148C9" w:rsidRDefault="002148C9" w:rsidP="003A2731">
      <w:pPr>
        <w:rPr>
          <w:rFonts w:ascii="Arial" w:eastAsia="Arial" w:hAnsi="Arial" w:cs="Arial"/>
          <w:sz w:val="24"/>
          <w:szCs w:val="24"/>
        </w:rPr>
      </w:pPr>
      <w:r w:rsidRPr="002148C9">
        <w:rPr>
          <w:rFonts w:ascii="Arial" w:eastAsia="Arial" w:hAnsi="Arial" w:cs="Arial"/>
          <w:sz w:val="24"/>
          <w:szCs w:val="24"/>
        </w:rPr>
        <w:t xml:space="preserve">Policy/Project leads across the Trust are responsible for completing rural needs impact assessments using a regionally agreed template (Appendix A) alongside the S75 equality screening template </w:t>
      </w:r>
      <w:r w:rsidRPr="002148C9">
        <w:rPr>
          <w:rFonts w:ascii="Arial" w:eastAsia="Arial" w:hAnsi="Arial" w:cs="Arial"/>
          <w:i/>
          <w:sz w:val="24"/>
          <w:szCs w:val="24"/>
        </w:rPr>
        <w:t>when appropriate</w:t>
      </w:r>
      <w:r w:rsidRPr="002148C9">
        <w:rPr>
          <w:rFonts w:ascii="Arial" w:eastAsia="Arial" w:hAnsi="Arial" w:cs="Arial"/>
          <w:sz w:val="24"/>
          <w:szCs w:val="24"/>
        </w:rPr>
        <w:t xml:space="preserve"> during policy development/review including during the development of business cases, strategies and reform projects </w:t>
      </w:r>
    </w:p>
    <w:p w:rsidR="002148C9" w:rsidRDefault="002148C9" w:rsidP="00BC499F">
      <w:pPr>
        <w:pStyle w:val="ListParagraph"/>
        <w:ind w:left="1440" w:right="1251"/>
        <w:rPr>
          <w:rFonts w:ascii="Arial" w:eastAsia="+mn-ea" w:hAnsi="Arial" w:cs="Arial"/>
          <w:color w:val="000000"/>
          <w:kern w:val="24"/>
          <w:sz w:val="24"/>
          <w:szCs w:val="24"/>
        </w:rPr>
      </w:pPr>
    </w:p>
    <w:p w:rsidR="00217D9E" w:rsidRPr="003A2731" w:rsidRDefault="00217D9E" w:rsidP="003A2731">
      <w:pPr>
        <w:rPr>
          <w:rFonts w:ascii="Arial" w:eastAsia="Arial" w:hAnsi="Arial" w:cs="Arial"/>
          <w:sz w:val="24"/>
          <w:szCs w:val="24"/>
        </w:rPr>
      </w:pPr>
      <w:r w:rsidRPr="003A2731">
        <w:rPr>
          <w:rFonts w:ascii="Arial" w:eastAsia="Arial" w:hAnsi="Arial" w:cs="Arial"/>
          <w:sz w:val="24"/>
          <w:szCs w:val="24"/>
        </w:rPr>
        <w:t xml:space="preserve">In the interests of openness and transparency, Belfast Trust provides detail of those policies which were considered as having a bearing on rural needs and therefore are subject to a full rural needs assessment together with our monitoring reports on our website at: </w:t>
      </w:r>
      <w:hyperlink r:id="rId21" w:history="1">
        <w:r w:rsidRPr="003A2731">
          <w:rPr>
            <w:rStyle w:val="Hyperlink"/>
            <w:rFonts w:ascii="Arial" w:eastAsia="Arial" w:hAnsi="Arial" w:cs="Arial"/>
            <w:sz w:val="24"/>
            <w:szCs w:val="24"/>
          </w:rPr>
          <w:t>Rural Impact Assessments</w:t>
        </w:r>
      </w:hyperlink>
      <w:r w:rsidRPr="003A2731">
        <w:rPr>
          <w:rFonts w:ascii="Arial" w:eastAsia="Arial" w:hAnsi="Arial" w:cs="Arial"/>
          <w:sz w:val="24"/>
          <w:szCs w:val="24"/>
        </w:rPr>
        <w:t xml:space="preserve"> </w:t>
      </w:r>
    </w:p>
    <w:p w:rsidR="00217D9E" w:rsidRDefault="00217D9E" w:rsidP="00217D9E">
      <w:pPr>
        <w:rPr>
          <w:rFonts w:ascii="Arial" w:eastAsia="Arial" w:hAnsi="Arial" w:cs="Arial"/>
          <w:sz w:val="24"/>
          <w:szCs w:val="24"/>
        </w:rPr>
      </w:pPr>
    </w:p>
    <w:p w:rsidR="00217D9E" w:rsidRDefault="00217D9E" w:rsidP="00217D9E">
      <w:pPr>
        <w:rPr>
          <w:rFonts w:ascii="Arial" w:eastAsia="Arial" w:hAnsi="Arial" w:cs="Arial"/>
          <w:b/>
          <w:sz w:val="20"/>
          <w:szCs w:val="20"/>
        </w:rPr>
      </w:pPr>
      <w:r w:rsidRPr="00CC409D">
        <w:rPr>
          <w:rFonts w:ascii="Arial" w:eastAsia="Arial" w:hAnsi="Arial" w:cs="Arial"/>
          <w:b/>
          <w:sz w:val="20"/>
          <w:szCs w:val="20"/>
        </w:rPr>
        <w:t xml:space="preserve">Figure </w:t>
      </w:r>
      <w:r>
        <w:rPr>
          <w:rFonts w:ascii="Arial" w:eastAsia="Arial" w:hAnsi="Arial" w:cs="Arial"/>
          <w:b/>
          <w:sz w:val="20"/>
          <w:szCs w:val="20"/>
        </w:rPr>
        <w:t>7</w:t>
      </w:r>
      <w:r w:rsidRPr="00CC409D">
        <w:rPr>
          <w:rFonts w:ascii="Arial" w:eastAsia="Arial" w:hAnsi="Arial" w:cs="Arial"/>
          <w:b/>
          <w:sz w:val="20"/>
          <w:szCs w:val="20"/>
        </w:rPr>
        <w:t>: Belfast Trust Website: Rural Needs Section</w:t>
      </w:r>
    </w:p>
    <w:p w:rsidR="003A2731" w:rsidRDefault="003A2731" w:rsidP="00217D9E">
      <w:pPr>
        <w:rPr>
          <w:rFonts w:ascii="Arial" w:eastAsia="Arial" w:hAnsi="Arial" w:cs="Arial"/>
          <w:b/>
          <w:sz w:val="20"/>
          <w:szCs w:val="20"/>
        </w:rPr>
      </w:pPr>
    </w:p>
    <w:p w:rsidR="00217D9E" w:rsidRPr="00605C8C" w:rsidRDefault="003A2731" w:rsidP="00217D9E">
      <w:pPr>
        <w:pStyle w:val="ListParagraph"/>
        <w:rPr>
          <w:rFonts w:ascii="Arial" w:eastAsia="Arial" w:hAnsi="Arial" w:cs="Arial"/>
          <w:sz w:val="24"/>
          <w:szCs w:val="24"/>
        </w:rPr>
      </w:pPr>
      <w:r w:rsidRPr="00BD0E76">
        <w:rPr>
          <w:rFonts w:ascii="Arial" w:eastAsia="+mn-ea" w:hAnsi="Arial" w:cs="Arial"/>
          <w:noProof/>
          <w:color w:val="000000"/>
          <w:kern w:val="24"/>
          <w:sz w:val="24"/>
          <w:szCs w:val="24"/>
          <w:lang w:val="en-GB" w:eastAsia="en-GB"/>
        </w:rPr>
        <w:drawing>
          <wp:inline distT="0" distB="0" distL="0" distR="0" wp14:anchorId="45704DCA" wp14:editId="00652663">
            <wp:extent cx="5033394" cy="28238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73158" cy="2846202"/>
                    </a:xfrm>
                    <a:prstGeom prst="rect">
                      <a:avLst/>
                    </a:prstGeom>
                  </pic:spPr>
                </pic:pic>
              </a:graphicData>
            </a:graphic>
          </wp:inline>
        </w:drawing>
      </w:r>
    </w:p>
    <w:p w:rsidR="00217D9E" w:rsidRDefault="00217D9E" w:rsidP="00217D9E">
      <w:pPr>
        <w:ind w:left="720" w:firstLine="720"/>
        <w:rPr>
          <w:rFonts w:ascii="Arial" w:eastAsia="Arial" w:hAnsi="Arial" w:cs="Arial"/>
          <w:noProof/>
          <w:sz w:val="24"/>
          <w:szCs w:val="24"/>
          <w:lang w:val="en-GB" w:eastAsia="en-GB"/>
        </w:rPr>
      </w:pPr>
      <w:r>
        <w:rPr>
          <w:noProof/>
          <w:lang w:val="en-GB" w:eastAsia="en-GB"/>
        </w:rPr>
        <mc:AlternateContent>
          <mc:Choice Requires="wps">
            <w:drawing>
              <wp:anchor distT="0" distB="0" distL="114300" distR="114300" simplePos="0" relativeHeight="251717632" behindDoc="0" locked="0" layoutInCell="1" allowOverlap="1" wp14:anchorId="7A651C1D" wp14:editId="13F47E26">
                <wp:simplePos x="0" y="0"/>
                <wp:positionH relativeFrom="column">
                  <wp:posOffset>5779578</wp:posOffset>
                </wp:positionH>
                <wp:positionV relativeFrom="paragraph">
                  <wp:posOffset>1696440</wp:posOffset>
                </wp:positionV>
                <wp:extent cx="805343" cy="45719"/>
                <wp:effectExtent l="38100" t="57150" r="13970" b="107315"/>
                <wp:wrapNone/>
                <wp:docPr id="19" name="Straight Arrow Connector 19"/>
                <wp:cNvGraphicFramePr/>
                <a:graphic xmlns:a="http://schemas.openxmlformats.org/drawingml/2006/main">
                  <a:graphicData uri="http://schemas.microsoft.com/office/word/2010/wordprocessingShape">
                    <wps:wsp>
                      <wps:cNvCnPr/>
                      <wps:spPr>
                        <a:xfrm flipH="1">
                          <a:off x="0" y="0"/>
                          <a:ext cx="805343" cy="45719"/>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633B12" id="Straight Arrow Connector 19" o:spid="_x0000_s1026" type="#_x0000_t32" style="position:absolute;margin-left:455.1pt;margin-top:133.6pt;width:63.4pt;height:3.6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" strokecolor="red" strokeweight="3pt">
                <v:stroke endarrow="block" joinstyle="miter"/>
              </v:shape>
            </w:pict>
          </mc:Fallback>
        </mc:AlternateContent>
      </w:r>
      <w:r w:rsidRPr="003A6FFC">
        <w:rPr>
          <w:rFonts w:ascii="Arial" w:eastAsia="Arial" w:hAnsi="Arial" w:cs="Arial"/>
          <w:noProof/>
          <w:sz w:val="24"/>
          <w:szCs w:val="24"/>
          <w:lang w:val="en-GB" w:eastAsia="en-GB"/>
        </w:rPr>
        <w:t xml:space="preserve"> </w:t>
      </w:r>
    </w:p>
    <w:p w:rsidR="00BC499F" w:rsidRPr="003A2731" w:rsidRDefault="005605BC" w:rsidP="003A2731">
      <w:pPr>
        <w:ind w:right="1251"/>
        <w:rPr>
          <w:rFonts w:ascii="Arial" w:eastAsia="+mn-ea" w:hAnsi="Arial" w:cs="Arial"/>
          <w:color w:val="000000"/>
          <w:kern w:val="24"/>
          <w:sz w:val="24"/>
          <w:szCs w:val="24"/>
        </w:rPr>
      </w:pPr>
      <w:r w:rsidRPr="003A2731">
        <w:rPr>
          <w:rFonts w:ascii="Arial" w:eastAsia="+mn-ea" w:hAnsi="Arial" w:cs="Arial"/>
          <w:color w:val="000000"/>
          <w:kern w:val="24"/>
          <w:sz w:val="24"/>
          <w:szCs w:val="24"/>
        </w:rPr>
        <w:lastRenderedPageBreak/>
        <w:t>The Trust is mindful that the level of ‘</w:t>
      </w:r>
      <w:r w:rsidR="00006814" w:rsidRPr="003A2731">
        <w:rPr>
          <w:rFonts w:ascii="Arial" w:eastAsia="+mn-ea" w:hAnsi="Arial" w:cs="Arial"/>
          <w:color w:val="000000"/>
          <w:kern w:val="24"/>
          <w:sz w:val="24"/>
          <w:szCs w:val="24"/>
        </w:rPr>
        <w:t xml:space="preserve">due </w:t>
      </w:r>
      <w:r w:rsidRPr="003A2731">
        <w:rPr>
          <w:rFonts w:ascii="Arial" w:eastAsia="+mn-ea" w:hAnsi="Arial" w:cs="Arial"/>
          <w:color w:val="000000"/>
          <w:kern w:val="24"/>
          <w:sz w:val="24"/>
          <w:szCs w:val="24"/>
        </w:rPr>
        <w:t xml:space="preserve">regard’ </w:t>
      </w:r>
      <w:r w:rsidR="00006814" w:rsidRPr="003A2731">
        <w:rPr>
          <w:rFonts w:ascii="Arial" w:eastAsia="+mn-ea" w:hAnsi="Arial" w:cs="Arial"/>
          <w:color w:val="000000"/>
          <w:kern w:val="24"/>
          <w:sz w:val="24"/>
          <w:szCs w:val="24"/>
        </w:rPr>
        <w:t xml:space="preserve">expected </w:t>
      </w:r>
      <w:r w:rsidRPr="003A2731">
        <w:rPr>
          <w:rFonts w:ascii="Arial" w:eastAsia="+mn-ea" w:hAnsi="Arial" w:cs="Arial"/>
          <w:color w:val="000000"/>
          <w:kern w:val="24"/>
          <w:sz w:val="24"/>
          <w:szCs w:val="24"/>
        </w:rPr>
        <w:t xml:space="preserve">will depend on the </w:t>
      </w:r>
      <w:r w:rsidRPr="003A2731">
        <w:rPr>
          <w:rFonts w:ascii="Arial" w:eastAsia="+mn-ea" w:hAnsi="Arial" w:cs="Arial"/>
          <w:bCs/>
          <w:color w:val="000000"/>
          <w:kern w:val="24"/>
          <w:sz w:val="24"/>
          <w:szCs w:val="24"/>
        </w:rPr>
        <w:t>circumstances</w:t>
      </w:r>
      <w:r w:rsidRPr="003A2731">
        <w:rPr>
          <w:rFonts w:ascii="Arial" w:eastAsia="+mn-ea" w:hAnsi="Arial" w:cs="Arial"/>
          <w:color w:val="000000"/>
          <w:kern w:val="24"/>
          <w:sz w:val="24"/>
          <w:szCs w:val="24"/>
        </w:rPr>
        <w:t xml:space="preserve"> and, in particular, on the </w:t>
      </w:r>
      <w:r w:rsidRPr="003A2731">
        <w:rPr>
          <w:rFonts w:ascii="Arial" w:eastAsia="+mn-ea" w:hAnsi="Arial" w:cs="Arial"/>
          <w:bCs/>
          <w:color w:val="000000"/>
          <w:kern w:val="24"/>
          <w:sz w:val="24"/>
          <w:szCs w:val="24"/>
        </w:rPr>
        <w:t>relevance of rural needs to the decision or function in question</w:t>
      </w:r>
      <w:r w:rsidRPr="003A2731">
        <w:rPr>
          <w:rFonts w:ascii="Arial" w:eastAsia="+mn-ea" w:hAnsi="Arial" w:cs="Arial"/>
          <w:color w:val="000000"/>
          <w:kern w:val="24"/>
          <w:sz w:val="24"/>
          <w:szCs w:val="24"/>
        </w:rPr>
        <w:t xml:space="preserve">.  The greater the relevance and potential impact for people in rural needs, the greater the </w:t>
      </w:r>
      <w:r w:rsidR="00006814" w:rsidRPr="003A2731">
        <w:rPr>
          <w:rFonts w:ascii="Arial" w:eastAsia="+mn-ea" w:hAnsi="Arial" w:cs="Arial"/>
          <w:color w:val="000000"/>
          <w:kern w:val="24"/>
          <w:sz w:val="24"/>
          <w:szCs w:val="24"/>
        </w:rPr>
        <w:t xml:space="preserve">due </w:t>
      </w:r>
      <w:r w:rsidRPr="003A2731">
        <w:rPr>
          <w:rFonts w:ascii="Arial" w:eastAsia="+mn-ea" w:hAnsi="Arial" w:cs="Arial"/>
          <w:color w:val="000000"/>
          <w:kern w:val="24"/>
          <w:sz w:val="24"/>
          <w:szCs w:val="24"/>
        </w:rPr>
        <w:t xml:space="preserve">regard required by the duty. </w:t>
      </w:r>
    </w:p>
    <w:p w:rsidR="00BC499F" w:rsidRPr="00BD0E76" w:rsidRDefault="00BC499F" w:rsidP="00BC499F">
      <w:pPr>
        <w:ind w:right="1251"/>
        <w:rPr>
          <w:rFonts w:ascii="Arial" w:eastAsia="+mn-ea" w:hAnsi="Arial" w:cs="Arial"/>
          <w:color w:val="000000"/>
          <w:kern w:val="24"/>
          <w:sz w:val="24"/>
          <w:szCs w:val="24"/>
        </w:rPr>
      </w:pPr>
    </w:p>
    <w:p w:rsidR="00006814" w:rsidRPr="003A2731" w:rsidRDefault="00CB10C1" w:rsidP="003A2731">
      <w:pPr>
        <w:ind w:right="1251"/>
        <w:rPr>
          <w:rFonts w:ascii="Arial" w:eastAsia="+mn-ea" w:hAnsi="Arial" w:cs="Arial"/>
          <w:color w:val="000000"/>
          <w:kern w:val="24"/>
          <w:sz w:val="24"/>
          <w:szCs w:val="24"/>
        </w:rPr>
      </w:pPr>
      <w:r w:rsidRPr="003A2731">
        <w:rPr>
          <w:rFonts w:ascii="Arial" w:eastAsia="+mn-ea" w:hAnsi="Arial" w:cs="Arial"/>
          <w:color w:val="000000"/>
          <w:kern w:val="24"/>
          <w:sz w:val="24"/>
          <w:szCs w:val="24"/>
        </w:rPr>
        <w:t>Belfast Trust is the largest integrated health and social care provider in the UK delivering a s</w:t>
      </w:r>
      <w:r w:rsidR="00BC499F" w:rsidRPr="003A2731">
        <w:rPr>
          <w:rFonts w:ascii="Arial" w:eastAsia="+mn-ea" w:hAnsi="Arial" w:cs="Arial"/>
          <w:color w:val="000000"/>
          <w:kern w:val="24"/>
          <w:sz w:val="24"/>
          <w:szCs w:val="24"/>
        </w:rPr>
        <w:t>ervice to over 360,000</w:t>
      </w:r>
      <w:r w:rsidR="00006814" w:rsidRPr="003A2731">
        <w:rPr>
          <w:rFonts w:ascii="Arial" w:eastAsia="+mn-ea" w:hAnsi="Arial" w:cs="Arial"/>
          <w:color w:val="000000"/>
          <w:kern w:val="24"/>
          <w:sz w:val="24"/>
          <w:szCs w:val="24"/>
        </w:rPr>
        <w:t xml:space="preserve"> </w:t>
      </w:r>
      <w:r w:rsidRPr="003A2731">
        <w:rPr>
          <w:rFonts w:ascii="Arial" w:eastAsia="+mn-ea" w:hAnsi="Arial" w:cs="Arial"/>
          <w:color w:val="000000"/>
          <w:kern w:val="24"/>
          <w:sz w:val="24"/>
          <w:szCs w:val="24"/>
        </w:rPr>
        <w:t xml:space="preserve">people each year across Belfast and Castlereagh and the </w:t>
      </w:r>
      <w:r w:rsidR="00EF0123" w:rsidRPr="003A2731">
        <w:rPr>
          <w:rFonts w:ascii="Arial" w:eastAsia="+mn-ea" w:hAnsi="Arial" w:cs="Arial"/>
          <w:color w:val="000000"/>
          <w:kern w:val="24"/>
          <w:sz w:val="24"/>
          <w:szCs w:val="24"/>
        </w:rPr>
        <w:t>r</w:t>
      </w:r>
      <w:r w:rsidRPr="003A2731">
        <w:rPr>
          <w:rFonts w:ascii="Arial" w:eastAsia="+mn-ea" w:hAnsi="Arial" w:cs="Arial"/>
          <w:color w:val="000000"/>
          <w:kern w:val="24"/>
          <w:sz w:val="24"/>
          <w:szCs w:val="24"/>
        </w:rPr>
        <w:t xml:space="preserve">egion.  </w:t>
      </w:r>
    </w:p>
    <w:p w:rsidR="00006814" w:rsidRDefault="00006814" w:rsidP="00BC499F">
      <w:pPr>
        <w:pStyle w:val="ListParagraph"/>
        <w:ind w:left="1440" w:right="1251"/>
        <w:rPr>
          <w:rFonts w:ascii="Arial" w:eastAsia="+mn-ea" w:hAnsi="Arial" w:cs="Arial"/>
          <w:color w:val="000000"/>
          <w:kern w:val="24"/>
          <w:sz w:val="24"/>
          <w:szCs w:val="24"/>
        </w:rPr>
      </w:pPr>
    </w:p>
    <w:p w:rsidR="00006814" w:rsidRPr="003A2731" w:rsidRDefault="00EF0123" w:rsidP="003A2731">
      <w:pPr>
        <w:ind w:right="1251"/>
        <w:rPr>
          <w:rFonts w:ascii="Arial" w:eastAsia="+mn-ea" w:hAnsi="Arial" w:cs="Arial"/>
          <w:i/>
          <w:color w:val="000000"/>
          <w:kern w:val="24"/>
          <w:sz w:val="24"/>
          <w:szCs w:val="24"/>
        </w:rPr>
      </w:pPr>
      <w:r w:rsidRPr="003A2731">
        <w:rPr>
          <w:rFonts w:ascii="Arial" w:eastAsia="+mn-ea" w:hAnsi="Arial" w:cs="Arial"/>
          <w:color w:val="000000"/>
          <w:kern w:val="24"/>
          <w:sz w:val="24"/>
          <w:szCs w:val="24"/>
        </w:rPr>
        <w:t>When</w:t>
      </w:r>
      <w:r w:rsidR="00CB10C1" w:rsidRPr="003A2731">
        <w:rPr>
          <w:rFonts w:ascii="Arial" w:eastAsia="+mn-ea" w:hAnsi="Arial" w:cs="Arial"/>
          <w:color w:val="000000"/>
          <w:kern w:val="24"/>
          <w:sz w:val="24"/>
          <w:szCs w:val="24"/>
        </w:rPr>
        <w:t xml:space="preserve"> considering the impact of a policy, strategy or plan on the rural community</w:t>
      </w:r>
      <w:r w:rsidRPr="003A2731">
        <w:rPr>
          <w:rFonts w:ascii="Arial" w:eastAsia="+mn-ea" w:hAnsi="Arial" w:cs="Arial"/>
          <w:color w:val="000000"/>
          <w:kern w:val="24"/>
          <w:sz w:val="24"/>
          <w:szCs w:val="24"/>
        </w:rPr>
        <w:t xml:space="preserve">, a fundamental consideration is </w:t>
      </w:r>
      <w:r w:rsidR="00006814" w:rsidRPr="003A2731">
        <w:rPr>
          <w:rFonts w:ascii="Arial" w:eastAsia="+mn-ea" w:hAnsi="Arial" w:cs="Arial"/>
          <w:color w:val="000000"/>
          <w:kern w:val="24"/>
          <w:sz w:val="24"/>
          <w:szCs w:val="24"/>
        </w:rPr>
        <w:t>‘</w:t>
      </w:r>
      <w:r w:rsidRPr="003A2731">
        <w:rPr>
          <w:rFonts w:ascii="Arial" w:eastAsia="+mn-ea" w:hAnsi="Arial" w:cs="Arial"/>
          <w:color w:val="000000"/>
          <w:kern w:val="24"/>
          <w:sz w:val="24"/>
          <w:szCs w:val="24"/>
        </w:rPr>
        <w:t>what constitutes</w:t>
      </w:r>
      <w:r w:rsidR="00CB10C1" w:rsidRPr="003A2731">
        <w:rPr>
          <w:rFonts w:ascii="Arial" w:eastAsia="+mn-ea" w:hAnsi="Arial" w:cs="Arial"/>
          <w:color w:val="000000"/>
          <w:kern w:val="24"/>
          <w:sz w:val="24"/>
          <w:szCs w:val="24"/>
        </w:rPr>
        <w:t xml:space="preserve"> a rural community</w:t>
      </w:r>
      <w:r w:rsidR="00006814" w:rsidRPr="003A2731">
        <w:rPr>
          <w:rFonts w:ascii="Arial" w:eastAsia="+mn-ea" w:hAnsi="Arial" w:cs="Arial"/>
          <w:color w:val="000000"/>
          <w:kern w:val="24"/>
          <w:sz w:val="24"/>
          <w:szCs w:val="24"/>
        </w:rPr>
        <w:t>?’</w:t>
      </w:r>
      <w:r w:rsidR="00CB10C1" w:rsidRPr="003A2731">
        <w:rPr>
          <w:rFonts w:ascii="Arial" w:eastAsia="+mn-ea" w:hAnsi="Arial" w:cs="Arial"/>
          <w:color w:val="000000"/>
          <w:kern w:val="24"/>
          <w:sz w:val="24"/>
          <w:szCs w:val="24"/>
        </w:rPr>
        <w:t xml:space="preserve">.  </w:t>
      </w:r>
      <w:r w:rsidR="00006814" w:rsidRPr="003A2731">
        <w:rPr>
          <w:rFonts w:ascii="Arial" w:eastAsia="+mn-ea" w:hAnsi="Arial" w:cs="Arial"/>
          <w:color w:val="000000"/>
          <w:kern w:val="24"/>
          <w:sz w:val="24"/>
          <w:szCs w:val="24"/>
        </w:rPr>
        <w:t xml:space="preserve">As noted previously Belfast Trust similar to all other </w:t>
      </w:r>
      <w:r w:rsidRPr="003A2731">
        <w:rPr>
          <w:rFonts w:ascii="Arial" w:eastAsia="+mn-ea" w:hAnsi="Arial" w:cs="Arial"/>
          <w:color w:val="000000"/>
          <w:kern w:val="24"/>
          <w:sz w:val="24"/>
          <w:szCs w:val="24"/>
        </w:rPr>
        <w:t xml:space="preserve">HSC Trusts use the </w:t>
      </w:r>
      <w:r w:rsidR="00CB10C1" w:rsidRPr="003A2731">
        <w:rPr>
          <w:rFonts w:ascii="Arial" w:eastAsia="+mn-ea" w:hAnsi="Arial" w:cs="Arial"/>
          <w:color w:val="000000"/>
          <w:kern w:val="24"/>
          <w:sz w:val="24"/>
          <w:szCs w:val="24"/>
        </w:rPr>
        <w:t xml:space="preserve">default definition of “rural” </w:t>
      </w:r>
      <w:r w:rsidRPr="003A2731">
        <w:rPr>
          <w:rFonts w:ascii="Arial" w:eastAsia="+mn-ea" w:hAnsi="Arial" w:cs="Arial"/>
          <w:color w:val="000000"/>
          <w:kern w:val="24"/>
          <w:sz w:val="24"/>
          <w:szCs w:val="24"/>
        </w:rPr>
        <w:t>as</w:t>
      </w:r>
      <w:r w:rsidR="00CB10C1" w:rsidRPr="003A2731">
        <w:rPr>
          <w:rFonts w:ascii="Arial" w:eastAsia="+mn-ea" w:hAnsi="Arial" w:cs="Arial"/>
          <w:color w:val="000000"/>
          <w:kern w:val="24"/>
          <w:sz w:val="24"/>
          <w:szCs w:val="24"/>
        </w:rPr>
        <w:t xml:space="preserve"> developed by the Inter-Departmental Urban-Rural Definition Group </w:t>
      </w:r>
      <w:r w:rsidRPr="003A2731">
        <w:rPr>
          <w:rFonts w:ascii="Arial" w:eastAsia="+mn-ea" w:hAnsi="Arial" w:cs="Arial"/>
          <w:color w:val="000000"/>
          <w:kern w:val="24"/>
          <w:sz w:val="24"/>
          <w:szCs w:val="24"/>
        </w:rPr>
        <w:t xml:space="preserve"> i</w:t>
      </w:r>
      <w:r w:rsidR="005471D8" w:rsidRPr="003A2731">
        <w:rPr>
          <w:rFonts w:ascii="Arial" w:eastAsia="+mn-ea" w:hAnsi="Arial" w:cs="Arial"/>
          <w:color w:val="000000"/>
          <w:kern w:val="24"/>
          <w:sz w:val="24"/>
          <w:szCs w:val="24"/>
        </w:rPr>
        <w:t>.</w:t>
      </w:r>
      <w:r w:rsidRPr="003A2731">
        <w:rPr>
          <w:rFonts w:ascii="Arial" w:eastAsia="+mn-ea" w:hAnsi="Arial" w:cs="Arial"/>
          <w:color w:val="000000"/>
          <w:kern w:val="24"/>
          <w:sz w:val="24"/>
          <w:szCs w:val="24"/>
        </w:rPr>
        <w:t>e</w:t>
      </w:r>
      <w:r w:rsidR="005471D8" w:rsidRPr="003A2731">
        <w:rPr>
          <w:rFonts w:ascii="Arial" w:eastAsia="+mn-ea" w:hAnsi="Arial" w:cs="Arial"/>
          <w:color w:val="000000"/>
          <w:kern w:val="24"/>
          <w:sz w:val="24"/>
          <w:szCs w:val="24"/>
        </w:rPr>
        <w:t>.</w:t>
      </w:r>
      <w:r w:rsidRPr="003A2731">
        <w:rPr>
          <w:rFonts w:ascii="Arial" w:eastAsia="+mn-ea" w:hAnsi="Arial" w:cs="Arial"/>
          <w:color w:val="000000"/>
          <w:kern w:val="24"/>
          <w:sz w:val="24"/>
          <w:szCs w:val="24"/>
        </w:rPr>
        <w:t xml:space="preserve"> that </w:t>
      </w:r>
      <w:r w:rsidRPr="003A2731">
        <w:rPr>
          <w:rFonts w:ascii="Arial" w:eastAsia="+mn-ea" w:hAnsi="Arial" w:cs="Arial"/>
          <w:i/>
          <w:color w:val="000000"/>
          <w:kern w:val="24"/>
          <w:sz w:val="24"/>
          <w:szCs w:val="24"/>
        </w:rPr>
        <w:t>“</w:t>
      </w:r>
      <w:r w:rsidR="00CB10C1" w:rsidRPr="003A2731">
        <w:rPr>
          <w:rFonts w:ascii="Arial" w:eastAsia="+mn-ea" w:hAnsi="Arial" w:cs="Arial"/>
          <w:i/>
          <w:color w:val="000000"/>
          <w:kern w:val="24"/>
          <w:sz w:val="24"/>
          <w:szCs w:val="24"/>
        </w:rPr>
        <w:t xml:space="preserve"> rural is classified by those settlements with populations of less than 5,000 together with the open countryside</w:t>
      </w:r>
      <w:r w:rsidRPr="003A2731">
        <w:rPr>
          <w:rFonts w:ascii="Arial" w:eastAsia="+mn-ea" w:hAnsi="Arial" w:cs="Arial"/>
          <w:i/>
          <w:color w:val="000000"/>
          <w:kern w:val="24"/>
          <w:sz w:val="24"/>
          <w:szCs w:val="24"/>
        </w:rPr>
        <w:t>”</w:t>
      </w:r>
      <w:r w:rsidR="00CB10C1" w:rsidRPr="003A2731">
        <w:rPr>
          <w:rFonts w:ascii="Arial" w:eastAsia="+mn-ea" w:hAnsi="Arial" w:cs="Arial"/>
          <w:i/>
          <w:color w:val="000000"/>
          <w:kern w:val="24"/>
          <w:sz w:val="24"/>
          <w:szCs w:val="24"/>
        </w:rPr>
        <w:t>.</w:t>
      </w:r>
      <w:r w:rsidR="00B022F6" w:rsidRPr="003A2731">
        <w:rPr>
          <w:rFonts w:ascii="Arial" w:eastAsia="+mn-ea" w:hAnsi="Arial" w:cs="Arial"/>
          <w:i/>
          <w:color w:val="000000"/>
          <w:kern w:val="24"/>
          <w:sz w:val="24"/>
          <w:szCs w:val="24"/>
        </w:rPr>
        <w:t xml:space="preserve">  </w:t>
      </w:r>
    </w:p>
    <w:p w:rsidR="00006814" w:rsidRDefault="00006814" w:rsidP="00BC499F">
      <w:pPr>
        <w:pStyle w:val="ListParagraph"/>
        <w:ind w:left="1440" w:right="1251"/>
        <w:rPr>
          <w:rFonts w:ascii="Arial" w:eastAsia="+mn-ea" w:hAnsi="Arial" w:cs="Arial"/>
          <w:i/>
          <w:color w:val="000000"/>
          <w:kern w:val="24"/>
          <w:sz w:val="24"/>
          <w:szCs w:val="24"/>
        </w:rPr>
      </w:pPr>
    </w:p>
    <w:p w:rsidR="004C0AD2" w:rsidRPr="003A2731" w:rsidRDefault="00006814" w:rsidP="003A2731">
      <w:pPr>
        <w:ind w:right="1251"/>
        <w:rPr>
          <w:rFonts w:ascii="Arial" w:eastAsia="+mn-ea" w:hAnsi="Arial" w:cs="Arial"/>
          <w:color w:val="000000"/>
          <w:kern w:val="24"/>
          <w:sz w:val="24"/>
          <w:szCs w:val="24"/>
        </w:rPr>
      </w:pPr>
      <w:r w:rsidRPr="003A2731">
        <w:rPr>
          <w:rFonts w:ascii="Arial" w:eastAsia="+mn-ea" w:hAnsi="Arial" w:cs="Arial"/>
          <w:color w:val="000000"/>
          <w:kern w:val="24"/>
          <w:sz w:val="24"/>
          <w:szCs w:val="24"/>
        </w:rPr>
        <w:t>Whilst it is acknowledged that approximately 670,000 people live in rural areas in Northern Ireland (3</w:t>
      </w:r>
      <w:r w:rsidR="00586405" w:rsidRPr="003A2731">
        <w:rPr>
          <w:rFonts w:ascii="Arial" w:eastAsia="+mn-ea" w:hAnsi="Arial" w:cs="Arial"/>
          <w:color w:val="000000"/>
          <w:kern w:val="24"/>
          <w:sz w:val="24"/>
          <w:szCs w:val="24"/>
        </w:rPr>
        <w:t>6</w:t>
      </w:r>
      <w:r w:rsidRPr="003A2731">
        <w:rPr>
          <w:rFonts w:ascii="Arial" w:eastAsia="+mn-ea" w:hAnsi="Arial" w:cs="Arial"/>
          <w:color w:val="000000"/>
          <w:kern w:val="24"/>
          <w:sz w:val="24"/>
          <w:szCs w:val="24"/>
        </w:rPr>
        <w:t xml:space="preserve">% of the population </w:t>
      </w:r>
      <w:r w:rsidRPr="00AE0D66">
        <w:rPr>
          <w:rStyle w:val="FootnoteReference"/>
          <w:rFonts w:ascii="Arial" w:eastAsia="+mn-ea" w:hAnsi="Arial" w:cs="Arial"/>
          <w:color w:val="000000"/>
          <w:kern w:val="24"/>
          <w:sz w:val="24"/>
          <w:szCs w:val="24"/>
        </w:rPr>
        <w:footnoteReference w:id="1"/>
      </w:r>
      <w:r w:rsidRPr="003A2731">
        <w:rPr>
          <w:rFonts w:ascii="Arial" w:eastAsia="+mn-ea" w:hAnsi="Arial" w:cs="Arial"/>
          <w:color w:val="000000"/>
          <w:kern w:val="24"/>
          <w:sz w:val="24"/>
          <w:szCs w:val="24"/>
        </w:rPr>
        <w:t xml:space="preserve">) </w:t>
      </w:r>
      <w:r w:rsidR="00AE0D66" w:rsidRPr="003A2731">
        <w:rPr>
          <w:rFonts w:ascii="Arial" w:eastAsia="+mn-ea" w:hAnsi="Arial" w:cs="Arial"/>
          <w:color w:val="000000"/>
          <w:kern w:val="24"/>
          <w:sz w:val="24"/>
          <w:szCs w:val="24"/>
        </w:rPr>
        <w:t xml:space="preserve">for Belfast Trust the </w:t>
      </w:r>
      <w:r w:rsidR="00B022F6" w:rsidRPr="003A2731">
        <w:rPr>
          <w:rFonts w:ascii="Arial" w:eastAsia="+mn-ea" w:hAnsi="Arial" w:cs="Arial"/>
          <w:color w:val="000000"/>
          <w:kern w:val="24"/>
          <w:sz w:val="24"/>
          <w:szCs w:val="24"/>
        </w:rPr>
        <w:t xml:space="preserve">geographical area for </w:t>
      </w:r>
      <w:r w:rsidR="00AE0D66" w:rsidRPr="003A2731">
        <w:rPr>
          <w:rFonts w:ascii="Arial" w:eastAsia="+mn-ea" w:hAnsi="Arial" w:cs="Arial"/>
          <w:color w:val="000000"/>
          <w:kern w:val="24"/>
          <w:sz w:val="24"/>
          <w:szCs w:val="24"/>
        </w:rPr>
        <w:t xml:space="preserve">which it provides a service to in terms of local services is largely </w:t>
      </w:r>
      <w:r w:rsidR="00B022F6" w:rsidRPr="003A2731">
        <w:rPr>
          <w:rFonts w:ascii="Arial" w:eastAsia="+mn-ea" w:hAnsi="Arial" w:cs="Arial"/>
          <w:color w:val="000000"/>
          <w:kern w:val="24"/>
          <w:sz w:val="24"/>
          <w:szCs w:val="24"/>
        </w:rPr>
        <w:t>urban</w:t>
      </w:r>
      <w:r w:rsidR="00AE0D66" w:rsidRPr="003A2731">
        <w:rPr>
          <w:rFonts w:ascii="Arial" w:eastAsia="+mn-ea" w:hAnsi="Arial" w:cs="Arial"/>
          <w:color w:val="000000"/>
          <w:kern w:val="24"/>
          <w:sz w:val="24"/>
          <w:szCs w:val="24"/>
        </w:rPr>
        <w:t xml:space="preserve">.  </w:t>
      </w:r>
      <w:r w:rsidR="00586405" w:rsidRPr="003A2731">
        <w:rPr>
          <w:rFonts w:ascii="Arial" w:eastAsia="+mn-ea" w:hAnsi="Arial" w:cs="Arial"/>
          <w:color w:val="000000"/>
          <w:kern w:val="24"/>
          <w:sz w:val="24"/>
          <w:szCs w:val="24"/>
        </w:rPr>
        <w:t>Indeed, from NISRA’s Agricultural Census for 2022 the number of farms in Belfast is noted as 92 and some of these may only be temporary addresses or correspondence addresses.</w:t>
      </w:r>
      <w:r w:rsidR="004C0AD2" w:rsidRPr="003A2731">
        <w:rPr>
          <w:rFonts w:ascii="Arial" w:eastAsia="+mn-ea" w:hAnsi="Arial" w:cs="Arial"/>
          <w:color w:val="000000"/>
          <w:kern w:val="24"/>
          <w:sz w:val="24"/>
          <w:szCs w:val="24"/>
        </w:rPr>
        <w:t xml:space="preserve">  However there are small pockets of rural areas - the rural population of Belfast (2016 mid-year population estimates, NISRA) is approximately 1,484, including the small settlements of Edenderry, Hannahstown and Loughview. </w:t>
      </w:r>
    </w:p>
    <w:p w:rsidR="00586405" w:rsidRDefault="00586405" w:rsidP="00AE0D66">
      <w:pPr>
        <w:pStyle w:val="ListParagraph"/>
        <w:ind w:left="1440" w:right="1251"/>
        <w:rPr>
          <w:rFonts w:ascii="Arial" w:eastAsia="+mn-ea" w:hAnsi="Arial" w:cs="Arial"/>
          <w:color w:val="000000"/>
          <w:kern w:val="24"/>
          <w:sz w:val="24"/>
          <w:szCs w:val="24"/>
        </w:rPr>
      </w:pPr>
    </w:p>
    <w:p w:rsidR="003A6FFC" w:rsidRPr="003A2731" w:rsidRDefault="004C0AD2" w:rsidP="003A2731">
      <w:pPr>
        <w:ind w:right="1251"/>
        <w:rPr>
          <w:rFonts w:ascii="Arial" w:eastAsia="+mn-ea" w:hAnsi="Arial" w:cs="Arial"/>
          <w:color w:val="000000"/>
          <w:kern w:val="24"/>
          <w:sz w:val="24"/>
          <w:szCs w:val="24"/>
        </w:rPr>
      </w:pPr>
      <w:r w:rsidRPr="003A2731">
        <w:rPr>
          <w:rFonts w:ascii="Arial" w:eastAsia="+mn-ea" w:hAnsi="Arial" w:cs="Arial"/>
          <w:color w:val="000000"/>
          <w:kern w:val="24"/>
          <w:sz w:val="24"/>
          <w:szCs w:val="24"/>
        </w:rPr>
        <w:t xml:space="preserve">In carrying out its statutory rural duties </w:t>
      </w:r>
      <w:r w:rsidR="00B022F6" w:rsidRPr="003A2731">
        <w:rPr>
          <w:rFonts w:ascii="Arial" w:eastAsia="+mn-ea" w:hAnsi="Arial" w:cs="Arial"/>
          <w:color w:val="000000"/>
          <w:kern w:val="24"/>
          <w:sz w:val="24"/>
          <w:szCs w:val="24"/>
        </w:rPr>
        <w:t xml:space="preserve">the Trust </w:t>
      </w:r>
      <w:r w:rsidRPr="003A2731">
        <w:rPr>
          <w:rFonts w:ascii="Arial" w:eastAsia="+mn-ea" w:hAnsi="Arial" w:cs="Arial"/>
          <w:color w:val="000000"/>
          <w:kern w:val="24"/>
          <w:sz w:val="24"/>
          <w:szCs w:val="24"/>
        </w:rPr>
        <w:t xml:space="preserve">will remain </w:t>
      </w:r>
      <w:r w:rsidR="00B022F6" w:rsidRPr="003A2731">
        <w:rPr>
          <w:rFonts w:ascii="Arial" w:eastAsia="+mn-ea" w:hAnsi="Arial" w:cs="Arial"/>
          <w:color w:val="000000"/>
          <w:kern w:val="24"/>
          <w:sz w:val="24"/>
          <w:szCs w:val="24"/>
        </w:rPr>
        <w:t xml:space="preserve">mindful of those smaller pockets of rural areas within the Trust area and notably the need to consider rural impact in delivery of our regional services. </w:t>
      </w:r>
    </w:p>
    <w:p w:rsidR="00AE0D66" w:rsidRPr="003A2731" w:rsidRDefault="003A6FFC" w:rsidP="003A2731">
      <w:pPr>
        <w:ind w:right="1251"/>
        <w:rPr>
          <w:rFonts w:ascii="Arial" w:eastAsia="+mn-ea" w:hAnsi="Arial" w:cs="Arial"/>
          <w:color w:val="000000"/>
          <w:kern w:val="24"/>
          <w:sz w:val="24"/>
          <w:szCs w:val="24"/>
        </w:rPr>
      </w:pPr>
      <w:r w:rsidRPr="003A2731">
        <w:rPr>
          <w:rFonts w:ascii="Arial" w:eastAsia="+mn-ea" w:hAnsi="Arial" w:cs="Arial"/>
          <w:color w:val="000000"/>
          <w:kern w:val="24"/>
          <w:sz w:val="24"/>
          <w:szCs w:val="24"/>
        </w:rPr>
        <w:t xml:space="preserve">In identifying the social and economic needs of people in rural areas the Trust </w:t>
      </w:r>
      <w:r w:rsidR="004C0AD2" w:rsidRPr="003A2731">
        <w:rPr>
          <w:rFonts w:ascii="Arial" w:eastAsia="+mn-ea" w:hAnsi="Arial" w:cs="Arial"/>
          <w:color w:val="000000"/>
          <w:kern w:val="24"/>
          <w:sz w:val="24"/>
          <w:szCs w:val="24"/>
        </w:rPr>
        <w:t xml:space="preserve">will </w:t>
      </w:r>
      <w:r w:rsidRPr="003A2731">
        <w:rPr>
          <w:rFonts w:ascii="Arial" w:eastAsia="+mn-ea" w:hAnsi="Arial" w:cs="Arial"/>
          <w:color w:val="000000"/>
          <w:kern w:val="24"/>
          <w:sz w:val="24"/>
          <w:szCs w:val="24"/>
        </w:rPr>
        <w:t>consider</w:t>
      </w:r>
      <w:r w:rsidR="004C0AD2" w:rsidRPr="003A2731">
        <w:rPr>
          <w:rFonts w:ascii="Arial" w:eastAsia="+mn-ea" w:hAnsi="Arial" w:cs="Arial"/>
          <w:color w:val="000000"/>
          <w:kern w:val="24"/>
          <w:sz w:val="24"/>
          <w:szCs w:val="24"/>
        </w:rPr>
        <w:t xml:space="preserve"> the </w:t>
      </w:r>
      <w:r w:rsidRPr="003A2731">
        <w:rPr>
          <w:rFonts w:ascii="Arial" w:eastAsia="+mn-ea" w:hAnsi="Arial" w:cs="Arial"/>
          <w:color w:val="000000"/>
          <w:kern w:val="24"/>
          <w:sz w:val="24"/>
          <w:szCs w:val="24"/>
        </w:rPr>
        <w:t xml:space="preserve">NISRA data on the three relevant rural settlements </w:t>
      </w:r>
      <w:r w:rsidR="004C0AD2" w:rsidRPr="003A2731">
        <w:rPr>
          <w:rFonts w:ascii="Arial" w:eastAsia="+mn-ea" w:hAnsi="Arial" w:cs="Arial"/>
          <w:color w:val="000000"/>
          <w:kern w:val="24"/>
          <w:sz w:val="24"/>
          <w:szCs w:val="24"/>
        </w:rPr>
        <w:t xml:space="preserve">and when considering the delivery of regional services </w:t>
      </w:r>
      <w:r w:rsidRPr="003A2731">
        <w:rPr>
          <w:rFonts w:ascii="Arial" w:eastAsia="+mn-ea" w:hAnsi="Arial" w:cs="Arial"/>
          <w:color w:val="000000"/>
          <w:kern w:val="24"/>
          <w:sz w:val="24"/>
          <w:szCs w:val="24"/>
        </w:rPr>
        <w:t>alongside the information presented in the DAERA Rural Policy Framework for Northern Ireland</w:t>
      </w:r>
      <w:r w:rsidR="004C0AD2" w:rsidRPr="003A2731">
        <w:rPr>
          <w:rFonts w:ascii="Arial" w:eastAsia="+mn-ea" w:hAnsi="Arial" w:cs="Arial"/>
          <w:color w:val="000000"/>
          <w:kern w:val="24"/>
          <w:sz w:val="24"/>
          <w:szCs w:val="24"/>
        </w:rPr>
        <w:t xml:space="preserve">.  This </w:t>
      </w:r>
      <w:r w:rsidRPr="003A2731">
        <w:rPr>
          <w:rFonts w:ascii="Arial" w:eastAsia="+mn-ea" w:hAnsi="Arial" w:cs="Arial"/>
          <w:color w:val="000000"/>
          <w:kern w:val="24"/>
          <w:sz w:val="24"/>
          <w:szCs w:val="24"/>
        </w:rPr>
        <w:t>provide</w:t>
      </w:r>
      <w:r w:rsidR="002148C9" w:rsidRPr="003A2731">
        <w:rPr>
          <w:rFonts w:ascii="Arial" w:eastAsia="+mn-ea" w:hAnsi="Arial" w:cs="Arial"/>
          <w:color w:val="000000"/>
          <w:kern w:val="24"/>
          <w:sz w:val="24"/>
          <w:szCs w:val="24"/>
        </w:rPr>
        <w:t>s</w:t>
      </w:r>
      <w:r w:rsidRPr="003A2731">
        <w:rPr>
          <w:rFonts w:ascii="Arial" w:eastAsia="+mn-ea" w:hAnsi="Arial" w:cs="Arial"/>
          <w:color w:val="000000"/>
          <w:kern w:val="24"/>
          <w:sz w:val="24"/>
          <w:szCs w:val="24"/>
        </w:rPr>
        <w:t xml:space="preserve"> further details of the social and economic needs generally for those who live in rural areas across Northern Ireland</w:t>
      </w:r>
      <w:r w:rsidR="004C0AD2" w:rsidRPr="003A2731">
        <w:rPr>
          <w:rFonts w:ascii="Arial" w:eastAsia="+mn-ea" w:hAnsi="Arial" w:cs="Arial"/>
          <w:color w:val="000000"/>
          <w:kern w:val="24"/>
          <w:sz w:val="24"/>
          <w:szCs w:val="24"/>
        </w:rPr>
        <w:t xml:space="preserve"> primarily in terms of </w:t>
      </w:r>
      <w:r w:rsidRPr="003A2731">
        <w:rPr>
          <w:rFonts w:ascii="Arial" w:eastAsia="+mn-ea" w:hAnsi="Arial" w:cs="Arial"/>
          <w:color w:val="000000"/>
          <w:kern w:val="24"/>
          <w:sz w:val="24"/>
          <w:szCs w:val="24"/>
        </w:rPr>
        <w:t>transport, connectivity, broadband and access to services.</w:t>
      </w:r>
      <w:r w:rsidR="004C0AD2" w:rsidRPr="003A2731">
        <w:rPr>
          <w:rFonts w:ascii="Arial" w:eastAsia="+mn-ea" w:hAnsi="Arial" w:cs="Arial"/>
          <w:color w:val="000000"/>
          <w:kern w:val="24"/>
          <w:sz w:val="24"/>
          <w:szCs w:val="24"/>
        </w:rPr>
        <w:t xml:space="preserve"> </w:t>
      </w:r>
      <w:r w:rsidR="004C0AD2" w:rsidRPr="003A2731">
        <w:rPr>
          <w:rFonts w:ascii="Arial" w:hAnsi="Arial" w:cs="Arial"/>
          <w:sz w:val="24"/>
          <w:szCs w:val="24"/>
        </w:rPr>
        <w:t xml:space="preserve">Our HSC </w:t>
      </w:r>
      <w:hyperlink r:id="rId23" w:history="1">
        <w:r w:rsidR="004C0AD2" w:rsidRPr="003A2731">
          <w:rPr>
            <w:rStyle w:val="Hyperlink"/>
            <w:rFonts w:ascii="Arial" w:hAnsi="Arial" w:cs="Arial"/>
            <w:sz w:val="24"/>
            <w:szCs w:val="24"/>
          </w:rPr>
          <w:t>Rural Proofing Toolkit</w:t>
        </w:r>
      </w:hyperlink>
      <w:r w:rsidR="004C0AD2" w:rsidRPr="003A2731">
        <w:rPr>
          <w:rStyle w:val="Hyperlink"/>
          <w:rFonts w:ascii="Arial" w:hAnsi="Arial" w:cs="Arial"/>
          <w:sz w:val="24"/>
          <w:szCs w:val="24"/>
        </w:rPr>
        <w:t xml:space="preserve">. </w:t>
      </w:r>
      <w:r w:rsidR="002148C9" w:rsidRPr="003A2731">
        <w:rPr>
          <w:rFonts w:ascii="Arial" w:hAnsi="Arial" w:cs="Arial"/>
          <w:sz w:val="24"/>
          <w:szCs w:val="24"/>
        </w:rPr>
        <w:t>a</w:t>
      </w:r>
      <w:r w:rsidR="004C0AD2" w:rsidRPr="003A2731">
        <w:rPr>
          <w:rFonts w:ascii="Arial" w:hAnsi="Arial" w:cs="Arial"/>
          <w:sz w:val="24"/>
          <w:szCs w:val="24"/>
        </w:rPr>
        <w:t>lso supports us to address the needs of people in rural areas when designing and delivering our services.</w:t>
      </w:r>
    </w:p>
    <w:p w:rsidR="00AE0D66" w:rsidRDefault="00AE0D66" w:rsidP="00AE0D66">
      <w:pPr>
        <w:pStyle w:val="ListParagraph"/>
        <w:ind w:left="1440" w:right="1251"/>
        <w:rPr>
          <w:rFonts w:ascii="Arial" w:eastAsia="+mn-ea" w:hAnsi="Arial" w:cs="Arial"/>
          <w:color w:val="000000"/>
          <w:kern w:val="24"/>
          <w:sz w:val="24"/>
          <w:szCs w:val="24"/>
        </w:rPr>
      </w:pPr>
    </w:p>
    <w:p w:rsidR="00127F14" w:rsidRPr="003A2731" w:rsidRDefault="00006814" w:rsidP="003A2731">
      <w:pPr>
        <w:ind w:right="1251"/>
        <w:rPr>
          <w:rFonts w:ascii="Arial" w:hAnsi="Arial" w:cs="Arial"/>
          <w:color w:val="000000"/>
          <w:sz w:val="24"/>
          <w:szCs w:val="24"/>
          <w:lang w:val="en-GB"/>
        </w:rPr>
      </w:pPr>
      <w:r w:rsidRPr="003A2731">
        <w:rPr>
          <w:rFonts w:ascii="Arial" w:hAnsi="Arial" w:cs="Arial"/>
          <w:color w:val="000000"/>
          <w:sz w:val="24"/>
          <w:szCs w:val="24"/>
          <w:lang w:val="en-GB"/>
        </w:rPr>
        <w:t xml:space="preserve">In preparing this monitoring </w:t>
      </w:r>
      <w:r w:rsidR="00AE0D66" w:rsidRPr="003A2731">
        <w:rPr>
          <w:rFonts w:ascii="Arial" w:hAnsi="Arial" w:cs="Arial"/>
          <w:color w:val="000000"/>
          <w:sz w:val="24"/>
          <w:szCs w:val="24"/>
          <w:lang w:val="en-GB"/>
        </w:rPr>
        <w:t xml:space="preserve">return </w:t>
      </w:r>
      <w:r w:rsidR="002148C9" w:rsidRPr="003A2731">
        <w:rPr>
          <w:rFonts w:ascii="Arial" w:hAnsi="Arial" w:cs="Arial"/>
          <w:color w:val="000000"/>
          <w:sz w:val="24"/>
          <w:szCs w:val="24"/>
          <w:lang w:val="en-GB"/>
        </w:rPr>
        <w:t xml:space="preserve">Belfast </w:t>
      </w:r>
      <w:r w:rsidRPr="003A2731">
        <w:rPr>
          <w:rFonts w:ascii="Arial" w:hAnsi="Arial" w:cs="Arial"/>
          <w:color w:val="000000"/>
          <w:sz w:val="24"/>
          <w:szCs w:val="24"/>
          <w:lang w:val="en-GB"/>
        </w:rPr>
        <w:t xml:space="preserve">Trust </w:t>
      </w:r>
      <w:r w:rsidR="00A2651A" w:rsidRPr="003A2731">
        <w:rPr>
          <w:rFonts w:ascii="Arial" w:hAnsi="Arial" w:cs="Arial"/>
          <w:color w:val="000000"/>
          <w:sz w:val="24"/>
          <w:szCs w:val="24"/>
          <w:lang w:val="en-GB"/>
        </w:rPr>
        <w:t xml:space="preserve">staff </w:t>
      </w:r>
      <w:r w:rsidRPr="003A2731">
        <w:rPr>
          <w:rFonts w:ascii="Arial" w:hAnsi="Arial" w:cs="Arial"/>
          <w:color w:val="000000"/>
          <w:sz w:val="24"/>
          <w:szCs w:val="24"/>
          <w:lang w:val="en-GB"/>
        </w:rPr>
        <w:t xml:space="preserve">considered policies in respect of the social and economic needs of persons in rural areas and for </w:t>
      </w:r>
      <w:r w:rsidR="00AE0D66" w:rsidRPr="003A2731">
        <w:rPr>
          <w:rFonts w:ascii="Arial" w:hAnsi="Arial" w:cs="Arial"/>
          <w:color w:val="000000"/>
          <w:sz w:val="24"/>
          <w:szCs w:val="24"/>
          <w:lang w:val="en-GB"/>
        </w:rPr>
        <w:t>all</w:t>
      </w:r>
      <w:r w:rsidRPr="003A2731">
        <w:rPr>
          <w:rFonts w:ascii="Arial" w:hAnsi="Arial" w:cs="Arial"/>
          <w:color w:val="000000"/>
          <w:sz w:val="24"/>
          <w:szCs w:val="24"/>
          <w:lang w:val="en-GB"/>
        </w:rPr>
        <w:t xml:space="preserve"> </w:t>
      </w:r>
      <w:r w:rsidR="00A2651A" w:rsidRPr="003A2731">
        <w:rPr>
          <w:rFonts w:ascii="Arial" w:hAnsi="Arial" w:cs="Arial"/>
          <w:color w:val="000000"/>
          <w:sz w:val="24"/>
          <w:szCs w:val="24"/>
          <w:lang w:val="en-GB"/>
        </w:rPr>
        <w:t>there w</w:t>
      </w:r>
      <w:r w:rsidR="00D012A2" w:rsidRPr="003A2731">
        <w:rPr>
          <w:rFonts w:ascii="Arial" w:hAnsi="Arial" w:cs="Arial"/>
          <w:color w:val="000000"/>
          <w:sz w:val="24"/>
          <w:szCs w:val="24"/>
          <w:lang w:val="en-GB"/>
        </w:rPr>
        <w:t>ere</w:t>
      </w:r>
      <w:r w:rsidR="00A2651A" w:rsidRPr="003A2731">
        <w:rPr>
          <w:rFonts w:ascii="Arial" w:hAnsi="Arial" w:cs="Arial"/>
          <w:color w:val="000000"/>
          <w:sz w:val="24"/>
          <w:szCs w:val="24"/>
          <w:lang w:val="en-GB"/>
        </w:rPr>
        <w:t xml:space="preserve"> </w:t>
      </w:r>
      <w:r w:rsidR="005E0BDF">
        <w:rPr>
          <w:rFonts w:ascii="Arial" w:hAnsi="Arial" w:cs="Arial"/>
          <w:b/>
          <w:color w:val="000000"/>
          <w:sz w:val="24"/>
          <w:szCs w:val="24"/>
          <w:lang w:val="en-GB"/>
        </w:rPr>
        <w:t xml:space="preserve">three </w:t>
      </w:r>
      <w:r w:rsidR="004C0AD2" w:rsidRPr="003A2731">
        <w:rPr>
          <w:rFonts w:ascii="Arial" w:hAnsi="Arial" w:cs="Arial"/>
          <w:b/>
          <w:color w:val="000000"/>
          <w:sz w:val="24"/>
          <w:szCs w:val="24"/>
          <w:lang w:val="en-GB"/>
        </w:rPr>
        <w:t>rural needs assessment</w:t>
      </w:r>
      <w:r w:rsidR="00D012A2" w:rsidRPr="003A2731">
        <w:rPr>
          <w:rFonts w:ascii="Arial" w:hAnsi="Arial" w:cs="Arial"/>
          <w:b/>
          <w:color w:val="000000"/>
          <w:sz w:val="24"/>
          <w:szCs w:val="24"/>
          <w:lang w:val="en-GB"/>
        </w:rPr>
        <w:t>s</w:t>
      </w:r>
      <w:r w:rsidR="004C0AD2" w:rsidRPr="003A2731">
        <w:rPr>
          <w:rFonts w:ascii="Arial" w:hAnsi="Arial" w:cs="Arial"/>
          <w:color w:val="000000"/>
          <w:sz w:val="24"/>
          <w:szCs w:val="24"/>
          <w:lang w:val="en-GB"/>
        </w:rPr>
        <w:t xml:space="preserve"> </w:t>
      </w:r>
      <w:r w:rsidR="002148C9" w:rsidRPr="003A2731">
        <w:rPr>
          <w:rFonts w:ascii="Arial" w:hAnsi="Arial" w:cs="Arial"/>
          <w:color w:val="000000"/>
          <w:sz w:val="24"/>
          <w:szCs w:val="24"/>
          <w:lang w:val="en-GB"/>
        </w:rPr>
        <w:t xml:space="preserve">were </w:t>
      </w:r>
      <w:r w:rsidR="004C0AD2" w:rsidRPr="003A2731">
        <w:rPr>
          <w:rFonts w:ascii="Arial" w:hAnsi="Arial" w:cs="Arial"/>
          <w:color w:val="000000"/>
          <w:sz w:val="24"/>
          <w:szCs w:val="24"/>
          <w:lang w:val="en-GB"/>
        </w:rPr>
        <w:t xml:space="preserve">carried out in the reporting period.  </w:t>
      </w:r>
    </w:p>
    <w:p w:rsidR="00127F14" w:rsidRDefault="00127F14" w:rsidP="00AE0D66">
      <w:pPr>
        <w:pStyle w:val="ListParagraph"/>
        <w:ind w:left="1440" w:right="1251"/>
        <w:rPr>
          <w:rFonts w:ascii="Arial" w:hAnsi="Arial" w:cs="Arial"/>
          <w:color w:val="000000"/>
          <w:sz w:val="24"/>
          <w:szCs w:val="24"/>
          <w:lang w:val="en-GB"/>
        </w:rPr>
      </w:pPr>
    </w:p>
    <w:p w:rsidR="00AE0D66" w:rsidRPr="003A2731" w:rsidRDefault="00006814" w:rsidP="003A2731">
      <w:pPr>
        <w:ind w:right="1251"/>
        <w:rPr>
          <w:rFonts w:ascii="Arial" w:hAnsi="Arial" w:cs="Arial"/>
          <w:color w:val="000000"/>
          <w:sz w:val="24"/>
          <w:szCs w:val="24"/>
          <w:lang w:val="en-GB"/>
        </w:rPr>
      </w:pPr>
      <w:r w:rsidRPr="003A2731">
        <w:rPr>
          <w:rFonts w:ascii="Arial" w:hAnsi="Arial" w:cs="Arial"/>
          <w:color w:val="000000"/>
          <w:sz w:val="24"/>
          <w:szCs w:val="24"/>
          <w:lang w:val="en-GB"/>
        </w:rPr>
        <w:lastRenderedPageBreak/>
        <w:t xml:space="preserve">In the interests of openness and transparency, the Trust has provided the following hyperlinks to </w:t>
      </w:r>
      <w:r w:rsidR="00586405" w:rsidRPr="003A2731">
        <w:rPr>
          <w:rFonts w:ascii="Arial" w:hAnsi="Arial" w:cs="Arial"/>
          <w:color w:val="000000"/>
          <w:sz w:val="24"/>
          <w:szCs w:val="24"/>
          <w:lang w:val="en-GB"/>
        </w:rPr>
        <w:t xml:space="preserve">our </w:t>
      </w:r>
      <w:r w:rsidRPr="003A2731">
        <w:rPr>
          <w:rFonts w:ascii="Arial" w:hAnsi="Arial" w:cs="Arial"/>
          <w:color w:val="000000"/>
          <w:sz w:val="24"/>
          <w:szCs w:val="24"/>
          <w:lang w:val="en-GB"/>
        </w:rPr>
        <w:t>S75 equalit</w:t>
      </w:r>
      <w:r w:rsidR="00AE0D66" w:rsidRPr="003A2731">
        <w:rPr>
          <w:rFonts w:ascii="Arial" w:hAnsi="Arial" w:cs="Arial"/>
          <w:color w:val="000000"/>
          <w:sz w:val="24"/>
          <w:szCs w:val="24"/>
          <w:lang w:val="en-GB"/>
        </w:rPr>
        <w:t>y screenings of Trust policies</w:t>
      </w:r>
      <w:r w:rsidR="00586405" w:rsidRPr="003A2731">
        <w:rPr>
          <w:rFonts w:ascii="Arial" w:hAnsi="Arial" w:cs="Arial"/>
          <w:color w:val="000000"/>
          <w:sz w:val="24"/>
          <w:szCs w:val="24"/>
          <w:lang w:val="en-GB"/>
        </w:rPr>
        <w:t xml:space="preserve"> for the period under review</w:t>
      </w:r>
      <w:r w:rsidR="00AE0D66" w:rsidRPr="003A2731">
        <w:rPr>
          <w:rFonts w:ascii="Arial" w:hAnsi="Arial" w:cs="Arial"/>
          <w:color w:val="000000"/>
          <w:sz w:val="24"/>
          <w:szCs w:val="24"/>
          <w:lang w:val="en-GB"/>
        </w:rPr>
        <w:t>:</w:t>
      </w:r>
    </w:p>
    <w:p w:rsidR="00101657" w:rsidRDefault="00101657" w:rsidP="00AE0D66">
      <w:pPr>
        <w:pStyle w:val="ListParagraph"/>
        <w:ind w:left="1440" w:right="1251"/>
        <w:rPr>
          <w:rFonts w:ascii="Arial" w:hAnsi="Arial" w:cs="Arial"/>
          <w:color w:val="000000"/>
          <w:sz w:val="24"/>
          <w:szCs w:val="24"/>
          <w:lang w:val="en-GB"/>
        </w:rPr>
      </w:pPr>
    </w:p>
    <w:p w:rsidR="00101657" w:rsidRPr="00101657" w:rsidRDefault="0014663F" w:rsidP="00101657">
      <w:pPr>
        <w:pStyle w:val="ListParagraph"/>
        <w:numPr>
          <w:ilvl w:val="3"/>
          <w:numId w:val="20"/>
        </w:numPr>
        <w:rPr>
          <w:rFonts w:ascii="Arial" w:hAnsi="Arial" w:cs="Arial"/>
          <w:sz w:val="28"/>
          <w:szCs w:val="28"/>
        </w:rPr>
      </w:pPr>
      <w:hyperlink r:id="rId24" w:history="1">
        <w:r w:rsidR="00101657" w:rsidRPr="00101657">
          <w:rPr>
            <w:rStyle w:val="Hyperlink"/>
            <w:rFonts w:ascii="Arial" w:hAnsi="Arial" w:cs="Arial"/>
            <w:sz w:val="28"/>
            <w:szCs w:val="28"/>
          </w:rPr>
          <w:t>Equality and Human Rights Screening - Apr to Jun 24</w:t>
        </w:r>
      </w:hyperlink>
    </w:p>
    <w:p w:rsidR="00101657" w:rsidRPr="00101657" w:rsidRDefault="0014663F" w:rsidP="00101657">
      <w:pPr>
        <w:pStyle w:val="ListParagraph"/>
        <w:numPr>
          <w:ilvl w:val="3"/>
          <w:numId w:val="20"/>
        </w:numPr>
        <w:rPr>
          <w:rFonts w:ascii="Arial" w:hAnsi="Arial" w:cs="Arial"/>
          <w:sz w:val="28"/>
          <w:szCs w:val="28"/>
        </w:rPr>
      </w:pPr>
      <w:hyperlink r:id="rId25" w:history="1">
        <w:r w:rsidR="00101657" w:rsidRPr="00101657">
          <w:rPr>
            <w:rStyle w:val="Hyperlink"/>
            <w:rFonts w:ascii="Arial" w:hAnsi="Arial" w:cs="Arial"/>
            <w:sz w:val="28"/>
            <w:szCs w:val="28"/>
          </w:rPr>
          <w:t>Equality and Human Rights Screening - July to Sept 24</w:t>
        </w:r>
      </w:hyperlink>
    </w:p>
    <w:p w:rsidR="00101657" w:rsidRPr="00101657" w:rsidRDefault="0014663F" w:rsidP="00101657">
      <w:pPr>
        <w:pStyle w:val="ListParagraph"/>
        <w:numPr>
          <w:ilvl w:val="3"/>
          <w:numId w:val="20"/>
        </w:numPr>
        <w:rPr>
          <w:rFonts w:ascii="Arial" w:hAnsi="Arial" w:cs="Arial"/>
          <w:sz w:val="28"/>
          <w:szCs w:val="28"/>
        </w:rPr>
      </w:pPr>
      <w:hyperlink r:id="rId26" w:history="1">
        <w:r w:rsidR="00101657" w:rsidRPr="00101657">
          <w:rPr>
            <w:rStyle w:val="Hyperlink"/>
            <w:rFonts w:ascii="Arial" w:hAnsi="Arial" w:cs="Arial"/>
            <w:sz w:val="28"/>
            <w:szCs w:val="28"/>
          </w:rPr>
          <w:t>Equality and Human Rights Screening- Oct to Dec 24</w:t>
        </w:r>
      </w:hyperlink>
    </w:p>
    <w:p w:rsidR="00101657" w:rsidRPr="00101657" w:rsidRDefault="0014663F" w:rsidP="00101657">
      <w:pPr>
        <w:pStyle w:val="ListParagraph"/>
        <w:numPr>
          <w:ilvl w:val="3"/>
          <w:numId w:val="20"/>
        </w:numPr>
        <w:rPr>
          <w:rFonts w:ascii="Arial" w:hAnsi="Arial" w:cs="Arial"/>
          <w:sz w:val="28"/>
          <w:szCs w:val="28"/>
        </w:rPr>
      </w:pPr>
      <w:hyperlink r:id="rId27" w:history="1">
        <w:r w:rsidR="00101657" w:rsidRPr="00101657">
          <w:rPr>
            <w:rStyle w:val="Hyperlink"/>
            <w:rFonts w:ascii="Arial" w:hAnsi="Arial" w:cs="Arial"/>
            <w:sz w:val="28"/>
            <w:szCs w:val="28"/>
          </w:rPr>
          <w:t>Equality and Human Rights Screening - Jan to Mar 25</w:t>
        </w:r>
      </w:hyperlink>
    </w:p>
    <w:p w:rsidR="00605C8C" w:rsidRPr="00101657" w:rsidRDefault="00605C8C" w:rsidP="00101657">
      <w:pPr>
        <w:pStyle w:val="ListParagraph"/>
        <w:ind w:left="5760" w:right="1251"/>
        <w:rPr>
          <w:rFonts w:ascii="Arial" w:hAnsi="Arial" w:cs="Arial"/>
          <w:color w:val="000000"/>
          <w:sz w:val="28"/>
          <w:szCs w:val="28"/>
          <w:lang w:val="en-GB"/>
        </w:rPr>
      </w:pPr>
    </w:p>
    <w:p w:rsidR="00AE0D66" w:rsidRPr="00AE0D66" w:rsidRDefault="00AE0D66" w:rsidP="00AE0D66">
      <w:pPr>
        <w:ind w:left="264" w:right="1251"/>
        <w:rPr>
          <w:rFonts w:ascii="Arial" w:hAnsi="Arial" w:cs="Arial"/>
          <w:color w:val="1F497D"/>
          <w:sz w:val="24"/>
          <w:szCs w:val="24"/>
          <w:lang w:val="en-GB"/>
        </w:rPr>
      </w:pPr>
    </w:p>
    <w:p w:rsidR="00A30C2F" w:rsidRPr="003E1FBC" w:rsidRDefault="00101657" w:rsidP="00A30C2F">
      <w:pPr>
        <w:rPr>
          <w:rStyle w:val="Hyperlink"/>
          <w:rFonts w:ascii="Arial" w:hAnsi="Arial" w:cs="Arial"/>
          <w:bCs/>
          <w:iCs/>
          <w:color w:val="auto"/>
          <w:u w:val="none"/>
        </w:rPr>
      </w:pPr>
      <w:r w:rsidRPr="00A30C2F">
        <w:rPr>
          <w:rFonts w:ascii="Arial" w:hAnsi="Arial" w:cs="Arial"/>
          <w:color w:val="000000"/>
          <w:sz w:val="24"/>
          <w:szCs w:val="24"/>
          <w:highlight w:val="yellow"/>
          <w:lang w:val="en-GB"/>
        </w:rPr>
        <w:t>94</w:t>
      </w:r>
      <w:r w:rsidR="004C0AD2" w:rsidRPr="00A30C2F">
        <w:rPr>
          <w:rFonts w:ascii="Arial" w:hAnsi="Arial" w:cs="Arial"/>
          <w:color w:val="000000"/>
          <w:sz w:val="24"/>
          <w:szCs w:val="24"/>
          <w:highlight w:val="yellow"/>
          <w:lang w:val="en-GB"/>
        </w:rPr>
        <w:t xml:space="preserve"> </w:t>
      </w:r>
      <w:r w:rsidR="004C0AD2" w:rsidRPr="003A2731">
        <w:rPr>
          <w:rFonts w:ascii="Arial" w:hAnsi="Arial" w:cs="Arial"/>
          <w:color w:val="000000"/>
          <w:sz w:val="24"/>
          <w:szCs w:val="24"/>
          <w:lang w:val="en-GB"/>
        </w:rPr>
        <w:t>equality screening</w:t>
      </w:r>
      <w:r w:rsidR="002148C9" w:rsidRPr="003A2731">
        <w:rPr>
          <w:rFonts w:ascii="Arial" w:hAnsi="Arial" w:cs="Arial"/>
          <w:color w:val="000000"/>
          <w:sz w:val="24"/>
          <w:szCs w:val="24"/>
          <w:lang w:val="en-GB"/>
        </w:rPr>
        <w:t>s</w:t>
      </w:r>
      <w:r w:rsidR="004C0AD2">
        <w:rPr>
          <w:rFonts w:ascii="Arial" w:hAnsi="Arial" w:cs="Arial"/>
          <w:color w:val="000000"/>
          <w:sz w:val="24"/>
          <w:szCs w:val="24"/>
          <w:lang w:val="en-GB"/>
        </w:rPr>
        <w:t xml:space="preserve"> were undertaken in the reporting period April 2</w:t>
      </w:r>
      <w:r>
        <w:rPr>
          <w:rFonts w:ascii="Arial" w:hAnsi="Arial" w:cs="Arial"/>
          <w:color w:val="000000"/>
          <w:sz w:val="24"/>
          <w:szCs w:val="24"/>
          <w:lang w:val="en-GB"/>
        </w:rPr>
        <w:t>4 to March 25</w:t>
      </w:r>
      <w:r w:rsidR="004C0AD2">
        <w:rPr>
          <w:rFonts w:ascii="Arial" w:hAnsi="Arial" w:cs="Arial"/>
          <w:color w:val="000000"/>
          <w:sz w:val="24"/>
          <w:szCs w:val="24"/>
          <w:lang w:val="en-GB"/>
        </w:rPr>
        <w:t>.  The majority of these were clinical and technical screenings</w:t>
      </w:r>
      <w:r>
        <w:rPr>
          <w:rFonts w:ascii="Arial" w:hAnsi="Arial" w:cs="Arial"/>
          <w:color w:val="000000"/>
          <w:sz w:val="24"/>
          <w:szCs w:val="24"/>
          <w:lang w:val="en-GB"/>
        </w:rPr>
        <w:t xml:space="preserve"> </w:t>
      </w:r>
      <w:r w:rsidR="00A30C2F">
        <w:rPr>
          <w:rFonts w:ascii="Arial" w:hAnsi="Arial" w:cs="Arial"/>
          <w:color w:val="000000"/>
          <w:sz w:val="24"/>
          <w:szCs w:val="24"/>
          <w:lang w:val="en-GB"/>
        </w:rPr>
        <w:t xml:space="preserve">(approx. 80%) </w:t>
      </w:r>
      <w:r>
        <w:rPr>
          <w:rFonts w:ascii="Arial" w:hAnsi="Arial" w:cs="Arial"/>
          <w:color w:val="000000"/>
          <w:sz w:val="24"/>
          <w:szCs w:val="24"/>
          <w:lang w:val="en-GB"/>
        </w:rPr>
        <w:t>which means they had no relevance to equality eg</w:t>
      </w:r>
      <w:r w:rsidR="00A30C2F">
        <w:rPr>
          <w:rFonts w:ascii="Arial" w:hAnsi="Arial" w:cs="Arial"/>
          <w:color w:val="000000"/>
          <w:sz w:val="24"/>
          <w:szCs w:val="24"/>
          <w:lang w:val="en-GB"/>
        </w:rPr>
        <w:t xml:space="preserve"> </w:t>
      </w:r>
      <w:hyperlink r:id="rId28" w:history="1">
        <w:r w:rsidR="00A30C2F" w:rsidRPr="0006434F">
          <w:rPr>
            <w:rStyle w:val="Hyperlink"/>
            <w:rFonts w:ascii="Arial" w:hAnsi="Arial" w:cs="Arial"/>
          </w:rPr>
          <w:t>Wound Management Principles of Caring for Patients with an open wound.</w:t>
        </w:r>
      </w:hyperlink>
      <w:r w:rsidR="00A30C2F" w:rsidRPr="003E1FBC">
        <w:rPr>
          <w:rStyle w:val="Hyperlink"/>
          <w:rFonts w:ascii="Arial" w:hAnsi="Arial" w:cs="Arial"/>
          <w:b/>
          <w:bCs/>
          <w:iCs/>
        </w:rPr>
        <w:t xml:space="preserve">   </w:t>
      </w:r>
    </w:p>
    <w:p w:rsidR="00101657" w:rsidRPr="003D75D2" w:rsidRDefault="00101657" w:rsidP="00101657">
      <w:pPr>
        <w:rPr>
          <w:rFonts w:ascii="Arial" w:hAnsi="Arial" w:cs="Arial"/>
          <w:b/>
          <w:bCs/>
          <w:iCs/>
          <w:u w:val="single"/>
        </w:rPr>
      </w:pPr>
    </w:p>
    <w:p w:rsidR="00D012A2" w:rsidRPr="00217D9E" w:rsidRDefault="00D012A2" w:rsidP="00A30C2F">
      <w:pPr>
        <w:widowControl/>
        <w:autoSpaceDE w:val="0"/>
        <w:autoSpaceDN w:val="0"/>
        <w:adjustRightInd w:val="0"/>
        <w:rPr>
          <w:rFonts w:ascii="Arial" w:hAnsi="Arial" w:cs="Arial"/>
          <w:color w:val="000000"/>
          <w:sz w:val="24"/>
          <w:szCs w:val="24"/>
          <w:lang w:val="en-GB"/>
        </w:rPr>
      </w:pPr>
      <w:r w:rsidRPr="00217D9E">
        <w:rPr>
          <w:rFonts w:ascii="Arial" w:hAnsi="Arial" w:cs="Arial"/>
          <w:color w:val="000000"/>
          <w:sz w:val="24"/>
          <w:szCs w:val="24"/>
          <w:lang w:val="en-GB"/>
        </w:rPr>
        <w:t>The Trust is assured that where a policy was drafted or screened the duty to give ‘due regard’ to the social and economic neds of people in rural areas this was undertaken given the governance</w:t>
      </w:r>
      <w:r w:rsidR="003F47FF" w:rsidRPr="00217D9E">
        <w:rPr>
          <w:rFonts w:ascii="Arial" w:hAnsi="Arial" w:cs="Arial"/>
          <w:color w:val="000000"/>
          <w:sz w:val="24"/>
          <w:szCs w:val="24"/>
          <w:lang w:val="en-GB"/>
        </w:rPr>
        <w:t xml:space="preserve"> and assurance framework </w:t>
      </w:r>
      <w:r w:rsidRPr="00217D9E">
        <w:rPr>
          <w:rFonts w:ascii="Arial" w:hAnsi="Arial" w:cs="Arial"/>
          <w:color w:val="000000"/>
          <w:sz w:val="24"/>
          <w:szCs w:val="24"/>
          <w:lang w:val="en-GB"/>
        </w:rPr>
        <w:t>described in section 1 above.</w:t>
      </w:r>
    </w:p>
    <w:p w:rsidR="00D012A2" w:rsidRPr="00217D9E" w:rsidRDefault="00D012A2" w:rsidP="00D012A2">
      <w:pPr>
        <w:widowControl/>
        <w:autoSpaceDE w:val="0"/>
        <w:autoSpaceDN w:val="0"/>
        <w:adjustRightInd w:val="0"/>
        <w:ind w:left="1440"/>
        <w:rPr>
          <w:rFonts w:ascii="Arial" w:hAnsi="Arial" w:cs="Arial"/>
          <w:color w:val="000000"/>
          <w:sz w:val="24"/>
          <w:szCs w:val="24"/>
          <w:lang w:val="en-GB"/>
        </w:rPr>
      </w:pPr>
    </w:p>
    <w:p w:rsidR="00D012A2" w:rsidRDefault="00D012A2" w:rsidP="003F47FF">
      <w:pPr>
        <w:ind w:right="1251"/>
        <w:rPr>
          <w:rFonts w:ascii="Arial" w:hAnsi="Arial" w:cs="Arial"/>
          <w:sz w:val="24"/>
          <w:szCs w:val="24"/>
        </w:rPr>
      </w:pPr>
      <w:r w:rsidRPr="00217D9E">
        <w:rPr>
          <w:rFonts w:ascii="Arial" w:hAnsi="Arial" w:cs="Arial"/>
          <w:sz w:val="24"/>
          <w:szCs w:val="24"/>
        </w:rPr>
        <w:t xml:space="preserve">The following table includes information on policies where </w:t>
      </w:r>
      <w:r w:rsidR="00EA6612">
        <w:rPr>
          <w:rFonts w:ascii="Arial" w:hAnsi="Arial" w:cs="Arial"/>
          <w:sz w:val="24"/>
          <w:szCs w:val="24"/>
        </w:rPr>
        <w:t xml:space="preserve">a Rural Needs Impact Assessments </w:t>
      </w:r>
      <w:r w:rsidRPr="00217D9E">
        <w:rPr>
          <w:rFonts w:ascii="Arial" w:hAnsi="Arial" w:cs="Arial"/>
          <w:sz w:val="24"/>
          <w:szCs w:val="24"/>
        </w:rPr>
        <w:t>ha</w:t>
      </w:r>
      <w:r w:rsidR="00EA6612">
        <w:rPr>
          <w:rFonts w:ascii="Arial" w:hAnsi="Arial" w:cs="Arial"/>
          <w:sz w:val="24"/>
          <w:szCs w:val="24"/>
        </w:rPr>
        <w:t>ve</w:t>
      </w:r>
      <w:r w:rsidRPr="00217D9E">
        <w:rPr>
          <w:rFonts w:ascii="Arial" w:hAnsi="Arial" w:cs="Arial"/>
          <w:sz w:val="24"/>
          <w:szCs w:val="24"/>
        </w:rPr>
        <w:t xml:space="preserve"> been completed</w:t>
      </w:r>
    </w:p>
    <w:p w:rsidR="003A2731" w:rsidRDefault="003A2731" w:rsidP="003F47FF">
      <w:pPr>
        <w:ind w:right="1251"/>
        <w:rPr>
          <w:rFonts w:ascii="Arial" w:hAnsi="Arial" w:cs="Arial"/>
          <w:sz w:val="24"/>
          <w:szCs w:val="24"/>
        </w:rPr>
      </w:pPr>
    </w:p>
    <w:p w:rsidR="003A2731" w:rsidRDefault="003A2731" w:rsidP="003F47FF">
      <w:pPr>
        <w:ind w:right="1251"/>
        <w:rPr>
          <w:rFonts w:ascii="Arial" w:hAnsi="Arial" w:cs="Arial"/>
          <w:sz w:val="24"/>
          <w:szCs w:val="24"/>
        </w:rPr>
      </w:pPr>
    </w:p>
    <w:tbl>
      <w:tblPr>
        <w:tblStyle w:val="TableGrid"/>
        <w:tblW w:w="0" w:type="auto"/>
        <w:tblLook w:val="04A0" w:firstRow="1" w:lastRow="0" w:firstColumn="1" w:lastColumn="0" w:noHBand="0" w:noVBand="1"/>
      </w:tblPr>
      <w:tblGrid>
        <w:gridCol w:w="4542"/>
        <w:gridCol w:w="2174"/>
        <w:gridCol w:w="7234"/>
      </w:tblGrid>
      <w:tr w:rsidR="003A2731" w:rsidTr="003A2731">
        <w:tc>
          <w:tcPr>
            <w:tcW w:w="4815" w:type="dxa"/>
          </w:tcPr>
          <w:p w:rsidR="003A2731" w:rsidRDefault="003A2731" w:rsidP="003A2731">
            <w:pPr>
              <w:ind w:right="1251"/>
              <w:rPr>
                <w:rFonts w:ascii="Arial" w:hAnsi="Arial" w:cs="Arial"/>
                <w:sz w:val="24"/>
                <w:szCs w:val="24"/>
              </w:rPr>
            </w:pPr>
            <w:r w:rsidRPr="00B22B7A">
              <w:rPr>
                <w:rFonts w:ascii="Arial" w:hAnsi="Arial" w:cs="Arial"/>
                <w:b/>
                <w:i/>
                <w:iCs/>
                <w:color w:val="000000"/>
                <w:sz w:val="24"/>
                <w:szCs w:val="24"/>
                <w:lang w:val="en-GB"/>
              </w:rPr>
              <w:t xml:space="preserve">Description of the activity </w:t>
            </w:r>
            <w:r>
              <w:rPr>
                <w:rFonts w:ascii="Arial" w:hAnsi="Arial" w:cs="Arial"/>
                <w:b/>
                <w:i/>
                <w:iCs/>
                <w:color w:val="000000"/>
                <w:sz w:val="24"/>
                <w:szCs w:val="24"/>
                <w:lang w:val="en-GB"/>
              </w:rPr>
              <w:t>u</w:t>
            </w:r>
            <w:r w:rsidRPr="00B22B7A">
              <w:rPr>
                <w:rFonts w:ascii="Arial" w:hAnsi="Arial" w:cs="Arial"/>
                <w:b/>
                <w:i/>
                <w:iCs/>
                <w:color w:val="000000"/>
                <w:sz w:val="24"/>
                <w:szCs w:val="24"/>
                <w:lang w:val="en-GB"/>
              </w:rPr>
              <w:t>ndertaken by the public authority which is subject to section 1(1) of the Rural Needs Act (NI) 2016</w:t>
            </w:r>
          </w:p>
        </w:tc>
        <w:tc>
          <w:tcPr>
            <w:tcW w:w="1134" w:type="dxa"/>
          </w:tcPr>
          <w:p w:rsidR="003A2731" w:rsidRDefault="003A2731" w:rsidP="003A2731">
            <w:pPr>
              <w:ind w:right="1251"/>
              <w:rPr>
                <w:rFonts w:ascii="Arial" w:hAnsi="Arial" w:cs="Arial"/>
                <w:sz w:val="24"/>
                <w:szCs w:val="24"/>
              </w:rPr>
            </w:pPr>
            <w:r w:rsidRPr="00B22B7A">
              <w:rPr>
                <w:rFonts w:ascii="Arial" w:hAnsi="Arial" w:cs="Arial"/>
                <w:b/>
                <w:i/>
                <w:iCs/>
                <w:color w:val="000000"/>
                <w:sz w:val="24"/>
                <w:szCs w:val="24"/>
                <w:lang w:val="en-GB"/>
              </w:rPr>
              <w:t>Policy</w:t>
            </w:r>
            <w:r>
              <w:rPr>
                <w:rFonts w:ascii="Arial" w:hAnsi="Arial" w:cs="Arial"/>
                <w:b/>
                <w:i/>
                <w:iCs/>
                <w:color w:val="000000"/>
                <w:sz w:val="24"/>
                <w:szCs w:val="24"/>
                <w:lang w:val="en-GB"/>
              </w:rPr>
              <w:t xml:space="preserve"> Area</w:t>
            </w:r>
          </w:p>
        </w:tc>
        <w:tc>
          <w:tcPr>
            <w:tcW w:w="8001" w:type="dxa"/>
          </w:tcPr>
          <w:p w:rsidR="003A2731" w:rsidRPr="00B22B7A" w:rsidRDefault="003A2731" w:rsidP="003A2731">
            <w:pPr>
              <w:pStyle w:val="ListParagraph"/>
              <w:ind w:left="0" w:right="1251"/>
              <w:rPr>
                <w:rFonts w:ascii="Arial" w:eastAsia="Arial" w:hAnsi="Arial" w:cs="Arial"/>
                <w:b/>
                <w:sz w:val="24"/>
                <w:szCs w:val="24"/>
              </w:rPr>
            </w:pPr>
            <w:r w:rsidRPr="00B22B7A">
              <w:rPr>
                <w:rFonts w:ascii="Arial" w:hAnsi="Arial" w:cs="Arial"/>
                <w:b/>
                <w:i/>
                <w:iCs/>
                <w:color w:val="000000"/>
                <w:sz w:val="24"/>
                <w:szCs w:val="24"/>
                <w:lang w:val="en-GB"/>
              </w:rPr>
              <w:t>Describe how the public authority has had due regard to rural needs when developing, adopting, implementing or revising the policy, strategy or plan or when designing or delivering the public service</w:t>
            </w:r>
          </w:p>
        </w:tc>
      </w:tr>
      <w:tr w:rsidR="003A2731" w:rsidTr="003A2731">
        <w:tc>
          <w:tcPr>
            <w:tcW w:w="4815" w:type="dxa"/>
          </w:tcPr>
          <w:p w:rsidR="003A2731" w:rsidRDefault="003A2731" w:rsidP="003A2731">
            <w:pPr>
              <w:ind w:right="1251"/>
              <w:rPr>
                <w:rFonts w:ascii="Arial" w:hAnsi="Arial" w:cs="Arial"/>
                <w:sz w:val="24"/>
                <w:szCs w:val="24"/>
              </w:rPr>
            </w:pPr>
            <w:r w:rsidRPr="00217D9E">
              <w:rPr>
                <w:rFonts w:ascii="Arial" w:hAnsi="Arial" w:cs="Arial"/>
                <w:color w:val="000000"/>
                <w:sz w:val="24"/>
                <w:szCs w:val="24"/>
                <w:lang w:val="en-GB"/>
              </w:rPr>
              <w:t>BHSCT implementation of encompass system for electronic health care records.</w:t>
            </w:r>
          </w:p>
        </w:tc>
        <w:tc>
          <w:tcPr>
            <w:tcW w:w="1134" w:type="dxa"/>
          </w:tcPr>
          <w:p w:rsidR="003A2731" w:rsidRDefault="003A2731" w:rsidP="003A2731">
            <w:pPr>
              <w:ind w:right="1251"/>
              <w:rPr>
                <w:rFonts w:ascii="Arial" w:hAnsi="Arial" w:cs="Arial"/>
                <w:sz w:val="24"/>
                <w:szCs w:val="24"/>
              </w:rPr>
            </w:pPr>
            <w:r>
              <w:rPr>
                <w:rFonts w:ascii="Arial" w:hAnsi="Arial" w:cs="Arial"/>
                <w:sz w:val="24"/>
                <w:szCs w:val="24"/>
              </w:rPr>
              <w:t>Health</w:t>
            </w:r>
          </w:p>
        </w:tc>
        <w:tc>
          <w:tcPr>
            <w:tcW w:w="8001" w:type="dxa"/>
          </w:tcPr>
          <w:p w:rsidR="003A2731" w:rsidRPr="003A2731" w:rsidRDefault="003A2731" w:rsidP="003A2731">
            <w:pPr>
              <w:ind w:right="1251"/>
              <w:rPr>
                <w:rFonts w:ascii="Arial" w:hAnsi="Arial" w:cs="Arial"/>
                <w:sz w:val="24"/>
                <w:szCs w:val="24"/>
              </w:rPr>
            </w:pPr>
            <w:r w:rsidRPr="003A2731">
              <w:rPr>
                <w:rFonts w:ascii="Arial" w:hAnsi="Arial" w:cs="Arial"/>
                <w:sz w:val="24"/>
                <w:szCs w:val="24"/>
              </w:rPr>
              <w:t xml:space="preserve">Implementation of encompass is expected to reduce unnecessary appointments for assessment, review and </w:t>
            </w:r>
            <w:r>
              <w:rPr>
                <w:rFonts w:ascii="Arial" w:hAnsi="Arial" w:cs="Arial"/>
                <w:sz w:val="24"/>
                <w:szCs w:val="24"/>
              </w:rPr>
              <w:t>r</w:t>
            </w:r>
            <w:r w:rsidRPr="003A2731">
              <w:rPr>
                <w:rFonts w:ascii="Arial" w:hAnsi="Arial" w:cs="Arial"/>
                <w:sz w:val="24"/>
                <w:szCs w:val="24"/>
              </w:rPr>
              <w:t xml:space="preserve">educe repeated interventions, reducing need for travel and associated costs. </w:t>
            </w:r>
          </w:p>
          <w:p w:rsidR="003A2731" w:rsidRDefault="003A2731" w:rsidP="003A2731">
            <w:pPr>
              <w:ind w:right="1251"/>
              <w:rPr>
                <w:rFonts w:ascii="Arial" w:hAnsi="Arial" w:cs="Arial"/>
                <w:sz w:val="24"/>
                <w:szCs w:val="24"/>
              </w:rPr>
            </w:pPr>
            <w:r w:rsidRPr="003A2731">
              <w:rPr>
                <w:rFonts w:ascii="Arial" w:hAnsi="Arial" w:cs="Arial"/>
                <w:sz w:val="24"/>
                <w:szCs w:val="24"/>
              </w:rPr>
              <w:t xml:space="preserve">Encompass’ ability to collect and report on data, may make it easier to analyse health inequality data, and be useable for service development, re-design or improvements. Health inequalities between urban and </w:t>
            </w:r>
            <w:r w:rsidRPr="003A2731">
              <w:rPr>
                <w:rFonts w:ascii="Arial" w:hAnsi="Arial" w:cs="Arial"/>
                <w:sz w:val="24"/>
                <w:szCs w:val="24"/>
              </w:rPr>
              <w:lastRenderedPageBreak/>
              <w:t>rural populations will be better evidenced.</w:t>
            </w:r>
          </w:p>
          <w:p w:rsidR="003A2731" w:rsidRDefault="003A2731" w:rsidP="003A2731">
            <w:pPr>
              <w:ind w:right="1251"/>
              <w:rPr>
                <w:rFonts w:ascii="Arial" w:hAnsi="Arial" w:cs="Arial"/>
                <w:sz w:val="24"/>
                <w:szCs w:val="24"/>
              </w:rPr>
            </w:pPr>
          </w:p>
          <w:p w:rsidR="003A2731" w:rsidRPr="003A2731" w:rsidRDefault="003A2731" w:rsidP="003A2731">
            <w:pPr>
              <w:ind w:right="1251"/>
              <w:rPr>
                <w:rFonts w:ascii="Arial" w:hAnsi="Arial" w:cs="Arial"/>
                <w:sz w:val="24"/>
                <w:szCs w:val="24"/>
              </w:rPr>
            </w:pPr>
            <w:r w:rsidRPr="003A2731">
              <w:rPr>
                <w:rFonts w:ascii="Arial" w:hAnsi="Arial" w:cs="Arial"/>
                <w:sz w:val="24"/>
                <w:szCs w:val="24"/>
              </w:rPr>
              <w:tab/>
            </w:r>
          </w:p>
          <w:p w:rsidR="003A2731" w:rsidRPr="003A2731" w:rsidRDefault="003A2731" w:rsidP="003A2731">
            <w:pPr>
              <w:ind w:right="1251"/>
              <w:rPr>
                <w:rFonts w:ascii="Arial" w:hAnsi="Arial" w:cs="Arial"/>
                <w:sz w:val="24"/>
                <w:szCs w:val="24"/>
              </w:rPr>
            </w:pPr>
            <w:r w:rsidRPr="003A2731">
              <w:rPr>
                <w:rFonts w:ascii="Arial" w:hAnsi="Arial" w:cs="Arial"/>
                <w:sz w:val="24"/>
                <w:szCs w:val="24"/>
              </w:rPr>
              <w:t xml:space="preserve">The ‘MyCare App will be available to all BHSCT service users regardless of where they live.  This means that patients and service users and carers who use regional services delivered by BHSCT can access their medical records and are more informed.   </w:t>
            </w:r>
          </w:p>
          <w:p w:rsidR="003A2731" w:rsidRPr="003A2731" w:rsidRDefault="003A2731" w:rsidP="003A2731">
            <w:pPr>
              <w:ind w:right="1251"/>
              <w:rPr>
                <w:rFonts w:ascii="Arial" w:hAnsi="Arial" w:cs="Arial"/>
                <w:sz w:val="24"/>
                <w:szCs w:val="24"/>
              </w:rPr>
            </w:pPr>
            <w:r w:rsidRPr="003A2731">
              <w:rPr>
                <w:rFonts w:ascii="Arial" w:hAnsi="Arial" w:cs="Arial"/>
                <w:sz w:val="24"/>
                <w:szCs w:val="24"/>
              </w:rPr>
              <w:t xml:space="preserve">The MyCare app will allow people to access information like medications, appointments and some test results. It is free to use, and it is optional. </w:t>
            </w:r>
          </w:p>
          <w:p w:rsidR="003A2731" w:rsidRPr="003A2731" w:rsidRDefault="003A2731" w:rsidP="003A2731">
            <w:pPr>
              <w:ind w:right="1251"/>
              <w:rPr>
                <w:rFonts w:ascii="Arial" w:hAnsi="Arial" w:cs="Arial"/>
                <w:sz w:val="24"/>
                <w:szCs w:val="24"/>
              </w:rPr>
            </w:pPr>
            <w:r w:rsidRPr="003A2731">
              <w:rPr>
                <w:rFonts w:ascii="Arial" w:hAnsi="Arial" w:cs="Arial"/>
                <w:sz w:val="24"/>
                <w:szCs w:val="24"/>
              </w:rPr>
              <w:t>The Department of the Economy is leading on the delivery of Project Gigabit in Northern Ireland. This is part of the UK Governments £5 billion programme to enable hard- to reach communities to access light</w:t>
            </w:r>
            <w:r w:rsidR="003E1FBC">
              <w:rPr>
                <w:rFonts w:ascii="Arial" w:hAnsi="Arial" w:cs="Arial"/>
                <w:sz w:val="24"/>
                <w:szCs w:val="24"/>
              </w:rPr>
              <w:t>e</w:t>
            </w:r>
            <w:r w:rsidRPr="003A2731">
              <w:rPr>
                <w:rFonts w:ascii="Arial" w:hAnsi="Arial" w:cs="Arial"/>
                <w:sz w:val="24"/>
                <w:szCs w:val="24"/>
              </w:rPr>
              <w:t xml:space="preserve">ning-fast gigabit capable broadband. Policy and implementation takes this into consideration. </w:t>
            </w:r>
          </w:p>
          <w:p w:rsidR="003A2731" w:rsidRDefault="003A2731" w:rsidP="003A2731">
            <w:pPr>
              <w:ind w:right="1251"/>
              <w:rPr>
                <w:rFonts w:ascii="Arial" w:hAnsi="Arial" w:cs="Arial"/>
                <w:sz w:val="24"/>
                <w:szCs w:val="24"/>
              </w:rPr>
            </w:pPr>
          </w:p>
        </w:tc>
      </w:tr>
      <w:tr w:rsidR="003A2731" w:rsidTr="003A2731">
        <w:tc>
          <w:tcPr>
            <w:tcW w:w="4815" w:type="dxa"/>
          </w:tcPr>
          <w:p w:rsidR="003A2731" w:rsidRPr="00B22B7A" w:rsidRDefault="003A2731" w:rsidP="003A2731">
            <w:pPr>
              <w:spacing w:before="40"/>
              <w:rPr>
                <w:rFonts w:ascii="Arial" w:hAnsi="Arial" w:cs="Arial"/>
                <w:sz w:val="24"/>
                <w:szCs w:val="24"/>
              </w:rPr>
            </w:pPr>
            <w:r w:rsidRPr="00B22B7A">
              <w:rPr>
                <w:rFonts w:ascii="Arial" w:hAnsi="Arial" w:cs="Arial"/>
                <w:sz w:val="24"/>
                <w:szCs w:val="24"/>
              </w:rPr>
              <w:lastRenderedPageBreak/>
              <w:t>Emotional Wellbeing Teams in School (EWTS) service delivered by BHSCT to children and young people in schools within both Belfast Health &amp; Social Care Trust. (BHSCT) &amp; South Eastern Health &amp; Social Care Trust (SEHSCT).</w:t>
            </w:r>
            <w:r w:rsidRPr="00B22B7A">
              <w:rPr>
                <w:rFonts w:ascii="Arial" w:hAnsi="Arial" w:cs="Arial"/>
                <w:sz w:val="24"/>
                <w:szCs w:val="24"/>
                <w:highlight w:val="yellow"/>
              </w:rPr>
              <w:t xml:space="preserve">   </w:t>
            </w:r>
          </w:p>
          <w:p w:rsidR="003A2731" w:rsidRDefault="003A2731" w:rsidP="003A2731">
            <w:pPr>
              <w:ind w:right="1251"/>
              <w:rPr>
                <w:rFonts w:ascii="Arial" w:hAnsi="Arial" w:cs="Arial"/>
                <w:sz w:val="24"/>
                <w:szCs w:val="24"/>
              </w:rPr>
            </w:pPr>
          </w:p>
        </w:tc>
        <w:tc>
          <w:tcPr>
            <w:tcW w:w="1134" w:type="dxa"/>
          </w:tcPr>
          <w:p w:rsidR="003A2731" w:rsidRDefault="003A2731" w:rsidP="003A2731">
            <w:pPr>
              <w:ind w:right="1251"/>
              <w:rPr>
                <w:rFonts w:ascii="Arial" w:hAnsi="Arial" w:cs="Arial"/>
                <w:sz w:val="24"/>
                <w:szCs w:val="24"/>
              </w:rPr>
            </w:pPr>
            <w:r>
              <w:rPr>
                <w:rFonts w:ascii="Arial" w:hAnsi="Arial" w:cs="Arial"/>
                <w:sz w:val="24"/>
                <w:szCs w:val="24"/>
              </w:rPr>
              <w:t>Health</w:t>
            </w:r>
          </w:p>
        </w:tc>
        <w:tc>
          <w:tcPr>
            <w:tcW w:w="8001" w:type="dxa"/>
          </w:tcPr>
          <w:p w:rsidR="003A2731" w:rsidRPr="003A2731" w:rsidRDefault="003A2731" w:rsidP="003A2731">
            <w:pPr>
              <w:ind w:right="1251"/>
              <w:rPr>
                <w:rFonts w:ascii="Arial" w:hAnsi="Arial" w:cs="Arial"/>
                <w:sz w:val="24"/>
                <w:szCs w:val="24"/>
              </w:rPr>
            </w:pPr>
            <w:r w:rsidRPr="003A2731">
              <w:rPr>
                <w:rFonts w:ascii="Arial" w:hAnsi="Arial" w:cs="Arial"/>
                <w:sz w:val="24"/>
                <w:szCs w:val="24"/>
              </w:rPr>
              <w:t xml:space="preserve">Impact deemed positive. </w:t>
            </w:r>
          </w:p>
          <w:p w:rsidR="003A2731" w:rsidRPr="003A2731" w:rsidRDefault="003A2731" w:rsidP="003A2731">
            <w:pPr>
              <w:ind w:right="1251"/>
              <w:rPr>
                <w:rFonts w:ascii="Arial" w:hAnsi="Arial" w:cs="Arial"/>
                <w:sz w:val="24"/>
                <w:szCs w:val="24"/>
              </w:rPr>
            </w:pPr>
          </w:p>
          <w:p w:rsidR="003A2731" w:rsidRPr="003A2731" w:rsidRDefault="003A2731" w:rsidP="003A2731">
            <w:pPr>
              <w:ind w:right="1251"/>
              <w:rPr>
                <w:rFonts w:ascii="Arial" w:hAnsi="Arial" w:cs="Arial"/>
                <w:sz w:val="24"/>
                <w:szCs w:val="24"/>
              </w:rPr>
            </w:pPr>
            <w:r w:rsidRPr="003A2731">
              <w:rPr>
                <w:rFonts w:ascii="Arial" w:hAnsi="Arial" w:cs="Arial"/>
                <w:sz w:val="24"/>
                <w:szCs w:val="24"/>
              </w:rPr>
              <w:t xml:space="preserve">The programme is part of the implementation of the DoE &amp; DoH’s 2021 Framework: Children and Young People’s Emotional Health and Wellbeing in Education.  </w:t>
            </w:r>
          </w:p>
          <w:p w:rsidR="003A2731" w:rsidRPr="003A2731" w:rsidRDefault="003A2731" w:rsidP="003A2731">
            <w:pPr>
              <w:ind w:right="1251"/>
              <w:rPr>
                <w:rFonts w:ascii="Arial" w:hAnsi="Arial" w:cs="Arial"/>
                <w:sz w:val="24"/>
                <w:szCs w:val="24"/>
              </w:rPr>
            </w:pPr>
          </w:p>
          <w:p w:rsidR="003A2731" w:rsidRDefault="003A2731" w:rsidP="003A2731">
            <w:pPr>
              <w:ind w:right="1251"/>
              <w:rPr>
                <w:rFonts w:ascii="Arial" w:hAnsi="Arial" w:cs="Arial"/>
                <w:sz w:val="24"/>
                <w:szCs w:val="24"/>
              </w:rPr>
            </w:pPr>
            <w:r w:rsidRPr="003A2731">
              <w:rPr>
                <w:rFonts w:ascii="Arial" w:hAnsi="Arial" w:cs="Arial"/>
                <w:sz w:val="24"/>
                <w:szCs w:val="24"/>
              </w:rPr>
              <w:t>To implement the Framework the BHSCT programme will integrate support from the voluntary &amp; community sector in local educational settings to enable effective, local early interventions.  The goal is that children and young person’s problems can be prevented and where they do happen the right care/support is provided at the right time in the right place – locally</w:t>
            </w:r>
          </w:p>
        </w:tc>
      </w:tr>
      <w:tr w:rsidR="005E0BDF" w:rsidTr="003A2731">
        <w:tc>
          <w:tcPr>
            <w:tcW w:w="4815" w:type="dxa"/>
          </w:tcPr>
          <w:p w:rsidR="005E0BDF" w:rsidRDefault="005E0BDF" w:rsidP="005E0BDF">
            <w:pPr>
              <w:spacing w:before="40"/>
              <w:rPr>
                <w:rFonts w:ascii="Arial" w:hAnsi="Arial" w:cs="Arial"/>
                <w:bCs/>
                <w:sz w:val="24"/>
                <w:szCs w:val="23"/>
              </w:rPr>
            </w:pPr>
            <w:r>
              <w:rPr>
                <w:rFonts w:ascii="Arial" w:hAnsi="Arial" w:cs="Arial"/>
                <w:bCs/>
                <w:sz w:val="24"/>
                <w:szCs w:val="23"/>
              </w:rPr>
              <w:t xml:space="preserve">Implementation of the </w:t>
            </w:r>
            <w:r w:rsidRPr="00325A62">
              <w:rPr>
                <w:rFonts w:ascii="Arial" w:hAnsi="Arial" w:cs="Arial"/>
                <w:bCs/>
                <w:sz w:val="24"/>
                <w:szCs w:val="23"/>
              </w:rPr>
              <w:t xml:space="preserve">Closure of Muckamore Abbey Hospital </w:t>
            </w:r>
          </w:p>
          <w:p w:rsidR="005E0BDF" w:rsidRPr="00B22B7A" w:rsidRDefault="005E0BDF" w:rsidP="003A2731">
            <w:pPr>
              <w:spacing w:before="40"/>
              <w:rPr>
                <w:rFonts w:ascii="Arial" w:hAnsi="Arial" w:cs="Arial"/>
                <w:sz w:val="24"/>
                <w:szCs w:val="24"/>
              </w:rPr>
            </w:pPr>
          </w:p>
        </w:tc>
        <w:tc>
          <w:tcPr>
            <w:tcW w:w="1134" w:type="dxa"/>
          </w:tcPr>
          <w:p w:rsidR="005E0BDF" w:rsidRDefault="005E0BDF" w:rsidP="003A2731">
            <w:pPr>
              <w:ind w:right="1251"/>
              <w:rPr>
                <w:rFonts w:ascii="Arial" w:hAnsi="Arial" w:cs="Arial"/>
                <w:sz w:val="24"/>
                <w:szCs w:val="24"/>
              </w:rPr>
            </w:pPr>
            <w:r>
              <w:rPr>
                <w:rFonts w:ascii="Arial" w:hAnsi="Arial" w:cs="Arial"/>
                <w:sz w:val="24"/>
                <w:szCs w:val="24"/>
              </w:rPr>
              <w:t>Health</w:t>
            </w:r>
          </w:p>
        </w:tc>
        <w:tc>
          <w:tcPr>
            <w:tcW w:w="8001" w:type="dxa"/>
          </w:tcPr>
          <w:p w:rsidR="005E0BDF" w:rsidRDefault="005E0BDF" w:rsidP="003A2731">
            <w:pPr>
              <w:ind w:right="1251"/>
              <w:rPr>
                <w:rFonts w:ascii="Arial" w:hAnsi="Arial" w:cs="Arial"/>
                <w:sz w:val="24"/>
                <w:szCs w:val="24"/>
              </w:rPr>
            </w:pPr>
            <w:r>
              <w:rPr>
                <w:rFonts w:ascii="Arial" w:hAnsi="Arial" w:cs="Arial"/>
                <w:sz w:val="24"/>
                <w:szCs w:val="24"/>
              </w:rPr>
              <w:t>Impact is deemed positive.</w:t>
            </w:r>
          </w:p>
          <w:p w:rsidR="005E0BDF" w:rsidRDefault="005E0BDF" w:rsidP="003A2731">
            <w:pPr>
              <w:ind w:right="1251"/>
              <w:rPr>
                <w:rFonts w:ascii="Arial" w:hAnsi="Arial" w:cs="Arial"/>
                <w:sz w:val="24"/>
                <w:szCs w:val="24"/>
              </w:rPr>
            </w:pPr>
          </w:p>
          <w:p w:rsidR="005E0BDF" w:rsidRDefault="005E0BDF" w:rsidP="005E0BDF">
            <w:pPr>
              <w:ind w:right="1251"/>
              <w:rPr>
                <w:rFonts w:ascii="Arial" w:hAnsi="Arial" w:cs="Arial"/>
                <w:sz w:val="24"/>
                <w:szCs w:val="24"/>
              </w:rPr>
            </w:pPr>
            <w:r>
              <w:rPr>
                <w:rFonts w:ascii="Arial" w:hAnsi="Arial" w:cs="Arial"/>
                <w:sz w:val="24"/>
                <w:szCs w:val="24"/>
              </w:rPr>
              <w:t xml:space="preserve">An integral aspect of the implementation of the DoH decision to close Muckamore Abbey Hospital is the resettlement of existing residents to their own local area.  This means that the </w:t>
            </w:r>
            <w:r w:rsidRPr="005E0BDF">
              <w:rPr>
                <w:rFonts w:ascii="Arial" w:hAnsi="Arial" w:cs="Arial"/>
                <w:sz w:val="24"/>
                <w:szCs w:val="24"/>
              </w:rPr>
              <w:t>provision of care and support to Service Users and Patients wi</w:t>
            </w:r>
            <w:r>
              <w:rPr>
                <w:rFonts w:ascii="Arial" w:hAnsi="Arial" w:cs="Arial"/>
                <w:sz w:val="24"/>
                <w:szCs w:val="24"/>
              </w:rPr>
              <w:t xml:space="preserve">ll be based around </w:t>
            </w:r>
            <w:r w:rsidRPr="005E0BDF">
              <w:rPr>
                <w:rFonts w:ascii="Arial" w:hAnsi="Arial" w:cs="Arial"/>
                <w:sz w:val="24"/>
                <w:szCs w:val="24"/>
              </w:rPr>
              <w:t xml:space="preserve">their </w:t>
            </w:r>
            <w:r>
              <w:rPr>
                <w:rFonts w:ascii="Arial" w:hAnsi="Arial" w:cs="Arial"/>
                <w:sz w:val="24"/>
                <w:szCs w:val="24"/>
              </w:rPr>
              <w:t xml:space="preserve">own </w:t>
            </w:r>
            <w:r w:rsidRPr="005E0BDF">
              <w:rPr>
                <w:rFonts w:ascii="Arial" w:hAnsi="Arial" w:cs="Arial"/>
                <w:sz w:val="24"/>
                <w:szCs w:val="24"/>
              </w:rPr>
              <w:t xml:space="preserve">home Trust locality </w:t>
            </w:r>
            <w:r>
              <w:rPr>
                <w:rFonts w:ascii="Arial" w:hAnsi="Arial" w:cs="Arial"/>
                <w:sz w:val="24"/>
                <w:szCs w:val="24"/>
              </w:rPr>
              <w:t xml:space="preserve">which will  </w:t>
            </w:r>
            <w:r w:rsidRPr="005E0BDF">
              <w:rPr>
                <w:rFonts w:ascii="Arial" w:hAnsi="Arial" w:cs="Arial"/>
                <w:sz w:val="24"/>
                <w:szCs w:val="24"/>
              </w:rPr>
              <w:t>ensure the</w:t>
            </w:r>
            <w:r>
              <w:rPr>
                <w:rFonts w:ascii="Arial" w:hAnsi="Arial" w:cs="Arial"/>
                <w:sz w:val="24"/>
                <w:szCs w:val="24"/>
              </w:rPr>
              <w:t xml:space="preserve">re is greater community integration and  closer links </w:t>
            </w:r>
            <w:r w:rsidRPr="005E0BDF">
              <w:rPr>
                <w:rFonts w:ascii="Arial" w:hAnsi="Arial" w:cs="Arial"/>
                <w:sz w:val="24"/>
                <w:szCs w:val="24"/>
              </w:rPr>
              <w:t>to family, carers and other</w:t>
            </w:r>
            <w:r>
              <w:rPr>
                <w:rFonts w:ascii="Arial" w:hAnsi="Arial" w:cs="Arial"/>
                <w:sz w:val="24"/>
                <w:szCs w:val="24"/>
              </w:rPr>
              <w:t xml:space="preserve"> established local community supports.</w:t>
            </w:r>
            <w:r w:rsidRPr="005E0BDF">
              <w:rPr>
                <w:rFonts w:ascii="Arial" w:hAnsi="Arial" w:cs="Arial"/>
                <w:sz w:val="24"/>
                <w:szCs w:val="24"/>
              </w:rPr>
              <w:t xml:space="preserve"> </w:t>
            </w:r>
          </w:p>
          <w:p w:rsidR="005E0BDF" w:rsidRDefault="005E0BDF" w:rsidP="005E0BDF">
            <w:pPr>
              <w:ind w:right="1251"/>
              <w:rPr>
                <w:rFonts w:ascii="Arial" w:hAnsi="Arial" w:cs="Arial"/>
                <w:sz w:val="24"/>
                <w:szCs w:val="24"/>
              </w:rPr>
            </w:pPr>
          </w:p>
          <w:p w:rsidR="005E0BDF" w:rsidRDefault="005E0BDF" w:rsidP="005E0BDF">
            <w:pPr>
              <w:pStyle w:val="Default"/>
              <w:spacing w:before="40"/>
              <w:rPr>
                <w:rFonts w:eastAsia="Times New Roman"/>
              </w:rPr>
            </w:pPr>
            <w:r w:rsidRPr="002F2EB6">
              <w:rPr>
                <w:bCs/>
              </w:rPr>
              <w:t>The plan</w:t>
            </w:r>
            <w:r>
              <w:rPr>
                <w:bCs/>
              </w:rPr>
              <w:t xml:space="preserve"> is for </w:t>
            </w:r>
            <w:r>
              <w:rPr>
                <w:rFonts w:eastAsia="Times New Roman"/>
              </w:rPr>
              <w:t>Belfast Trust to work in partnership with other Trusts across the region to resettle service users currently delayed in MAH into the community however as explained in 2B above, the impact will be a positive impact on people living in these rural areas.</w:t>
            </w:r>
          </w:p>
          <w:p w:rsidR="005E0BDF" w:rsidRPr="005E0BDF" w:rsidRDefault="005E0BDF" w:rsidP="005E0BDF">
            <w:pPr>
              <w:ind w:right="1251"/>
              <w:rPr>
                <w:rFonts w:ascii="Arial" w:hAnsi="Arial" w:cs="Arial"/>
                <w:sz w:val="24"/>
                <w:szCs w:val="24"/>
              </w:rPr>
            </w:pPr>
          </w:p>
          <w:p w:rsidR="005E0BDF" w:rsidRDefault="005E0BDF" w:rsidP="005E0BDF">
            <w:pPr>
              <w:ind w:right="1251"/>
              <w:rPr>
                <w:rFonts w:ascii="Arial" w:hAnsi="Arial" w:cs="Arial"/>
                <w:sz w:val="24"/>
                <w:szCs w:val="24"/>
              </w:rPr>
            </w:pPr>
            <w:r w:rsidRPr="005E0BDF">
              <w:rPr>
                <w:rFonts w:ascii="Arial" w:hAnsi="Arial" w:cs="Arial"/>
                <w:sz w:val="24"/>
                <w:szCs w:val="24"/>
              </w:rPr>
              <w:t xml:space="preserve">Each Trust’s multidisciplinary team will be able to coordinate care and take ownership of the services provided to each of service users living within their Trust area. </w:t>
            </w:r>
            <w:r>
              <w:rPr>
                <w:rFonts w:ascii="Arial" w:hAnsi="Arial" w:cs="Arial"/>
                <w:sz w:val="24"/>
                <w:szCs w:val="24"/>
              </w:rPr>
              <w:t xml:space="preserve">It is anticipated that </w:t>
            </w:r>
            <w:r w:rsidRPr="005E0BDF">
              <w:rPr>
                <w:rFonts w:ascii="Arial" w:hAnsi="Arial" w:cs="Arial"/>
                <w:sz w:val="24"/>
                <w:szCs w:val="24"/>
              </w:rPr>
              <w:t>services locally owned and operated will be better able to proactively deliver and react to the changing needs of th</w:t>
            </w:r>
            <w:r>
              <w:rPr>
                <w:rFonts w:ascii="Arial" w:hAnsi="Arial" w:cs="Arial"/>
                <w:sz w:val="24"/>
                <w:szCs w:val="24"/>
              </w:rPr>
              <w:t>is cohort of service users across Northern Ireland</w:t>
            </w:r>
            <w:r w:rsidRPr="005E0BDF">
              <w:rPr>
                <w:rFonts w:ascii="Arial" w:hAnsi="Arial" w:cs="Arial"/>
                <w:sz w:val="24"/>
                <w:szCs w:val="24"/>
              </w:rPr>
              <w:t>.</w:t>
            </w:r>
          </w:p>
          <w:p w:rsidR="0006434F" w:rsidRDefault="0006434F" w:rsidP="005E0BDF">
            <w:pPr>
              <w:ind w:right="1251"/>
              <w:rPr>
                <w:rFonts w:ascii="Arial" w:hAnsi="Arial" w:cs="Arial"/>
                <w:sz w:val="24"/>
                <w:szCs w:val="24"/>
              </w:rPr>
            </w:pPr>
          </w:p>
          <w:p w:rsidR="0006434F" w:rsidRPr="003A2731" w:rsidRDefault="0006434F" w:rsidP="0006434F">
            <w:pPr>
              <w:ind w:right="1251"/>
              <w:rPr>
                <w:rFonts w:ascii="Arial" w:hAnsi="Arial" w:cs="Arial"/>
                <w:sz w:val="24"/>
                <w:szCs w:val="24"/>
              </w:rPr>
            </w:pPr>
            <w:r>
              <w:rPr>
                <w:rFonts w:ascii="Arial" w:hAnsi="Arial" w:cs="Arial"/>
                <w:sz w:val="24"/>
                <w:szCs w:val="24"/>
              </w:rPr>
              <w:t>In addition, the provision of local support provides additional benefits to the families of the current cohort of patients/service users in MAH as families / carers no longer will have to travel across Northern Ireland to Hospital to visit and support their loved ones.</w:t>
            </w:r>
          </w:p>
        </w:tc>
      </w:tr>
    </w:tbl>
    <w:p w:rsidR="003A2731" w:rsidRPr="00217D9E" w:rsidRDefault="003A2731" w:rsidP="003F47FF">
      <w:pPr>
        <w:ind w:right="1251"/>
        <w:rPr>
          <w:rFonts w:ascii="Arial" w:hAnsi="Arial" w:cs="Arial"/>
          <w:sz w:val="24"/>
          <w:szCs w:val="24"/>
        </w:rPr>
      </w:pPr>
    </w:p>
    <w:p w:rsidR="00E315BD" w:rsidRDefault="00E315BD" w:rsidP="00BC499F">
      <w:pPr>
        <w:pStyle w:val="ListParagraph"/>
        <w:ind w:left="1440" w:right="1251"/>
        <w:rPr>
          <w:rFonts w:ascii="Arial" w:eastAsia="Arial" w:hAnsi="Arial" w:cs="Arial"/>
          <w:sz w:val="24"/>
          <w:szCs w:val="24"/>
        </w:rPr>
      </w:pPr>
    </w:p>
    <w:p w:rsidR="0060263E" w:rsidRDefault="0060263E" w:rsidP="0060263E">
      <w:pPr>
        <w:pStyle w:val="BodyText"/>
        <w:tabs>
          <w:tab w:val="left" w:pos="287"/>
        </w:tabs>
        <w:spacing w:before="32" w:line="360" w:lineRule="atLeast"/>
        <w:ind w:left="0" w:right="17"/>
        <w:rPr>
          <w:b/>
          <w:sz w:val="40"/>
        </w:rPr>
      </w:pPr>
      <w:r>
        <w:rPr>
          <w:b/>
          <w:sz w:val="40"/>
        </w:rPr>
        <w:t xml:space="preserve">   </w:t>
      </w:r>
      <w:r w:rsidRPr="005326E1">
        <w:rPr>
          <w:b/>
          <w:sz w:val="40"/>
        </w:rPr>
        <w:t>Rural Needs Impact Assessment</w:t>
      </w:r>
      <w:r>
        <w:rPr>
          <w:b/>
          <w:sz w:val="40"/>
        </w:rPr>
        <w:t xml:space="preserve"> Template</w:t>
      </w:r>
      <w:r>
        <w:rPr>
          <w:b/>
          <w:sz w:val="40"/>
        </w:rPr>
        <w:tab/>
      </w:r>
      <w:r>
        <w:rPr>
          <w:b/>
          <w:sz w:val="40"/>
        </w:rPr>
        <w:tab/>
      </w:r>
      <w:r>
        <w:rPr>
          <w:b/>
          <w:sz w:val="40"/>
        </w:rPr>
        <w:tab/>
      </w:r>
      <w:r>
        <w:rPr>
          <w:b/>
          <w:sz w:val="40"/>
        </w:rPr>
        <w:tab/>
      </w:r>
      <w:r>
        <w:rPr>
          <w:b/>
          <w:sz w:val="40"/>
        </w:rPr>
        <w:tab/>
      </w:r>
      <w:r w:rsidRPr="00FE2318">
        <w:rPr>
          <w:b/>
          <w:sz w:val="22"/>
        </w:rPr>
        <w:t>APPENDIX A</w:t>
      </w:r>
    </w:p>
    <w:tbl>
      <w:tblPr>
        <w:tblStyle w:val="TableGrid"/>
        <w:tblW w:w="14531" w:type="dxa"/>
        <w:tblInd w:w="348" w:type="dxa"/>
        <w:tblLook w:val="04A0" w:firstRow="1" w:lastRow="0" w:firstColumn="1" w:lastColumn="0" w:noHBand="0" w:noVBand="1"/>
      </w:tblPr>
      <w:tblGrid>
        <w:gridCol w:w="14531"/>
      </w:tblGrid>
      <w:tr w:rsidR="0060263E" w:rsidRPr="00A36F31" w:rsidTr="00601B54">
        <w:trPr>
          <w:trHeight w:val="261"/>
        </w:trPr>
        <w:tc>
          <w:tcPr>
            <w:tcW w:w="14531" w:type="dxa"/>
            <w:shd w:val="clear" w:color="auto" w:fill="9CC2E5" w:themeFill="accent1" w:themeFillTint="99"/>
          </w:tcPr>
          <w:p w:rsidR="0060263E" w:rsidRPr="00A36F31" w:rsidRDefault="0060263E" w:rsidP="00601B54">
            <w:pPr>
              <w:spacing w:before="20"/>
              <w:rPr>
                <w:rFonts w:ascii="Arial" w:hAnsi="Arial" w:cs="Arial"/>
                <w:b/>
                <w:bCs/>
                <w:sz w:val="28"/>
                <w:szCs w:val="28"/>
              </w:rPr>
            </w:pPr>
            <w:r w:rsidRPr="00A36F31">
              <w:rPr>
                <w:rFonts w:ascii="Arial" w:hAnsi="Arial" w:cs="Arial"/>
                <w:b/>
                <w:bCs/>
                <w:sz w:val="28"/>
                <w:szCs w:val="28"/>
              </w:rPr>
              <w:t>Section 1: Define activity subject to Section 1(1) of Rural Needs Act (NI) 2016</w:t>
            </w:r>
          </w:p>
        </w:tc>
      </w:tr>
      <w:tr w:rsidR="0060263E" w:rsidRPr="00A36F31" w:rsidTr="00601B54">
        <w:trPr>
          <w:trHeight w:val="401"/>
        </w:trPr>
        <w:tc>
          <w:tcPr>
            <w:tcW w:w="14531" w:type="dxa"/>
          </w:tcPr>
          <w:p w:rsidR="0060263E" w:rsidRPr="00B078AB" w:rsidRDefault="0060263E" w:rsidP="0060263E">
            <w:pPr>
              <w:spacing w:before="40"/>
              <w:rPr>
                <w:rFonts w:ascii="Arial" w:hAnsi="Arial" w:cs="Arial"/>
                <w:sz w:val="23"/>
                <w:szCs w:val="23"/>
              </w:rPr>
            </w:pPr>
            <w:r>
              <w:rPr>
                <w:rFonts w:ascii="Arial" w:hAnsi="Arial" w:cs="Arial"/>
                <w:b/>
                <w:bCs/>
                <w:sz w:val="23"/>
                <w:szCs w:val="23"/>
              </w:rPr>
              <w:t>1A</w:t>
            </w:r>
            <w:r w:rsidRPr="00B078AB">
              <w:rPr>
                <w:rFonts w:ascii="Arial" w:hAnsi="Arial" w:cs="Arial"/>
                <w:b/>
                <w:bCs/>
                <w:sz w:val="23"/>
                <w:szCs w:val="23"/>
              </w:rPr>
              <w:t>.</w:t>
            </w:r>
            <w:r>
              <w:rPr>
                <w:rFonts w:ascii="Arial" w:hAnsi="Arial" w:cs="Arial"/>
                <w:b/>
                <w:bCs/>
                <w:sz w:val="23"/>
                <w:szCs w:val="23"/>
              </w:rPr>
              <w:t xml:space="preserve"> </w:t>
            </w:r>
            <w:r w:rsidRPr="00B078AB">
              <w:rPr>
                <w:rFonts w:ascii="Arial" w:hAnsi="Arial" w:cs="Arial"/>
                <w:b/>
                <w:bCs/>
                <w:sz w:val="23"/>
                <w:szCs w:val="23"/>
              </w:rPr>
              <w:t xml:space="preserve">  Short title describing activity being undertaken that is subject to Section 1(1) of the Rural Needs Act (NI) 2016:</w:t>
            </w:r>
          </w:p>
        </w:tc>
      </w:tr>
      <w:tr w:rsidR="0060263E" w:rsidRPr="00A36F31" w:rsidTr="00601B54">
        <w:trPr>
          <w:trHeight w:val="585"/>
        </w:trPr>
        <w:tc>
          <w:tcPr>
            <w:tcW w:w="14531" w:type="dxa"/>
          </w:tcPr>
          <w:p w:rsidR="0060263E" w:rsidRPr="00061E53" w:rsidRDefault="0060263E" w:rsidP="00601B54">
            <w:pPr>
              <w:spacing w:before="40"/>
              <w:ind w:left="430" w:hanging="430"/>
              <w:rPr>
                <w:rFonts w:ascii="Arial" w:hAnsi="Arial" w:cs="Arial"/>
                <w:b/>
                <w:sz w:val="23"/>
                <w:szCs w:val="23"/>
              </w:rPr>
            </w:pPr>
            <w:r>
              <w:rPr>
                <w:rFonts w:ascii="Arial" w:hAnsi="Arial" w:cs="Arial"/>
                <w:b/>
                <w:sz w:val="23"/>
                <w:szCs w:val="23"/>
              </w:rPr>
              <w:t>1B</w:t>
            </w:r>
            <w:r w:rsidRPr="0010110C">
              <w:rPr>
                <w:rFonts w:ascii="Arial" w:hAnsi="Arial" w:cs="Arial"/>
                <w:b/>
                <w:sz w:val="23"/>
                <w:szCs w:val="23"/>
              </w:rPr>
              <w:t xml:space="preserve">.   </w:t>
            </w:r>
            <w:r w:rsidRPr="00061E53">
              <w:rPr>
                <w:rFonts w:ascii="Arial" w:hAnsi="Arial" w:cs="Arial"/>
                <w:b/>
                <w:sz w:val="23"/>
                <w:szCs w:val="23"/>
              </w:rPr>
              <w:t>Are you Developing, Adopting, Implementing or Revising a Policy a Strategy or a Plan? (Underline or Circle)</w:t>
            </w:r>
          </w:p>
          <w:p w:rsidR="0060263E" w:rsidRPr="00061E53" w:rsidRDefault="0060263E" w:rsidP="00601B54">
            <w:pPr>
              <w:ind w:left="572"/>
              <w:rPr>
                <w:rFonts w:ascii="Arial" w:hAnsi="Arial" w:cs="Arial"/>
                <w:b/>
                <w:sz w:val="23"/>
                <w:szCs w:val="23"/>
              </w:rPr>
            </w:pPr>
            <w:r w:rsidRPr="00061E53">
              <w:rPr>
                <w:rFonts w:ascii="Arial" w:hAnsi="Arial" w:cs="Arial"/>
                <w:b/>
                <w:sz w:val="23"/>
                <w:szCs w:val="23"/>
              </w:rPr>
              <w:t>Or are you delivering or designing a public service? (Underline or Circle)</w:t>
            </w:r>
          </w:p>
          <w:p w:rsidR="0060263E" w:rsidRPr="00B078AB" w:rsidRDefault="0060263E" w:rsidP="0060263E">
            <w:pPr>
              <w:ind w:left="572"/>
              <w:rPr>
                <w:rFonts w:ascii="Arial" w:hAnsi="Arial" w:cs="Arial"/>
                <w:sz w:val="23"/>
                <w:szCs w:val="23"/>
              </w:rPr>
            </w:pPr>
            <w:r w:rsidRPr="00061E53">
              <w:rPr>
                <w:rFonts w:ascii="Arial" w:hAnsi="Arial" w:cs="Arial"/>
                <w:b/>
                <w:sz w:val="23"/>
                <w:szCs w:val="23"/>
              </w:rPr>
              <w:t xml:space="preserve">What is official title of this Policy, Strategy, Plan or Public service (if any)? </w:t>
            </w:r>
          </w:p>
        </w:tc>
      </w:tr>
      <w:tr w:rsidR="0060263E" w:rsidRPr="00A36F31" w:rsidTr="00601B54">
        <w:trPr>
          <w:trHeight w:val="433"/>
        </w:trPr>
        <w:tc>
          <w:tcPr>
            <w:tcW w:w="14531" w:type="dxa"/>
          </w:tcPr>
          <w:p w:rsidR="0060263E" w:rsidRPr="00B078AB" w:rsidRDefault="0060263E" w:rsidP="0060263E">
            <w:pPr>
              <w:pStyle w:val="Default"/>
              <w:spacing w:before="40"/>
              <w:rPr>
                <w:sz w:val="23"/>
                <w:szCs w:val="23"/>
              </w:rPr>
            </w:pPr>
            <w:r>
              <w:rPr>
                <w:b/>
                <w:sz w:val="23"/>
                <w:szCs w:val="23"/>
              </w:rPr>
              <w:t>1C</w:t>
            </w:r>
            <w:r w:rsidRPr="00B078AB">
              <w:rPr>
                <w:b/>
                <w:sz w:val="23"/>
                <w:szCs w:val="23"/>
              </w:rPr>
              <w:t xml:space="preserve">. </w:t>
            </w:r>
            <w:r>
              <w:rPr>
                <w:b/>
                <w:sz w:val="23"/>
                <w:szCs w:val="23"/>
              </w:rPr>
              <w:t xml:space="preserve"> </w:t>
            </w:r>
            <w:r w:rsidRPr="00B078AB">
              <w:rPr>
                <w:b/>
                <w:sz w:val="23"/>
                <w:szCs w:val="23"/>
              </w:rPr>
              <w:t xml:space="preserve"> </w:t>
            </w:r>
            <w:r w:rsidRPr="00B078AB">
              <w:rPr>
                <w:b/>
                <w:bCs/>
                <w:sz w:val="23"/>
                <w:szCs w:val="23"/>
              </w:rPr>
              <w:t>Give details of the aims and/or objectives of the Policy, Strategy, Plan or Public Service:</w:t>
            </w:r>
          </w:p>
        </w:tc>
      </w:tr>
      <w:tr w:rsidR="0060263E" w:rsidRPr="00A36F31" w:rsidTr="00601B54">
        <w:trPr>
          <w:trHeight w:val="466"/>
        </w:trPr>
        <w:tc>
          <w:tcPr>
            <w:tcW w:w="14531" w:type="dxa"/>
          </w:tcPr>
          <w:p w:rsidR="0060263E" w:rsidRPr="0010110C" w:rsidRDefault="0060263E" w:rsidP="0060263E">
            <w:pPr>
              <w:pStyle w:val="Default"/>
              <w:spacing w:before="40"/>
              <w:rPr>
                <w:color w:val="FF0000"/>
                <w:sz w:val="23"/>
                <w:szCs w:val="23"/>
              </w:rPr>
            </w:pPr>
            <w:r w:rsidRPr="00061E53">
              <w:rPr>
                <w:b/>
                <w:color w:val="auto"/>
                <w:sz w:val="23"/>
                <w:szCs w:val="23"/>
              </w:rPr>
              <w:t xml:space="preserve">1D.   What definition of ‘rural’ is the Trust using in respect of the Policy, </w:t>
            </w:r>
            <w:r w:rsidRPr="00061E53">
              <w:rPr>
                <w:b/>
                <w:bCs/>
                <w:color w:val="auto"/>
                <w:sz w:val="23"/>
                <w:szCs w:val="23"/>
              </w:rPr>
              <w:t>Strategy, Plan or Public Service:</w:t>
            </w:r>
          </w:p>
        </w:tc>
      </w:tr>
      <w:tr w:rsidR="0060263E" w:rsidRPr="00A36F31" w:rsidTr="00601B54">
        <w:trPr>
          <w:trHeight w:val="261"/>
        </w:trPr>
        <w:tc>
          <w:tcPr>
            <w:tcW w:w="14531" w:type="dxa"/>
            <w:shd w:val="clear" w:color="auto" w:fill="9CC2E5" w:themeFill="accent1" w:themeFillTint="99"/>
          </w:tcPr>
          <w:p w:rsidR="0060263E" w:rsidRPr="00A36F31" w:rsidRDefault="0060263E" w:rsidP="00601B54">
            <w:pPr>
              <w:pStyle w:val="Default"/>
              <w:rPr>
                <w:b/>
              </w:rPr>
            </w:pPr>
            <w:r w:rsidRPr="00A36F31">
              <w:rPr>
                <w:b/>
                <w:bCs/>
                <w:sz w:val="30"/>
                <w:szCs w:val="30"/>
              </w:rPr>
              <w:t xml:space="preserve">Section 2 - </w:t>
            </w:r>
            <w:r w:rsidRPr="00A36F31">
              <w:rPr>
                <w:b/>
                <w:bCs/>
                <w:sz w:val="28"/>
                <w:szCs w:val="28"/>
              </w:rPr>
              <w:t>Understanding</w:t>
            </w:r>
            <w:r w:rsidRPr="00A36F31">
              <w:rPr>
                <w:b/>
                <w:bCs/>
                <w:sz w:val="30"/>
                <w:szCs w:val="30"/>
              </w:rPr>
              <w:t xml:space="preserve"> impact of  Policy, Strategy, Plan or Public Service</w:t>
            </w:r>
          </w:p>
        </w:tc>
      </w:tr>
      <w:tr w:rsidR="0060263E" w:rsidRPr="00A36F31" w:rsidTr="00601B54">
        <w:trPr>
          <w:trHeight w:val="418"/>
        </w:trPr>
        <w:tc>
          <w:tcPr>
            <w:tcW w:w="14531" w:type="dxa"/>
          </w:tcPr>
          <w:p w:rsidR="0060263E" w:rsidRPr="009E0CE1" w:rsidRDefault="0060263E" w:rsidP="00601B54">
            <w:pPr>
              <w:pStyle w:val="Default"/>
              <w:spacing w:before="60"/>
              <w:rPr>
                <w:b/>
                <w:sz w:val="23"/>
                <w:szCs w:val="23"/>
              </w:rPr>
            </w:pPr>
            <w:r w:rsidRPr="009E0CE1">
              <w:rPr>
                <w:b/>
                <w:bCs/>
                <w:sz w:val="23"/>
                <w:szCs w:val="23"/>
              </w:rPr>
              <w:t xml:space="preserve">2A. </w:t>
            </w:r>
            <w:r>
              <w:rPr>
                <w:b/>
                <w:bCs/>
                <w:sz w:val="23"/>
                <w:szCs w:val="23"/>
              </w:rPr>
              <w:t xml:space="preserve"> </w:t>
            </w:r>
            <w:r w:rsidRPr="009E0CE1">
              <w:rPr>
                <w:b/>
                <w:bCs/>
                <w:sz w:val="23"/>
                <w:szCs w:val="23"/>
              </w:rPr>
              <w:t xml:space="preserve"> Is the Policy, Strategy, Plan or Public Service likely to impact on people in rural areas?</w:t>
            </w:r>
          </w:p>
          <w:p w:rsidR="0060263E" w:rsidRPr="009E0CE1" w:rsidRDefault="0060263E" w:rsidP="00601B54">
            <w:pPr>
              <w:pStyle w:val="Default"/>
              <w:spacing w:before="120" w:after="120"/>
              <w:ind w:left="572"/>
              <w:rPr>
                <w:b/>
                <w:sz w:val="23"/>
                <w:szCs w:val="23"/>
              </w:rPr>
            </w:pPr>
            <w:r w:rsidRPr="00061E53">
              <w:rPr>
                <w:b/>
                <w:noProof/>
                <w:color w:val="auto"/>
                <w:sz w:val="23"/>
                <w:szCs w:val="23"/>
                <w:lang w:eastAsia="en-GB"/>
              </w:rPr>
              <mc:AlternateContent>
                <mc:Choice Requires="wps">
                  <w:drawing>
                    <wp:anchor distT="0" distB="0" distL="114300" distR="114300" simplePos="0" relativeHeight="251699200" behindDoc="0" locked="0" layoutInCell="1" allowOverlap="1" wp14:anchorId="310C666A" wp14:editId="43C1C148">
                      <wp:simplePos x="0" y="0"/>
                      <wp:positionH relativeFrom="column">
                        <wp:posOffset>1170939</wp:posOffset>
                      </wp:positionH>
                      <wp:positionV relativeFrom="paragraph">
                        <wp:posOffset>57785</wp:posOffset>
                      </wp:positionV>
                      <wp:extent cx="180023" cy="200025"/>
                      <wp:effectExtent l="0" t="0" r="10795" b="28575"/>
                      <wp:wrapNone/>
                      <wp:docPr id="3" name="Rectangle 3"/>
                      <wp:cNvGraphicFramePr/>
                      <a:graphic xmlns:a="http://schemas.openxmlformats.org/drawingml/2006/main">
                        <a:graphicData uri="http://schemas.microsoft.com/office/word/2010/wordprocessingShape">
                          <wps:wsp>
                            <wps:cNvSpPr/>
                            <wps:spPr>
                              <a:xfrm>
                                <a:off x="0" y="0"/>
                                <a:ext cx="180023"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545B6" id="Rectangle 3" o:spid="_x0000_s1026" style="position:absolute;margin-left:92.2pt;margin-top:4.55pt;width:14.2pt;height:1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" fillcolor="window" strokecolor="windowText" strokeweight="1pt"/>
                  </w:pict>
                </mc:Fallback>
              </mc:AlternateContent>
            </w:r>
            <w:r w:rsidRPr="00CB14B2">
              <w:rPr>
                <w:b/>
                <w:noProof/>
                <w:color w:val="auto"/>
                <w:sz w:val="23"/>
                <w:szCs w:val="23"/>
                <w:lang w:eastAsia="en-GB"/>
              </w:rPr>
              <mc:AlternateContent>
                <mc:Choice Requires="wps">
                  <w:drawing>
                    <wp:anchor distT="0" distB="0" distL="114300" distR="114300" simplePos="0" relativeHeight="251698176" behindDoc="0" locked="0" layoutInCell="1" allowOverlap="1" wp14:anchorId="7B20B9A6" wp14:editId="317F14FC">
                      <wp:simplePos x="0" y="0"/>
                      <wp:positionH relativeFrom="column">
                        <wp:posOffset>694690</wp:posOffset>
                      </wp:positionH>
                      <wp:positionV relativeFrom="paragraph">
                        <wp:posOffset>57785</wp:posOffset>
                      </wp:positionV>
                      <wp:extent cx="180975" cy="1809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18097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8A3044" id="Rectangle 6" o:spid="_x0000_s1026" style="position:absolute;margin-left:54.7pt;margin-top:4.55pt;width:14.25pt;height:14.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" fillcolor="window" strokecolor="windowText" strokeweight="1pt"/>
                  </w:pict>
                </mc:Fallback>
              </mc:AlternateContent>
            </w:r>
            <w:r w:rsidRPr="009E0CE1">
              <w:rPr>
                <w:b/>
                <w:sz w:val="23"/>
                <w:szCs w:val="23"/>
              </w:rPr>
              <w:t xml:space="preserve">Yes  </w:t>
            </w:r>
            <w:r>
              <w:rPr>
                <w:b/>
                <w:sz w:val="23"/>
                <w:szCs w:val="23"/>
              </w:rPr>
              <w:t xml:space="preserve">    </w:t>
            </w:r>
            <w:r w:rsidRPr="009E0CE1">
              <w:rPr>
                <w:b/>
                <w:sz w:val="23"/>
                <w:szCs w:val="23"/>
              </w:rPr>
              <w:t xml:space="preserve"> </w:t>
            </w:r>
            <w:r>
              <w:rPr>
                <w:b/>
                <w:sz w:val="23"/>
                <w:szCs w:val="23"/>
              </w:rPr>
              <w:t xml:space="preserve"> </w:t>
            </w:r>
            <w:r w:rsidRPr="009E0CE1">
              <w:rPr>
                <w:b/>
                <w:sz w:val="23"/>
                <w:szCs w:val="23"/>
              </w:rPr>
              <w:t xml:space="preserve">No </w:t>
            </w:r>
            <w:r>
              <w:rPr>
                <w:b/>
                <w:sz w:val="23"/>
                <w:szCs w:val="23"/>
              </w:rPr>
              <w:t xml:space="preserve">   </w:t>
            </w:r>
            <w:r w:rsidRPr="009E0CE1">
              <w:rPr>
                <w:b/>
                <w:sz w:val="23"/>
                <w:szCs w:val="23"/>
              </w:rPr>
              <w:t xml:space="preserve">    If response is NO Go To Section 2E.</w:t>
            </w:r>
          </w:p>
        </w:tc>
      </w:tr>
      <w:tr w:rsidR="0060263E" w:rsidRPr="00A36F31" w:rsidTr="00601B54">
        <w:trPr>
          <w:trHeight w:val="418"/>
        </w:trPr>
        <w:tc>
          <w:tcPr>
            <w:tcW w:w="14531" w:type="dxa"/>
          </w:tcPr>
          <w:p w:rsidR="0060263E" w:rsidRPr="009E0CE1" w:rsidRDefault="0060263E" w:rsidP="0060263E">
            <w:pPr>
              <w:pStyle w:val="Default"/>
              <w:spacing w:before="40"/>
              <w:rPr>
                <w:bCs/>
                <w:sz w:val="23"/>
                <w:szCs w:val="23"/>
              </w:rPr>
            </w:pPr>
            <w:r w:rsidRPr="009E0CE1">
              <w:rPr>
                <w:b/>
                <w:bCs/>
                <w:sz w:val="23"/>
                <w:szCs w:val="23"/>
              </w:rPr>
              <w:t>2B.</w:t>
            </w:r>
            <w:r>
              <w:rPr>
                <w:b/>
                <w:bCs/>
                <w:sz w:val="23"/>
                <w:szCs w:val="23"/>
              </w:rPr>
              <w:t xml:space="preserve">   </w:t>
            </w:r>
            <w:r w:rsidRPr="009E0CE1">
              <w:rPr>
                <w:b/>
                <w:bCs/>
                <w:sz w:val="23"/>
                <w:szCs w:val="23"/>
              </w:rPr>
              <w:t xml:space="preserve">How is it likely to impact on people in rural areas? </w:t>
            </w:r>
          </w:p>
        </w:tc>
      </w:tr>
      <w:tr w:rsidR="0060263E" w:rsidRPr="00A36F31" w:rsidTr="00601B54">
        <w:trPr>
          <w:trHeight w:val="418"/>
        </w:trPr>
        <w:tc>
          <w:tcPr>
            <w:tcW w:w="14531" w:type="dxa"/>
          </w:tcPr>
          <w:p w:rsidR="0060263E" w:rsidRPr="009E0CE1" w:rsidRDefault="0060263E" w:rsidP="0060263E">
            <w:pPr>
              <w:pStyle w:val="Default"/>
              <w:spacing w:before="20"/>
              <w:ind w:left="572" w:hanging="572"/>
              <w:rPr>
                <w:bCs/>
                <w:sz w:val="23"/>
                <w:szCs w:val="23"/>
              </w:rPr>
            </w:pPr>
            <w:r w:rsidRPr="009E0CE1">
              <w:rPr>
                <w:b/>
                <w:bCs/>
                <w:sz w:val="23"/>
                <w:szCs w:val="23"/>
              </w:rPr>
              <w:t>2C.</w:t>
            </w:r>
            <w:r>
              <w:rPr>
                <w:b/>
                <w:bCs/>
                <w:sz w:val="23"/>
                <w:szCs w:val="23"/>
              </w:rPr>
              <w:t xml:space="preserve">  </w:t>
            </w:r>
            <w:r w:rsidRPr="009E0CE1">
              <w:rPr>
                <w:b/>
                <w:bCs/>
                <w:sz w:val="23"/>
                <w:szCs w:val="23"/>
              </w:rPr>
              <w:t xml:space="preserve"> If </w:t>
            </w:r>
            <w:r>
              <w:rPr>
                <w:b/>
                <w:bCs/>
                <w:sz w:val="23"/>
                <w:szCs w:val="23"/>
              </w:rPr>
              <w:t xml:space="preserve">the </w:t>
            </w:r>
            <w:r w:rsidRPr="009E0CE1">
              <w:rPr>
                <w:b/>
                <w:bCs/>
                <w:sz w:val="23"/>
                <w:szCs w:val="23"/>
              </w:rPr>
              <w:t xml:space="preserve">Policy, Strategy, Plan or Public Service is likely to impact on people in rural areas </w:t>
            </w:r>
            <w:r w:rsidRPr="009E0CE1">
              <w:rPr>
                <w:b/>
                <w:bCs/>
                <w:i/>
                <w:sz w:val="23"/>
                <w:szCs w:val="23"/>
                <w:u w:val="single"/>
              </w:rPr>
              <w:t>differently</w:t>
            </w:r>
            <w:r w:rsidRPr="009E0CE1">
              <w:rPr>
                <w:b/>
                <w:bCs/>
                <w:sz w:val="23"/>
                <w:szCs w:val="23"/>
              </w:rPr>
              <w:t xml:space="preserve"> from people in urban areas, please explain how it is likely to impact on people in rural areas differently?</w:t>
            </w:r>
          </w:p>
        </w:tc>
      </w:tr>
      <w:tr w:rsidR="0060263E" w:rsidRPr="00A36F31" w:rsidTr="00601B54">
        <w:trPr>
          <w:trHeight w:val="418"/>
        </w:trPr>
        <w:tc>
          <w:tcPr>
            <w:tcW w:w="14531" w:type="dxa"/>
          </w:tcPr>
          <w:p w:rsidR="0060263E" w:rsidRPr="00061E53" w:rsidRDefault="0060263E" w:rsidP="00601B54">
            <w:pPr>
              <w:pStyle w:val="Default"/>
              <w:spacing w:after="120"/>
              <w:rPr>
                <w:b/>
                <w:bCs/>
                <w:color w:val="auto"/>
                <w:sz w:val="23"/>
                <w:szCs w:val="23"/>
              </w:rPr>
            </w:pPr>
            <w:r w:rsidRPr="00061E53">
              <w:rPr>
                <w:b/>
                <w:bCs/>
                <w:color w:val="auto"/>
                <w:sz w:val="23"/>
                <w:szCs w:val="23"/>
              </w:rPr>
              <w:t>2D. Please indicate which of the following rural policy areas the Policy, Strategy, Plan or Public Service is likely to primarily impact on.</w:t>
            </w:r>
          </w:p>
          <w:tbl>
            <w:tblPr>
              <w:tblStyle w:val="TableGrid"/>
              <w:tblW w:w="0" w:type="auto"/>
              <w:tblLook w:val="04A0" w:firstRow="1" w:lastRow="0" w:firstColumn="1" w:lastColumn="0" w:noHBand="0" w:noVBand="1"/>
            </w:tblPr>
            <w:tblGrid>
              <w:gridCol w:w="3414"/>
              <w:gridCol w:w="469"/>
              <w:gridCol w:w="4586"/>
              <w:gridCol w:w="469"/>
              <w:gridCol w:w="3571"/>
              <w:gridCol w:w="469"/>
            </w:tblGrid>
            <w:tr w:rsidR="0060263E" w:rsidRPr="00061E53" w:rsidTr="00601B54">
              <w:trPr>
                <w:trHeight w:val="301"/>
              </w:trPr>
              <w:tc>
                <w:tcPr>
                  <w:tcW w:w="3414" w:type="dxa"/>
                </w:tcPr>
                <w:p w:rsidR="0060263E" w:rsidRPr="00061E53" w:rsidRDefault="0060263E" w:rsidP="00601B54">
                  <w:pPr>
                    <w:pStyle w:val="Default"/>
                    <w:rPr>
                      <w:color w:val="auto"/>
                      <w:sz w:val="23"/>
                      <w:szCs w:val="23"/>
                    </w:rPr>
                  </w:pPr>
                  <w:r w:rsidRPr="00061E53">
                    <w:rPr>
                      <w:color w:val="auto"/>
                      <w:sz w:val="23"/>
                      <w:szCs w:val="23"/>
                    </w:rPr>
                    <w:t>Jobs or Employment in Rural Areas</w:t>
                  </w:r>
                </w:p>
              </w:tc>
              <w:tc>
                <w:tcPr>
                  <w:tcW w:w="469" w:type="dxa"/>
                </w:tcPr>
                <w:p w:rsidR="0060263E" w:rsidRPr="00061E53" w:rsidRDefault="0060263E" w:rsidP="00601B54">
                  <w:pPr>
                    <w:pStyle w:val="Default"/>
                    <w:rPr>
                      <w:b/>
                      <w:bCs/>
                      <w:color w:val="auto"/>
                      <w:sz w:val="23"/>
                      <w:szCs w:val="23"/>
                    </w:rPr>
                  </w:pPr>
                </w:p>
              </w:tc>
              <w:tc>
                <w:tcPr>
                  <w:tcW w:w="4586" w:type="dxa"/>
                </w:tcPr>
                <w:p w:rsidR="0060263E" w:rsidRPr="00061E53" w:rsidRDefault="0060263E" w:rsidP="00601B54">
                  <w:pPr>
                    <w:pStyle w:val="Default"/>
                    <w:rPr>
                      <w:color w:val="auto"/>
                      <w:sz w:val="23"/>
                      <w:szCs w:val="23"/>
                    </w:rPr>
                  </w:pPr>
                  <w:r w:rsidRPr="00061E53">
                    <w:rPr>
                      <w:color w:val="auto"/>
                      <w:sz w:val="23"/>
                      <w:szCs w:val="23"/>
                    </w:rPr>
                    <w:t>Community Safety or Rural Crime</w:t>
                  </w:r>
                </w:p>
              </w:tc>
              <w:tc>
                <w:tcPr>
                  <w:tcW w:w="469" w:type="dxa"/>
                </w:tcPr>
                <w:p w:rsidR="0060263E" w:rsidRPr="00061E53" w:rsidRDefault="0060263E" w:rsidP="00601B54">
                  <w:pPr>
                    <w:pStyle w:val="Default"/>
                    <w:rPr>
                      <w:b/>
                      <w:bCs/>
                      <w:color w:val="auto"/>
                      <w:sz w:val="23"/>
                      <w:szCs w:val="23"/>
                    </w:rPr>
                  </w:pPr>
                </w:p>
              </w:tc>
              <w:tc>
                <w:tcPr>
                  <w:tcW w:w="3571" w:type="dxa"/>
                </w:tcPr>
                <w:p w:rsidR="0060263E" w:rsidRPr="00061E53" w:rsidRDefault="0060263E" w:rsidP="00601B54">
                  <w:pPr>
                    <w:pStyle w:val="Default"/>
                    <w:rPr>
                      <w:bCs/>
                      <w:color w:val="auto"/>
                      <w:sz w:val="23"/>
                      <w:szCs w:val="23"/>
                    </w:rPr>
                  </w:pPr>
                  <w:r>
                    <w:rPr>
                      <w:bCs/>
                      <w:color w:val="auto"/>
                      <w:sz w:val="23"/>
                      <w:szCs w:val="23"/>
                    </w:rPr>
                    <w:t>Agriculture-</w:t>
                  </w:r>
                  <w:r w:rsidRPr="00061E53">
                    <w:rPr>
                      <w:bCs/>
                      <w:color w:val="auto"/>
                      <w:sz w:val="23"/>
                      <w:szCs w:val="23"/>
                    </w:rPr>
                    <w:t>Environment</w:t>
                  </w:r>
                </w:p>
              </w:tc>
              <w:tc>
                <w:tcPr>
                  <w:tcW w:w="469" w:type="dxa"/>
                </w:tcPr>
                <w:p w:rsidR="0060263E" w:rsidRPr="00061E53" w:rsidRDefault="0060263E" w:rsidP="00601B54">
                  <w:pPr>
                    <w:pStyle w:val="Default"/>
                    <w:rPr>
                      <w:b/>
                      <w:bCs/>
                      <w:color w:val="auto"/>
                      <w:sz w:val="23"/>
                      <w:szCs w:val="23"/>
                    </w:rPr>
                  </w:pPr>
                </w:p>
              </w:tc>
            </w:tr>
            <w:tr w:rsidR="0060263E" w:rsidRPr="00061E53" w:rsidTr="00601B54">
              <w:trPr>
                <w:trHeight w:val="301"/>
              </w:trPr>
              <w:tc>
                <w:tcPr>
                  <w:tcW w:w="3414" w:type="dxa"/>
                </w:tcPr>
                <w:p w:rsidR="0060263E" w:rsidRPr="00061E53" w:rsidRDefault="0060263E" w:rsidP="00601B54">
                  <w:pPr>
                    <w:pStyle w:val="Default"/>
                    <w:rPr>
                      <w:b/>
                      <w:bCs/>
                      <w:color w:val="auto"/>
                      <w:sz w:val="23"/>
                      <w:szCs w:val="23"/>
                    </w:rPr>
                  </w:pPr>
                  <w:r w:rsidRPr="00061E53">
                    <w:rPr>
                      <w:color w:val="auto"/>
                      <w:sz w:val="23"/>
                      <w:szCs w:val="23"/>
                    </w:rPr>
                    <w:t>Education or Training in Rural Areas</w:t>
                  </w:r>
                </w:p>
              </w:tc>
              <w:tc>
                <w:tcPr>
                  <w:tcW w:w="469" w:type="dxa"/>
                </w:tcPr>
                <w:p w:rsidR="0060263E" w:rsidRPr="00061E53" w:rsidRDefault="0060263E" w:rsidP="00601B54">
                  <w:pPr>
                    <w:pStyle w:val="Default"/>
                    <w:rPr>
                      <w:b/>
                      <w:bCs/>
                      <w:color w:val="auto"/>
                      <w:sz w:val="23"/>
                      <w:szCs w:val="23"/>
                    </w:rPr>
                  </w:pPr>
                </w:p>
              </w:tc>
              <w:tc>
                <w:tcPr>
                  <w:tcW w:w="4586" w:type="dxa"/>
                </w:tcPr>
                <w:p w:rsidR="0060263E" w:rsidRPr="00061E53" w:rsidRDefault="0060263E" w:rsidP="00601B54">
                  <w:pPr>
                    <w:pStyle w:val="Default"/>
                    <w:rPr>
                      <w:color w:val="auto"/>
                      <w:sz w:val="23"/>
                      <w:szCs w:val="23"/>
                    </w:rPr>
                  </w:pPr>
                  <w:r w:rsidRPr="00061E53">
                    <w:rPr>
                      <w:color w:val="auto"/>
                      <w:sz w:val="23"/>
                      <w:szCs w:val="23"/>
                    </w:rPr>
                    <w:t>Health or Social Care Services in Rural Areas</w:t>
                  </w:r>
                </w:p>
              </w:tc>
              <w:tc>
                <w:tcPr>
                  <w:tcW w:w="469" w:type="dxa"/>
                </w:tcPr>
                <w:p w:rsidR="0060263E" w:rsidRPr="00061E53" w:rsidRDefault="0060263E" w:rsidP="00601B54">
                  <w:pPr>
                    <w:pStyle w:val="Default"/>
                    <w:rPr>
                      <w:b/>
                      <w:bCs/>
                      <w:color w:val="auto"/>
                      <w:sz w:val="23"/>
                      <w:szCs w:val="23"/>
                    </w:rPr>
                  </w:pPr>
                </w:p>
              </w:tc>
              <w:tc>
                <w:tcPr>
                  <w:tcW w:w="3571" w:type="dxa"/>
                  <w:vMerge w:val="restart"/>
                </w:tcPr>
                <w:p w:rsidR="0060263E" w:rsidRPr="00061E53" w:rsidRDefault="0060263E" w:rsidP="00601B54">
                  <w:pPr>
                    <w:pStyle w:val="Default"/>
                    <w:rPr>
                      <w:bCs/>
                      <w:color w:val="auto"/>
                      <w:sz w:val="23"/>
                      <w:szCs w:val="23"/>
                    </w:rPr>
                  </w:pPr>
                  <w:r w:rsidRPr="00061E53">
                    <w:rPr>
                      <w:bCs/>
                      <w:color w:val="auto"/>
                      <w:sz w:val="23"/>
                      <w:szCs w:val="23"/>
                    </w:rPr>
                    <w:t>Other, please state below;</w:t>
                  </w:r>
                </w:p>
              </w:tc>
              <w:tc>
                <w:tcPr>
                  <w:tcW w:w="469" w:type="dxa"/>
                </w:tcPr>
                <w:p w:rsidR="0060263E" w:rsidRPr="00061E53" w:rsidRDefault="0060263E" w:rsidP="00601B54">
                  <w:pPr>
                    <w:pStyle w:val="Default"/>
                    <w:rPr>
                      <w:b/>
                      <w:bCs/>
                      <w:color w:val="auto"/>
                      <w:sz w:val="23"/>
                      <w:szCs w:val="23"/>
                    </w:rPr>
                  </w:pPr>
                </w:p>
              </w:tc>
            </w:tr>
            <w:tr w:rsidR="0060263E" w:rsidRPr="00061E53" w:rsidTr="00601B54">
              <w:trPr>
                <w:trHeight w:val="301"/>
              </w:trPr>
              <w:tc>
                <w:tcPr>
                  <w:tcW w:w="3414" w:type="dxa"/>
                </w:tcPr>
                <w:p w:rsidR="0060263E" w:rsidRPr="00061E53" w:rsidRDefault="0060263E" w:rsidP="00601B54">
                  <w:pPr>
                    <w:pStyle w:val="Default"/>
                    <w:rPr>
                      <w:b/>
                      <w:bCs/>
                      <w:color w:val="auto"/>
                      <w:sz w:val="23"/>
                      <w:szCs w:val="23"/>
                    </w:rPr>
                  </w:pPr>
                  <w:r w:rsidRPr="00061E53">
                    <w:rPr>
                      <w:color w:val="auto"/>
                      <w:sz w:val="23"/>
                      <w:szCs w:val="23"/>
                    </w:rPr>
                    <w:t>Rural Development</w:t>
                  </w:r>
                </w:p>
              </w:tc>
              <w:tc>
                <w:tcPr>
                  <w:tcW w:w="469" w:type="dxa"/>
                </w:tcPr>
                <w:p w:rsidR="0060263E" w:rsidRPr="00061E53" w:rsidRDefault="0060263E" w:rsidP="00601B54">
                  <w:pPr>
                    <w:pStyle w:val="Default"/>
                    <w:rPr>
                      <w:b/>
                      <w:bCs/>
                      <w:color w:val="auto"/>
                      <w:sz w:val="23"/>
                      <w:szCs w:val="23"/>
                    </w:rPr>
                  </w:pPr>
                </w:p>
              </w:tc>
              <w:tc>
                <w:tcPr>
                  <w:tcW w:w="4586" w:type="dxa"/>
                </w:tcPr>
                <w:p w:rsidR="0060263E" w:rsidRPr="00061E53" w:rsidRDefault="0060263E" w:rsidP="00601B54">
                  <w:pPr>
                    <w:pStyle w:val="Default"/>
                    <w:rPr>
                      <w:color w:val="auto"/>
                      <w:sz w:val="23"/>
                      <w:szCs w:val="23"/>
                    </w:rPr>
                  </w:pPr>
                  <w:r w:rsidRPr="00061E53">
                    <w:rPr>
                      <w:color w:val="auto"/>
                      <w:sz w:val="23"/>
                      <w:szCs w:val="23"/>
                    </w:rPr>
                    <w:t>Broadband/Mobile Communications in Rural Areas</w:t>
                  </w:r>
                </w:p>
              </w:tc>
              <w:tc>
                <w:tcPr>
                  <w:tcW w:w="469" w:type="dxa"/>
                </w:tcPr>
                <w:p w:rsidR="0060263E" w:rsidRPr="00061E53" w:rsidRDefault="0060263E" w:rsidP="00601B54">
                  <w:pPr>
                    <w:pStyle w:val="Default"/>
                    <w:rPr>
                      <w:b/>
                      <w:bCs/>
                      <w:color w:val="auto"/>
                      <w:sz w:val="23"/>
                      <w:szCs w:val="23"/>
                    </w:rPr>
                  </w:pPr>
                </w:p>
              </w:tc>
              <w:tc>
                <w:tcPr>
                  <w:tcW w:w="3571" w:type="dxa"/>
                  <w:vMerge/>
                </w:tcPr>
                <w:p w:rsidR="0060263E" w:rsidRPr="00061E53" w:rsidRDefault="0060263E" w:rsidP="00601B54">
                  <w:pPr>
                    <w:pStyle w:val="Default"/>
                    <w:rPr>
                      <w:b/>
                      <w:bCs/>
                      <w:color w:val="auto"/>
                      <w:sz w:val="23"/>
                      <w:szCs w:val="23"/>
                    </w:rPr>
                  </w:pPr>
                </w:p>
              </w:tc>
              <w:tc>
                <w:tcPr>
                  <w:tcW w:w="469" w:type="dxa"/>
                  <w:vMerge w:val="restart"/>
                </w:tcPr>
                <w:p w:rsidR="0060263E" w:rsidRPr="00061E53" w:rsidRDefault="0060263E" w:rsidP="00601B54">
                  <w:pPr>
                    <w:pStyle w:val="Default"/>
                    <w:rPr>
                      <w:b/>
                      <w:bCs/>
                      <w:color w:val="auto"/>
                      <w:sz w:val="23"/>
                      <w:szCs w:val="23"/>
                    </w:rPr>
                  </w:pPr>
                </w:p>
              </w:tc>
            </w:tr>
            <w:tr w:rsidR="0060263E" w:rsidRPr="00061E53" w:rsidTr="00601B54">
              <w:trPr>
                <w:trHeight w:val="301"/>
              </w:trPr>
              <w:tc>
                <w:tcPr>
                  <w:tcW w:w="3414" w:type="dxa"/>
                </w:tcPr>
                <w:p w:rsidR="0060263E" w:rsidRPr="00061E53" w:rsidRDefault="0060263E" w:rsidP="00601B54">
                  <w:pPr>
                    <w:pStyle w:val="Default"/>
                    <w:rPr>
                      <w:color w:val="auto"/>
                      <w:sz w:val="23"/>
                      <w:szCs w:val="23"/>
                    </w:rPr>
                  </w:pPr>
                  <w:r w:rsidRPr="00061E53">
                    <w:rPr>
                      <w:color w:val="auto"/>
                      <w:sz w:val="23"/>
                      <w:szCs w:val="23"/>
                    </w:rPr>
                    <w:t>Poverty or Deprivation in Rural Areas</w:t>
                  </w:r>
                </w:p>
              </w:tc>
              <w:tc>
                <w:tcPr>
                  <w:tcW w:w="469" w:type="dxa"/>
                </w:tcPr>
                <w:p w:rsidR="0060263E" w:rsidRPr="00061E53" w:rsidRDefault="0060263E" w:rsidP="00601B54">
                  <w:pPr>
                    <w:pStyle w:val="Default"/>
                    <w:rPr>
                      <w:b/>
                      <w:bCs/>
                      <w:color w:val="auto"/>
                      <w:sz w:val="23"/>
                      <w:szCs w:val="23"/>
                    </w:rPr>
                  </w:pPr>
                </w:p>
              </w:tc>
              <w:tc>
                <w:tcPr>
                  <w:tcW w:w="4586" w:type="dxa"/>
                </w:tcPr>
                <w:p w:rsidR="0060263E" w:rsidRPr="00061E53" w:rsidRDefault="0060263E" w:rsidP="00601B54">
                  <w:pPr>
                    <w:pStyle w:val="Default"/>
                    <w:rPr>
                      <w:bCs/>
                      <w:color w:val="auto"/>
                      <w:sz w:val="23"/>
                      <w:szCs w:val="23"/>
                    </w:rPr>
                  </w:pPr>
                  <w:r w:rsidRPr="00061E53">
                    <w:rPr>
                      <w:bCs/>
                      <w:color w:val="auto"/>
                      <w:sz w:val="23"/>
                      <w:szCs w:val="23"/>
                    </w:rPr>
                    <w:t>Rural Business, Tourism or Housing</w:t>
                  </w:r>
                </w:p>
              </w:tc>
              <w:tc>
                <w:tcPr>
                  <w:tcW w:w="469" w:type="dxa"/>
                </w:tcPr>
                <w:p w:rsidR="0060263E" w:rsidRPr="00061E53" w:rsidRDefault="0060263E" w:rsidP="00601B54">
                  <w:pPr>
                    <w:pStyle w:val="Default"/>
                    <w:rPr>
                      <w:b/>
                      <w:bCs/>
                      <w:color w:val="auto"/>
                      <w:sz w:val="23"/>
                      <w:szCs w:val="23"/>
                    </w:rPr>
                  </w:pPr>
                </w:p>
              </w:tc>
              <w:tc>
                <w:tcPr>
                  <w:tcW w:w="3571" w:type="dxa"/>
                  <w:vMerge/>
                </w:tcPr>
                <w:p w:rsidR="0060263E" w:rsidRPr="00061E53" w:rsidRDefault="0060263E" w:rsidP="00601B54">
                  <w:pPr>
                    <w:pStyle w:val="Default"/>
                    <w:rPr>
                      <w:b/>
                      <w:bCs/>
                      <w:color w:val="auto"/>
                      <w:sz w:val="23"/>
                      <w:szCs w:val="23"/>
                    </w:rPr>
                  </w:pPr>
                </w:p>
              </w:tc>
              <w:tc>
                <w:tcPr>
                  <w:tcW w:w="469" w:type="dxa"/>
                  <w:vMerge/>
                </w:tcPr>
                <w:p w:rsidR="0060263E" w:rsidRPr="00061E53" w:rsidRDefault="0060263E" w:rsidP="00601B54">
                  <w:pPr>
                    <w:pStyle w:val="Default"/>
                    <w:rPr>
                      <w:b/>
                      <w:bCs/>
                      <w:color w:val="auto"/>
                      <w:sz w:val="23"/>
                      <w:szCs w:val="23"/>
                    </w:rPr>
                  </w:pPr>
                </w:p>
              </w:tc>
            </w:tr>
          </w:tbl>
          <w:p w:rsidR="0060263E" w:rsidRPr="00061E53" w:rsidRDefault="0060263E" w:rsidP="00601B54">
            <w:pPr>
              <w:pStyle w:val="Default"/>
              <w:rPr>
                <w:b/>
                <w:bCs/>
                <w:color w:val="auto"/>
                <w:sz w:val="23"/>
                <w:szCs w:val="23"/>
              </w:rPr>
            </w:pPr>
          </w:p>
        </w:tc>
      </w:tr>
      <w:tr w:rsidR="0060263E" w:rsidRPr="00A36F31" w:rsidTr="00601B54">
        <w:trPr>
          <w:trHeight w:val="418"/>
        </w:trPr>
        <w:tc>
          <w:tcPr>
            <w:tcW w:w="14531" w:type="dxa"/>
          </w:tcPr>
          <w:p w:rsidR="0060263E" w:rsidRPr="00061E53" w:rsidRDefault="0060263E" w:rsidP="00601B54">
            <w:pPr>
              <w:pStyle w:val="Default"/>
              <w:spacing w:before="40"/>
              <w:rPr>
                <w:b/>
                <w:bCs/>
                <w:color w:val="auto"/>
                <w:sz w:val="23"/>
                <w:szCs w:val="23"/>
              </w:rPr>
            </w:pPr>
            <w:r w:rsidRPr="00061E53">
              <w:rPr>
                <w:b/>
                <w:bCs/>
                <w:color w:val="auto"/>
                <w:sz w:val="23"/>
                <w:szCs w:val="23"/>
              </w:rPr>
              <w:t>2E.   Please explain why the Policy, Strategy, Plan or Public Service is NOT likely to impact on people in rural areas.</w:t>
            </w:r>
          </w:p>
          <w:p w:rsidR="0060263E" w:rsidRPr="00061E53" w:rsidRDefault="0060263E" w:rsidP="00601B54">
            <w:pPr>
              <w:pStyle w:val="Default"/>
              <w:spacing w:before="40"/>
              <w:ind w:left="572"/>
              <w:rPr>
                <w:bCs/>
                <w:color w:val="auto"/>
                <w:sz w:val="23"/>
                <w:szCs w:val="23"/>
              </w:rPr>
            </w:pPr>
          </w:p>
        </w:tc>
      </w:tr>
    </w:tbl>
    <w:p w:rsidR="0060263E" w:rsidRDefault="0060263E" w:rsidP="0060263E">
      <w:pPr>
        <w:ind w:left="-567"/>
        <w:jc w:val="center"/>
      </w:pPr>
      <w:r w:rsidRPr="00C84CBF">
        <w:rPr>
          <w:b/>
          <w:sz w:val="26"/>
        </w:rPr>
        <w:lastRenderedPageBreak/>
        <w:t>If you completed 2E above GO TO Section 6</w:t>
      </w:r>
    </w:p>
    <w:tbl>
      <w:tblPr>
        <w:tblStyle w:val="TableGrid"/>
        <w:tblpPr w:leftFromText="180" w:rightFromText="180" w:vertAnchor="text" w:horzAnchor="margin" w:tblpX="421" w:tblpY="75"/>
        <w:tblW w:w="14492" w:type="dxa"/>
        <w:tblLook w:val="04A0" w:firstRow="1" w:lastRow="0" w:firstColumn="1" w:lastColumn="0" w:noHBand="0" w:noVBand="1"/>
      </w:tblPr>
      <w:tblGrid>
        <w:gridCol w:w="2552"/>
        <w:gridCol w:w="11940"/>
      </w:tblGrid>
      <w:tr w:rsidR="0060263E" w:rsidRPr="00A36F31" w:rsidTr="00601B54">
        <w:tc>
          <w:tcPr>
            <w:tcW w:w="14492" w:type="dxa"/>
            <w:gridSpan w:val="2"/>
            <w:shd w:val="clear" w:color="auto" w:fill="9CC2E5" w:themeFill="accent1" w:themeFillTint="99"/>
          </w:tcPr>
          <w:p w:rsidR="0060263E" w:rsidRPr="00A36F31" w:rsidRDefault="0060263E" w:rsidP="00601B54">
            <w:pPr>
              <w:rPr>
                <w:rFonts w:ascii="Arial" w:hAnsi="Arial" w:cs="Arial"/>
                <w:sz w:val="28"/>
                <w:szCs w:val="28"/>
              </w:rPr>
            </w:pPr>
            <w:r w:rsidRPr="00A36F31">
              <w:rPr>
                <w:rFonts w:ascii="Arial" w:hAnsi="Arial" w:cs="Arial"/>
                <w:b/>
                <w:bCs/>
                <w:sz w:val="28"/>
                <w:szCs w:val="28"/>
              </w:rPr>
              <w:t>SECTION 3 - Identifying Social and Economic Needs of Persons in Rural Areas</w:t>
            </w:r>
          </w:p>
        </w:tc>
      </w:tr>
      <w:tr w:rsidR="0060263E" w:rsidRPr="00A36F31" w:rsidTr="00601B54">
        <w:tc>
          <w:tcPr>
            <w:tcW w:w="14492" w:type="dxa"/>
            <w:gridSpan w:val="2"/>
          </w:tcPr>
          <w:p w:rsidR="0060263E" w:rsidRDefault="0060263E" w:rsidP="00601B54">
            <w:pPr>
              <w:spacing w:before="20"/>
              <w:ind w:left="572" w:hanging="572"/>
              <w:rPr>
                <w:rFonts w:ascii="Arial" w:hAnsi="Arial" w:cs="Arial"/>
                <w:b/>
                <w:sz w:val="23"/>
                <w:szCs w:val="23"/>
              </w:rPr>
            </w:pPr>
            <w:r w:rsidRPr="00261F69">
              <w:rPr>
                <w:rFonts w:ascii="Arial" w:hAnsi="Arial" w:cs="Arial"/>
                <w:b/>
                <w:sz w:val="23"/>
                <w:szCs w:val="23"/>
              </w:rPr>
              <w:t>3A.   Has the Trust  taken steps to identify the social and economic</w:t>
            </w:r>
            <w:r>
              <w:rPr>
                <w:rFonts w:ascii="Arial" w:hAnsi="Arial" w:cs="Arial"/>
                <w:b/>
                <w:sz w:val="23"/>
                <w:szCs w:val="23"/>
              </w:rPr>
              <w:t xml:space="preserve"> needs of people in rural areas</w:t>
            </w:r>
            <w:r w:rsidRPr="00261F69">
              <w:rPr>
                <w:rFonts w:ascii="Arial" w:hAnsi="Arial" w:cs="Arial"/>
                <w:b/>
                <w:sz w:val="23"/>
                <w:szCs w:val="23"/>
              </w:rPr>
              <w:t xml:space="preserve">, relevant to the Policy, Strategy, Plan or </w:t>
            </w:r>
          </w:p>
          <w:p w:rsidR="0060263E" w:rsidRPr="00024D5A" w:rsidRDefault="0060263E" w:rsidP="00601B54">
            <w:pPr>
              <w:spacing w:before="20"/>
              <w:ind w:left="572" w:hanging="572"/>
              <w:rPr>
                <w:rFonts w:ascii="Arial" w:hAnsi="Arial" w:cs="Arial"/>
                <w:b/>
                <w:sz w:val="2"/>
                <w:szCs w:val="23"/>
              </w:rPr>
            </w:pPr>
          </w:p>
          <w:p w:rsidR="0060263E" w:rsidRPr="00261F69" w:rsidRDefault="0060263E" w:rsidP="00601B54">
            <w:pPr>
              <w:spacing w:before="20" w:after="120"/>
              <w:ind w:left="572"/>
              <w:rPr>
                <w:rFonts w:ascii="Arial" w:hAnsi="Arial" w:cs="Arial"/>
                <w:b/>
                <w:sz w:val="23"/>
                <w:szCs w:val="23"/>
              </w:rPr>
            </w:pPr>
            <w:r>
              <w:rPr>
                <w:rFonts w:ascii="Arial" w:hAnsi="Arial" w:cs="Arial"/>
                <w:b/>
                <w:noProof/>
                <w:sz w:val="23"/>
                <w:szCs w:val="23"/>
                <w:lang w:val="en-GB" w:eastAsia="en-GB"/>
              </w:rPr>
              <mc:AlternateContent>
                <mc:Choice Requires="wps">
                  <w:drawing>
                    <wp:anchor distT="0" distB="0" distL="114300" distR="114300" simplePos="0" relativeHeight="251704320" behindDoc="0" locked="0" layoutInCell="1" allowOverlap="1" wp14:anchorId="7354CECD" wp14:editId="178E84B6">
                      <wp:simplePos x="0" y="0"/>
                      <wp:positionH relativeFrom="column">
                        <wp:posOffset>2584450</wp:posOffset>
                      </wp:positionH>
                      <wp:positionV relativeFrom="paragraph">
                        <wp:posOffset>13335</wp:posOffset>
                      </wp:positionV>
                      <wp:extent cx="177165" cy="169545"/>
                      <wp:effectExtent l="0" t="0" r="13335" b="20955"/>
                      <wp:wrapNone/>
                      <wp:docPr id="30" name="Rectangle 30"/>
                      <wp:cNvGraphicFramePr/>
                      <a:graphic xmlns:a="http://schemas.openxmlformats.org/drawingml/2006/main">
                        <a:graphicData uri="http://schemas.microsoft.com/office/word/2010/wordprocessingShape">
                          <wps:wsp>
                            <wps:cNvSpPr/>
                            <wps:spPr>
                              <a:xfrm>
                                <a:off x="0" y="0"/>
                                <a:ext cx="177165" cy="16954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0A4F0" id="Rectangle 30" o:spid="_x0000_s1026" style="position:absolute;margin-left:203.5pt;margin-top:1.05pt;width:13.95pt;height:13.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" fillcolor="window" strokecolor="windowText" strokeweight="1pt"/>
                  </w:pict>
                </mc:Fallback>
              </mc:AlternateContent>
            </w:r>
            <w:r>
              <w:rPr>
                <w:rFonts w:ascii="Arial" w:hAnsi="Arial" w:cs="Arial"/>
                <w:b/>
                <w:noProof/>
                <w:sz w:val="23"/>
                <w:szCs w:val="23"/>
                <w:lang w:val="en-GB" w:eastAsia="en-GB"/>
              </w:rPr>
              <mc:AlternateContent>
                <mc:Choice Requires="wps">
                  <w:drawing>
                    <wp:anchor distT="0" distB="0" distL="114300" distR="114300" simplePos="0" relativeHeight="251702272" behindDoc="0" locked="0" layoutInCell="1" allowOverlap="1" wp14:anchorId="518605DE" wp14:editId="1D9C07FE">
                      <wp:simplePos x="0" y="0"/>
                      <wp:positionH relativeFrom="column">
                        <wp:posOffset>1969134</wp:posOffset>
                      </wp:positionH>
                      <wp:positionV relativeFrom="paragraph">
                        <wp:posOffset>13335</wp:posOffset>
                      </wp:positionV>
                      <wp:extent cx="174625" cy="174625"/>
                      <wp:effectExtent l="0" t="0" r="15875" b="15875"/>
                      <wp:wrapNone/>
                      <wp:docPr id="31" name="Rectangle 31"/>
                      <wp:cNvGraphicFramePr/>
                      <a:graphic xmlns:a="http://schemas.openxmlformats.org/drawingml/2006/main">
                        <a:graphicData uri="http://schemas.microsoft.com/office/word/2010/wordprocessingShape">
                          <wps:wsp>
                            <wps:cNvSpPr/>
                            <wps:spPr>
                              <a:xfrm>
                                <a:off x="0" y="0"/>
                                <a:ext cx="174625" cy="1746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03FE4" id="Rectangle 31" o:spid="_x0000_s1026" style="position:absolute;margin-left:155.05pt;margin-top:1.05pt;width:13.75pt;height:1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" fillcolor="window" strokecolor="windowText" strokeweight="1pt"/>
                  </w:pict>
                </mc:Fallback>
              </mc:AlternateContent>
            </w:r>
            <w:r w:rsidRPr="00261F69">
              <w:rPr>
                <w:rFonts w:ascii="Arial" w:hAnsi="Arial" w:cs="Arial"/>
                <w:b/>
                <w:sz w:val="23"/>
                <w:szCs w:val="23"/>
              </w:rPr>
              <w:t xml:space="preserve">Public Service? </w:t>
            </w:r>
            <w:r>
              <w:rPr>
                <w:rFonts w:ascii="Arial" w:hAnsi="Arial" w:cs="Arial"/>
                <w:b/>
                <w:sz w:val="23"/>
                <w:szCs w:val="23"/>
              </w:rPr>
              <w:t xml:space="preserve">    </w:t>
            </w:r>
            <w:r w:rsidRPr="00261F69">
              <w:rPr>
                <w:rFonts w:ascii="Arial" w:hAnsi="Arial" w:cs="Arial"/>
                <w:b/>
                <w:sz w:val="23"/>
                <w:szCs w:val="23"/>
              </w:rPr>
              <w:t xml:space="preserve">Yes </w:t>
            </w:r>
            <w:r>
              <w:rPr>
                <w:rFonts w:ascii="Arial" w:hAnsi="Arial" w:cs="Arial"/>
                <w:b/>
                <w:sz w:val="23"/>
                <w:szCs w:val="23"/>
              </w:rPr>
              <w:t xml:space="preserve">         </w:t>
            </w:r>
            <w:r w:rsidRPr="00261F69">
              <w:rPr>
                <w:rFonts w:ascii="Arial" w:hAnsi="Arial" w:cs="Arial"/>
                <w:b/>
                <w:sz w:val="23"/>
                <w:szCs w:val="23"/>
              </w:rPr>
              <w:t>No</w:t>
            </w:r>
            <w:r>
              <w:rPr>
                <w:rFonts w:ascii="Arial" w:hAnsi="Arial" w:cs="Arial"/>
                <w:b/>
                <w:sz w:val="23"/>
                <w:szCs w:val="23"/>
              </w:rPr>
              <w:t xml:space="preserve">         </w:t>
            </w:r>
            <w:r w:rsidRPr="00061E53">
              <w:rPr>
                <w:rFonts w:ascii="Arial" w:hAnsi="Arial" w:cs="Arial"/>
                <w:b/>
                <w:sz w:val="23"/>
                <w:szCs w:val="23"/>
              </w:rPr>
              <w:t>if the response is NO, GO TO Section 3D</w:t>
            </w:r>
          </w:p>
        </w:tc>
      </w:tr>
      <w:tr w:rsidR="0060263E" w:rsidRPr="00A36F31" w:rsidTr="00601B54">
        <w:tc>
          <w:tcPr>
            <w:tcW w:w="14492" w:type="dxa"/>
            <w:gridSpan w:val="2"/>
          </w:tcPr>
          <w:p w:rsidR="0060263E" w:rsidRPr="00261F69" w:rsidRDefault="0060263E" w:rsidP="00601B54">
            <w:pPr>
              <w:spacing w:before="20"/>
              <w:rPr>
                <w:rFonts w:ascii="Arial" w:hAnsi="Arial" w:cs="Arial"/>
                <w:b/>
                <w:sz w:val="23"/>
                <w:szCs w:val="23"/>
              </w:rPr>
            </w:pPr>
            <w:r w:rsidRPr="00261F69">
              <w:rPr>
                <w:rFonts w:ascii="Arial" w:hAnsi="Arial" w:cs="Arial"/>
                <w:b/>
                <w:sz w:val="23"/>
                <w:szCs w:val="23"/>
              </w:rPr>
              <w:t xml:space="preserve">3B. </w:t>
            </w:r>
            <w:r>
              <w:rPr>
                <w:rFonts w:ascii="Arial" w:hAnsi="Arial" w:cs="Arial"/>
                <w:b/>
                <w:sz w:val="23"/>
                <w:szCs w:val="23"/>
              </w:rPr>
              <w:t xml:space="preserve">  </w:t>
            </w:r>
            <w:r w:rsidRPr="00261F69">
              <w:rPr>
                <w:rFonts w:ascii="Arial" w:hAnsi="Arial" w:cs="Arial"/>
                <w:b/>
                <w:sz w:val="23"/>
                <w:szCs w:val="23"/>
              </w:rPr>
              <w:t>Which of following methods or information sources were used by the Trust to identify these</w:t>
            </w:r>
            <w:r>
              <w:rPr>
                <w:rFonts w:ascii="Arial" w:hAnsi="Arial" w:cs="Arial"/>
                <w:b/>
                <w:sz w:val="23"/>
                <w:szCs w:val="23"/>
              </w:rPr>
              <w:t xml:space="preserve"> needs</w:t>
            </w:r>
            <w:r w:rsidRPr="00261F69">
              <w:rPr>
                <w:rFonts w:ascii="Arial" w:hAnsi="Arial" w:cs="Arial"/>
                <w:b/>
                <w:sz w:val="23"/>
                <w:szCs w:val="23"/>
              </w:rPr>
              <w:t xml:space="preserve">? </w:t>
            </w:r>
          </w:p>
          <w:p w:rsidR="0060263E" w:rsidRPr="00261F69" w:rsidRDefault="0060263E" w:rsidP="00601B54">
            <w:pPr>
              <w:ind w:left="572"/>
              <w:rPr>
                <w:rFonts w:ascii="Arial" w:hAnsi="Arial" w:cs="Arial"/>
                <w:sz w:val="23"/>
                <w:szCs w:val="23"/>
              </w:rPr>
            </w:pPr>
          </w:p>
          <w:p w:rsidR="0060263E" w:rsidRDefault="0060263E" w:rsidP="00601B54">
            <w:pPr>
              <w:ind w:left="572"/>
              <w:rPr>
                <w:rFonts w:ascii="Arial" w:hAnsi="Arial" w:cs="Arial"/>
                <w:b/>
                <w:sz w:val="23"/>
                <w:szCs w:val="23"/>
              </w:rPr>
            </w:pPr>
            <w:r w:rsidRPr="00261F69">
              <w:rPr>
                <w:rFonts w:ascii="Arial" w:hAnsi="Arial" w:cs="Arial"/>
                <w:b/>
                <w:sz w:val="23"/>
                <w:szCs w:val="23"/>
              </w:rPr>
              <w:t>Consultation</w:t>
            </w:r>
            <w:r>
              <w:rPr>
                <w:rFonts w:ascii="Arial" w:hAnsi="Arial" w:cs="Arial"/>
                <w:b/>
                <w:sz w:val="23"/>
                <w:szCs w:val="23"/>
              </w:rPr>
              <w:t xml:space="preserve"> with relevant stakeholders </w:t>
            </w:r>
            <w:r w:rsidRPr="00261F69">
              <w:rPr>
                <w:rFonts w:ascii="Arial" w:hAnsi="Arial" w:cs="Arial"/>
                <w:b/>
                <w:sz w:val="23"/>
                <w:szCs w:val="23"/>
              </w:rPr>
              <w:t>/ Survey</w:t>
            </w:r>
            <w:r>
              <w:rPr>
                <w:rFonts w:ascii="Arial" w:hAnsi="Arial" w:cs="Arial"/>
                <w:b/>
                <w:sz w:val="23"/>
                <w:szCs w:val="23"/>
              </w:rPr>
              <w:t xml:space="preserve"> or Questionnaire </w:t>
            </w:r>
            <w:r w:rsidRPr="00261F69">
              <w:rPr>
                <w:rFonts w:ascii="Arial" w:hAnsi="Arial" w:cs="Arial"/>
                <w:b/>
                <w:sz w:val="23"/>
                <w:szCs w:val="23"/>
              </w:rPr>
              <w:t>/</w:t>
            </w:r>
            <w:r>
              <w:rPr>
                <w:rFonts w:ascii="Arial" w:hAnsi="Arial" w:cs="Arial"/>
                <w:b/>
                <w:sz w:val="23"/>
                <w:szCs w:val="23"/>
              </w:rPr>
              <w:t xml:space="preserve"> </w:t>
            </w:r>
            <w:r w:rsidRPr="00261F69">
              <w:rPr>
                <w:rFonts w:ascii="Arial" w:hAnsi="Arial" w:cs="Arial"/>
                <w:b/>
                <w:sz w:val="23"/>
                <w:szCs w:val="23"/>
              </w:rPr>
              <w:t>Research</w:t>
            </w:r>
            <w:r>
              <w:rPr>
                <w:rFonts w:ascii="Arial" w:hAnsi="Arial" w:cs="Arial"/>
                <w:b/>
                <w:sz w:val="23"/>
                <w:szCs w:val="23"/>
              </w:rPr>
              <w:t xml:space="preserve"> </w:t>
            </w:r>
            <w:r w:rsidRPr="00261F69">
              <w:rPr>
                <w:rFonts w:ascii="Arial" w:hAnsi="Arial" w:cs="Arial"/>
                <w:b/>
                <w:sz w:val="23"/>
                <w:szCs w:val="23"/>
              </w:rPr>
              <w:t>/</w:t>
            </w:r>
            <w:r>
              <w:rPr>
                <w:rFonts w:ascii="Arial" w:hAnsi="Arial" w:cs="Arial"/>
                <w:b/>
                <w:sz w:val="23"/>
                <w:szCs w:val="23"/>
              </w:rPr>
              <w:t xml:space="preserve"> </w:t>
            </w:r>
            <w:r w:rsidRPr="00261F69">
              <w:rPr>
                <w:rFonts w:ascii="Arial" w:hAnsi="Arial" w:cs="Arial"/>
                <w:b/>
                <w:sz w:val="23"/>
                <w:szCs w:val="23"/>
              </w:rPr>
              <w:t>Statistics</w:t>
            </w:r>
            <w:r>
              <w:rPr>
                <w:rFonts w:ascii="Arial" w:hAnsi="Arial" w:cs="Arial"/>
                <w:b/>
                <w:sz w:val="23"/>
                <w:szCs w:val="23"/>
              </w:rPr>
              <w:t xml:space="preserve"> </w:t>
            </w:r>
            <w:r w:rsidRPr="00261F69">
              <w:rPr>
                <w:rFonts w:ascii="Arial" w:hAnsi="Arial" w:cs="Arial"/>
                <w:b/>
                <w:sz w:val="23"/>
                <w:szCs w:val="23"/>
              </w:rPr>
              <w:t>/</w:t>
            </w:r>
            <w:r>
              <w:rPr>
                <w:rFonts w:ascii="Arial" w:hAnsi="Arial" w:cs="Arial"/>
                <w:b/>
                <w:sz w:val="23"/>
                <w:szCs w:val="23"/>
              </w:rPr>
              <w:t xml:space="preserve"> </w:t>
            </w:r>
            <w:r w:rsidRPr="00261F69">
              <w:rPr>
                <w:rFonts w:ascii="Arial" w:hAnsi="Arial" w:cs="Arial"/>
                <w:b/>
                <w:sz w:val="23"/>
                <w:szCs w:val="23"/>
              </w:rPr>
              <w:t>Publications</w:t>
            </w:r>
            <w:r>
              <w:rPr>
                <w:rFonts w:ascii="Arial" w:hAnsi="Arial" w:cs="Arial"/>
                <w:b/>
                <w:sz w:val="23"/>
                <w:szCs w:val="23"/>
              </w:rPr>
              <w:t xml:space="preserve"> </w:t>
            </w:r>
            <w:r w:rsidRPr="00261F69">
              <w:rPr>
                <w:rFonts w:ascii="Arial" w:hAnsi="Arial" w:cs="Arial"/>
                <w:b/>
                <w:sz w:val="23"/>
                <w:szCs w:val="23"/>
              </w:rPr>
              <w:t>/</w:t>
            </w:r>
            <w:r>
              <w:rPr>
                <w:rFonts w:ascii="Arial" w:hAnsi="Arial" w:cs="Arial"/>
                <w:b/>
                <w:sz w:val="23"/>
                <w:szCs w:val="23"/>
              </w:rPr>
              <w:t xml:space="preserve"> </w:t>
            </w:r>
            <w:r w:rsidRPr="00261F69">
              <w:rPr>
                <w:rFonts w:ascii="Arial" w:hAnsi="Arial" w:cs="Arial"/>
                <w:b/>
                <w:sz w:val="23"/>
                <w:szCs w:val="23"/>
              </w:rPr>
              <w:t xml:space="preserve">Other methods. </w:t>
            </w:r>
          </w:p>
          <w:p w:rsidR="0060263E" w:rsidRPr="00261F69" w:rsidRDefault="0060263E" w:rsidP="0060263E">
            <w:pPr>
              <w:ind w:left="572"/>
              <w:rPr>
                <w:rFonts w:ascii="Arial" w:hAnsi="Arial" w:cs="Arial"/>
                <w:sz w:val="23"/>
                <w:szCs w:val="23"/>
              </w:rPr>
            </w:pPr>
            <w:r w:rsidRPr="00261F69">
              <w:rPr>
                <w:rFonts w:ascii="Arial" w:hAnsi="Arial" w:cs="Arial"/>
                <w:b/>
                <w:sz w:val="23"/>
                <w:szCs w:val="23"/>
              </w:rPr>
              <w:t xml:space="preserve">Please provide details: </w:t>
            </w:r>
          </w:p>
        </w:tc>
      </w:tr>
      <w:tr w:rsidR="0060263E" w:rsidRPr="00A36F31" w:rsidTr="00601B54">
        <w:tc>
          <w:tcPr>
            <w:tcW w:w="14492" w:type="dxa"/>
            <w:gridSpan w:val="2"/>
          </w:tcPr>
          <w:p w:rsidR="0060263E" w:rsidRPr="00261F69" w:rsidRDefault="0060263E" w:rsidP="0060263E">
            <w:pPr>
              <w:spacing w:before="20"/>
              <w:rPr>
                <w:rFonts w:ascii="Arial" w:hAnsi="Arial" w:cs="Arial"/>
                <w:sz w:val="23"/>
                <w:szCs w:val="23"/>
              </w:rPr>
            </w:pPr>
            <w:r>
              <w:rPr>
                <w:rFonts w:ascii="Arial" w:hAnsi="Arial" w:cs="Arial"/>
                <w:b/>
                <w:sz w:val="23"/>
                <w:szCs w:val="23"/>
              </w:rPr>
              <w:t>3C</w:t>
            </w:r>
            <w:r w:rsidRPr="00261F69">
              <w:rPr>
                <w:rFonts w:ascii="Arial" w:hAnsi="Arial" w:cs="Arial"/>
                <w:b/>
                <w:sz w:val="23"/>
                <w:szCs w:val="23"/>
              </w:rPr>
              <w:t xml:space="preserve">. </w:t>
            </w:r>
            <w:r>
              <w:rPr>
                <w:rFonts w:ascii="Arial" w:hAnsi="Arial" w:cs="Arial"/>
                <w:b/>
                <w:sz w:val="23"/>
                <w:szCs w:val="23"/>
              </w:rPr>
              <w:t xml:space="preserve">  </w:t>
            </w:r>
            <w:r w:rsidRPr="00261F69">
              <w:rPr>
                <w:rFonts w:ascii="Arial" w:hAnsi="Arial" w:cs="Arial"/>
                <w:b/>
                <w:sz w:val="23"/>
                <w:szCs w:val="23"/>
              </w:rPr>
              <w:t>What social and economic needs of the people in ru</w:t>
            </w:r>
            <w:r>
              <w:rPr>
                <w:rFonts w:ascii="Arial" w:hAnsi="Arial" w:cs="Arial"/>
                <w:b/>
                <w:sz w:val="23"/>
                <w:szCs w:val="23"/>
              </w:rPr>
              <w:t>ral areas have been identified?</w:t>
            </w:r>
          </w:p>
        </w:tc>
      </w:tr>
      <w:tr w:rsidR="0060263E" w:rsidRPr="00A36F31" w:rsidTr="00601B54">
        <w:tc>
          <w:tcPr>
            <w:tcW w:w="14492" w:type="dxa"/>
            <w:gridSpan w:val="2"/>
          </w:tcPr>
          <w:p w:rsidR="0060263E" w:rsidRPr="00261F69" w:rsidRDefault="0060263E" w:rsidP="0060263E">
            <w:pPr>
              <w:spacing w:before="20"/>
              <w:rPr>
                <w:rFonts w:ascii="Arial" w:hAnsi="Arial" w:cs="Arial"/>
                <w:sz w:val="23"/>
                <w:szCs w:val="23"/>
              </w:rPr>
            </w:pPr>
            <w:r>
              <w:rPr>
                <w:rFonts w:ascii="Arial" w:hAnsi="Arial" w:cs="Arial"/>
                <w:b/>
                <w:sz w:val="23"/>
                <w:szCs w:val="23"/>
              </w:rPr>
              <w:t xml:space="preserve">3D  </w:t>
            </w:r>
            <w:r w:rsidRPr="00261F69">
              <w:rPr>
                <w:rFonts w:ascii="Arial" w:hAnsi="Arial" w:cs="Arial"/>
                <w:b/>
                <w:sz w:val="23"/>
                <w:szCs w:val="23"/>
              </w:rPr>
              <w:t xml:space="preserve"> Please explain why no</w:t>
            </w:r>
            <w:r>
              <w:rPr>
                <w:rFonts w:ascii="Arial" w:hAnsi="Arial" w:cs="Arial"/>
                <w:b/>
                <w:sz w:val="23"/>
                <w:szCs w:val="23"/>
              </w:rPr>
              <w:t xml:space="preserve"> steps were taken by the Trust </w:t>
            </w:r>
            <w:r w:rsidRPr="00261F69">
              <w:rPr>
                <w:rFonts w:ascii="Arial" w:hAnsi="Arial" w:cs="Arial"/>
                <w:b/>
                <w:sz w:val="23"/>
                <w:szCs w:val="23"/>
              </w:rPr>
              <w:t>to identify the social and economic needs of people in rural areas?</w:t>
            </w:r>
          </w:p>
        </w:tc>
      </w:tr>
      <w:tr w:rsidR="0060263E" w:rsidRPr="00A36F31" w:rsidTr="00601B54">
        <w:tc>
          <w:tcPr>
            <w:tcW w:w="14492" w:type="dxa"/>
            <w:gridSpan w:val="2"/>
            <w:shd w:val="clear" w:color="auto" w:fill="9CC2E5" w:themeFill="accent1" w:themeFillTint="99"/>
          </w:tcPr>
          <w:p w:rsidR="0060263E" w:rsidRPr="00A36F31" w:rsidRDefault="0060263E" w:rsidP="00601B54">
            <w:pPr>
              <w:rPr>
                <w:rFonts w:ascii="Arial" w:hAnsi="Arial" w:cs="Arial"/>
                <w:b/>
                <w:sz w:val="28"/>
                <w:szCs w:val="28"/>
              </w:rPr>
            </w:pPr>
            <w:r w:rsidRPr="00A36F31">
              <w:rPr>
                <w:rFonts w:ascii="Arial" w:hAnsi="Arial" w:cs="Arial"/>
                <w:b/>
                <w:sz w:val="28"/>
                <w:szCs w:val="28"/>
              </w:rPr>
              <w:t>SECTION 4 - Considering  Social and Economic Needs of Persons in Rural Areas</w:t>
            </w:r>
          </w:p>
        </w:tc>
      </w:tr>
      <w:tr w:rsidR="0060263E" w:rsidRPr="00A36F31" w:rsidTr="00601B54">
        <w:trPr>
          <w:trHeight w:val="383"/>
        </w:trPr>
        <w:tc>
          <w:tcPr>
            <w:tcW w:w="14492" w:type="dxa"/>
            <w:gridSpan w:val="2"/>
          </w:tcPr>
          <w:p w:rsidR="0060263E" w:rsidRPr="00261F69" w:rsidRDefault="0060263E" w:rsidP="0060263E">
            <w:pPr>
              <w:spacing w:before="20"/>
              <w:rPr>
                <w:rFonts w:ascii="Arial" w:hAnsi="Arial" w:cs="Arial"/>
                <w:sz w:val="23"/>
                <w:szCs w:val="23"/>
              </w:rPr>
            </w:pPr>
            <w:r w:rsidRPr="00261F69">
              <w:rPr>
                <w:rFonts w:ascii="Arial" w:hAnsi="Arial" w:cs="Arial"/>
                <w:b/>
                <w:sz w:val="23"/>
                <w:szCs w:val="23"/>
              </w:rPr>
              <w:t>4A.   What issues were considered in relation to the social and economic needs of people in rural areas?</w:t>
            </w:r>
          </w:p>
        </w:tc>
      </w:tr>
      <w:tr w:rsidR="0060263E" w:rsidRPr="00A36F31" w:rsidTr="00601B54">
        <w:trPr>
          <w:trHeight w:val="382"/>
        </w:trPr>
        <w:tc>
          <w:tcPr>
            <w:tcW w:w="14492" w:type="dxa"/>
            <w:gridSpan w:val="2"/>
            <w:shd w:val="clear" w:color="auto" w:fill="9CC2E5" w:themeFill="accent1" w:themeFillTint="99"/>
          </w:tcPr>
          <w:p w:rsidR="0060263E" w:rsidRPr="00455198" w:rsidRDefault="0060263E" w:rsidP="00601B54">
            <w:pPr>
              <w:rPr>
                <w:rFonts w:ascii="Arial" w:hAnsi="Arial" w:cs="Arial"/>
                <w:b/>
                <w:sz w:val="28"/>
                <w:szCs w:val="28"/>
              </w:rPr>
            </w:pPr>
            <w:r w:rsidRPr="00455198">
              <w:rPr>
                <w:rFonts w:ascii="Arial" w:hAnsi="Arial" w:cs="Arial"/>
                <w:b/>
                <w:bCs/>
                <w:sz w:val="28"/>
                <w:szCs w:val="28"/>
              </w:rPr>
              <w:t>SECTION 5 - Influencing the Policy, Strategy, Plan or Public Service</w:t>
            </w:r>
          </w:p>
        </w:tc>
      </w:tr>
      <w:tr w:rsidR="0060263E" w:rsidRPr="00A36F31" w:rsidTr="00601B54">
        <w:trPr>
          <w:trHeight w:val="381"/>
        </w:trPr>
        <w:tc>
          <w:tcPr>
            <w:tcW w:w="14492" w:type="dxa"/>
            <w:gridSpan w:val="2"/>
            <w:shd w:val="clear" w:color="auto" w:fill="FFFFFF" w:themeFill="background1"/>
          </w:tcPr>
          <w:p w:rsidR="0060263E" w:rsidRDefault="0060263E" w:rsidP="00601B54">
            <w:pPr>
              <w:spacing w:before="20"/>
              <w:rPr>
                <w:rFonts w:ascii="Arial" w:hAnsi="Arial" w:cs="Arial"/>
                <w:b/>
                <w:sz w:val="23"/>
                <w:szCs w:val="23"/>
              </w:rPr>
            </w:pPr>
            <w:r w:rsidRPr="00261F69">
              <w:rPr>
                <w:rFonts w:ascii="Arial" w:hAnsi="Arial" w:cs="Arial"/>
                <w:b/>
                <w:sz w:val="23"/>
                <w:szCs w:val="23"/>
              </w:rPr>
              <w:t>5A.</w:t>
            </w:r>
            <w:r>
              <w:rPr>
                <w:rFonts w:ascii="Arial" w:hAnsi="Arial" w:cs="Arial"/>
                <w:b/>
                <w:sz w:val="23"/>
                <w:szCs w:val="23"/>
              </w:rPr>
              <w:t xml:space="preserve">  </w:t>
            </w:r>
            <w:r w:rsidRPr="00261F69">
              <w:rPr>
                <w:rFonts w:ascii="Arial" w:hAnsi="Arial" w:cs="Arial"/>
                <w:b/>
                <w:sz w:val="23"/>
                <w:szCs w:val="23"/>
              </w:rPr>
              <w:t xml:space="preserve"> Has the policy, strategy, plan or public service been changed by consideration of the rural needs identified?</w:t>
            </w:r>
          </w:p>
          <w:p w:rsidR="0060263E" w:rsidRPr="00261F69" w:rsidRDefault="0060263E" w:rsidP="0060263E">
            <w:pPr>
              <w:spacing w:before="40"/>
              <w:ind w:left="572"/>
              <w:rPr>
                <w:rFonts w:ascii="Arial" w:hAnsi="Arial" w:cs="Arial"/>
                <w:sz w:val="23"/>
                <w:szCs w:val="23"/>
              </w:rPr>
            </w:pPr>
            <w:r>
              <w:rPr>
                <w:rFonts w:ascii="Arial" w:hAnsi="Arial" w:cs="Arial"/>
                <w:b/>
                <w:noProof/>
                <w:sz w:val="23"/>
                <w:szCs w:val="23"/>
                <w:lang w:val="en-GB" w:eastAsia="en-GB"/>
              </w:rPr>
              <mc:AlternateContent>
                <mc:Choice Requires="wps">
                  <w:drawing>
                    <wp:anchor distT="0" distB="0" distL="114300" distR="114300" simplePos="0" relativeHeight="251700224" behindDoc="0" locked="0" layoutInCell="1" allowOverlap="1" wp14:anchorId="05EB55CC" wp14:editId="30472144">
                      <wp:simplePos x="0" y="0"/>
                      <wp:positionH relativeFrom="column">
                        <wp:posOffset>1237615</wp:posOffset>
                      </wp:positionH>
                      <wp:positionV relativeFrom="paragraph">
                        <wp:posOffset>10795</wp:posOffset>
                      </wp:positionV>
                      <wp:extent cx="200025" cy="20002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200025"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9FA07" id="Rectangle 32" o:spid="_x0000_s1026" style="position:absolute;margin-left:97.45pt;margin-top:.85pt;width:15.75pt;height:1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" fillcolor="window" strokecolor="windowText" strokeweight="1pt"/>
                  </w:pict>
                </mc:Fallback>
              </mc:AlternateContent>
            </w:r>
            <w:r>
              <w:rPr>
                <w:rFonts w:ascii="Arial" w:hAnsi="Arial" w:cs="Arial"/>
                <w:b/>
                <w:noProof/>
                <w:sz w:val="23"/>
                <w:szCs w:val="23"/>
                <w:lang w:val="en-GB" w:eastAsia="en-GB"/>
              </w:rPr>
              <mc:AlternateContent>
                <mc:Choice Requires="wps">
                  <w:drawing>
                    <wp:anchor distT="0" distB="0" distL="114300" distR="114300" simplePos="0" relativeHeight="251703296" behindDoc="0" locked="0" layoutInCell="1" allowOverlap="1" wp14:anchorId="33D40359" wp14:editId="67913868">
                      <wp:simplePos x="0" y="0"/>
                      <wp:positionH relativeFrom="column">
                        <wp:posOffset>669294</wp:posOffset>
                      </wp:positionH>
                      <wp:positionV relativeFrom="paragraph">
                        <wp:posOffset>11859</wp:posOffset>
                      </wp:positionV>
                      <wp:extent cx="200025" cy="20002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200025"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C9C6D" id="Rectangle 33" o:spid="_x0000_s1026" style="position:absolute;margin-left:52.7pt;margin-top:.95pt;width:15.75pt;height:1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" fillcolor="window" strokecolor="windowText" strokeweight="1pt"/>
                  </w:pict>
                </mc:Fallback>
              </mc:AlternateContent>
            </w:r>
            <w:r w:rsidRPr="00261F69">
              <w:rPr>
                <w:rFonts w:ascii="Arial" w:hAnsi="Arial" w:cs="Arial"/>
                <w:b/>
                <w:sz w:val="23"/>
                <w:szCs w:val="23"/>
              </w:rPr>
              <w:t xml:space="preserve">Yes </w:t>
            </w:r>
            <w:r>
              <w:rPr>
                <w:rFonts w:ascii="Arial" w:hAnsi="Arial" w:cs="Arial"/>
                <w:b/>
                <w:sz w:val="23"/>
                <w:szCs w:val="23"/>
              </w:rPr>
              <w:t xml:space="preserve">        </w:t>
            </w:r>
            <w:r w:rsidRPr="00261F69">
              <w:rPr>
                <w:rFonts w:ascii="Arial" w:hAnsi="Arial" w:cs="Arial"/>
                <w:b/>
                <w:sz w:val="23"/>
                <w:szCs w:val="23"/>
              </w:rPr>
              <w:t>No</w:t>
            </w:r>
            <w:r>
              <w:rPr>
                <w:rFonts w:ascii="Arial" w:hAnsi="Arial" w:cs="Arial"/>
                <w:b/>
                <w:sz w:val="23"/>
                <w:szCs w:val="23"/>
              </w:rPr>
              <w:t xml:space="preserve">         </w:t>
            </w:r>
            <w:r w:rsidRPr="00061E53">
              <w:rPr>
                <w:rFonts w:ascii="Arial" w:hAnsi="Arial" w:cs="Arial"/>
                <w:b/>
                <w:sz w:val="23"/>
                <w:szCs w:val="23"/>
              </w:rPr>
              <w:t>if the response is NO, GO TO Section 5C</w:t>
            </w:r>
          </w:p>
        </w:tc>
      </w:tr>
      <w:tr w:rsidR="0060263E" w:rsidRPr="00A36F31" w:rsidTr="00601B54">
        <w:trPr>
          <w:trHeight w:val="378"/>
        </w:trPr>
        <w:tc>
          <w:tcPr>
            <w:tcW w:w="14492" w:type="dxa"/>
            <w:gridSpan w:val="2"/>
            <w:shd w:val="clear" w:color="auto" w:fill="FFFFFF" w:themeFill="background1"/>
          </w:tcPr>
          <w:p w:rsidR="0060263E" w:rsidRPr="00261F69" w:rsidRDefault="0060263E" w:rsidP="0060263E">
            <w:pPr>
              <w:spacing w:before="20"/>
              <w:rPr>
                <w:rFonts w:ascii="Arial" w:hAnsi="Arial" w:cs="Arial"/>
                <w:sz w:val="23"/>
                <w:szCs w:val="23"/>
              </w:rPr>
            </w:pPr>
            <w:r>
              <w:rPr>
                <w:rFonts w:ascii="Arial" w:hAnsi="Arial" w:cs="Arial"/>
                <w:b/>
                <w:sz w:val="23"/>
                <w:szCs w:val="23"/>
              </w:rPr>
              <w:t>5B</w:t>
            </w:r>
            <w:r w:rsidRPr="00261F69">
              <w:rPr>
                <w:rFonts w:ascii="Arial" w:hAnsi="Arial" w:cs="Arial"/>
                <w:b/>
                <w:sz w:val="23"/>
                <w:szCs w:val="23"/>
              </w:rPr>
              <w:t>.</w:t>
            </w:r>
            <w:r>
              <w:rPr>
                <w:rFonts w:ascii="Arial" w:hAnsi="Arial" w:cs="Arial"/>
                <w:b/>
                <w:sz w:val="23"/>
                <w:szCs w:val="23"/>
              </w:rPr>
              <w:t xml:space="preserve">  </w:t>
            </w:r>
            <w:r w:rsidRPr="00261F69">
              <w:rPr>
                <w:rFonts w:ascii="Arial" w:hAnsi="Arial" w:cs="Arial"/>
                <w:b/>
                <w:sz w:val="23"/>
                <w:szCs w:val="23"/>
              </w:rPr>
              <w:t xml:space="preserve"> If yes, how have rural needs influenced the policy, strategy plan or public service?  </w:t>
            </w:r>
          </w:p>
        </w:tc>
      </w:tr>
      <w:tr w:rsidR="0060263E" w:rsidRPr="00A36F31" w:rsidTr="00601B54">
        <w:trPr>
          <w:trHeight w:val="378"/>
        </w:trPr>
        <w:tc>
          <w:tcPr>
            <w:tcW w:w="14492" w:type="dxa"/>
            <w:gridSpan w:val="2"/>
            <w:shd w:val="clear" w:color="auto" w:fill="FFFFFF" w:themeFill="background1"/>
          </w:tcPr>
          <w:p w:rsidR="0060263E" w:rsidRPr="00261F69" w:rsidRDefault="0060263E" w:rsidP="0060263E">
            <w:pPr>
              <w:spacing w:before="20"/>
              <w:rPr>
                <w:rFonts w:ascii="Arial" w:hAnsi="Arial" w:cs="Arial"/>
                <w:sz w:val="23"/>
                <w:szCs w:val="23"/>
              </w:rPr>
            </w:pPr>
            <w:r>
              <w:rPr>
                <w:rFonts w:ascii="Arial" w:hAnsi="Arial" w:cs="Arial"/>
                <w:b/>
                <w:sz w:val="23"/>
                <w:szCs w:val="23"/>
              </w:rPr>
              <w:t>5C</w:t>
            </w:r>
            <w:r w:rsidRPr="00261F69">
              <w:rPr>
                <w:rFonts w:ascii="Arial" w:hAnsi="Arial" w:cs="Arial"/>
                <w:b/>
                <w:sz w:val="23"/>
                <w:szCs w:val="23"/>
              </w:rPr>
              <w:t>.</w:t>
            </w:r>
            <w:r>
              <w:rPr>
                <w:rFonts w:ascii="Arial" w:hAnsi="Arial" w:cs="Arial"/>
                <w:b/>
                <w:sz w:val="23"/>
                <w:szCs w:val="23"/>
              </w:rPr>
              <w:t xml:space="preserve">  </w:t>
            </w:r>
            <w:r w:rsidRPr="00261F69">
              <w:rPr>
                <w:rFonts w:ascii="Arial" w:hAnsi="Arial" w:cs="Arial"/>
                <w:b/>
                <w:sz w:val="23"/>
                <w:szCs w:val="23"/>
              </w:rPr>
              <w:t xml:space="preserve"> If no, why have the rural needs identified not influenced the policy, strategy, plan or public service? </w:t>
            </w:r>
          </w:p>
        </w:tc>
      </w:tr>
      <w:tr w:rsidR="0060263E" w:rsidRPr="00A36F31" w:rsidTr="00601B54">
        <w:trPr>
          <w:trHeight w:val="378"/>
        </w:trPr>
        <w:tc>
          <w:tcPr>
            <w:tcW w:w="14492" w:type="dxa"/>
            <w:gridSpan w:val="2"/>
            <w:shd w:val="clear" w:color="auto" w:fill="9CC2E5" w:themeFill="accent1" w:themeFillTint="99"/>
          </w:tcPr>
          <w:p w:rsidR="0060263E" w:rsidRDefault="0060263E" w:rsidP="00601B54">
            <w:pPr>
              <w:rPr>
                <w:rFonts w:ascii="Arial" w:hAnsi="Arial" w:cs="Arial"/>
                <w:b/>
              </w:rPr>
            </w:pPr>
            <w:r>
              <w:rPr>
                <w:rFonts w:ascii="Arial" w:hAnsi="Arial" w:cs="Arial"/>
                <w:b/>
                <w:sz w:val="28"/>
              </w:rPr>
              <w:t>Section 6: Documentation</w:t>
            </w:r>
            <w:r>
              <w:rPr>
                <w:rFonts w:ascii="Arial" w:hAnsi="Arial" w:cs="Arial"/>
                <w:b/>
              </w:rPr>
              <w:t xml:space="preserve">: </w:t>
            </w:r>
          </w:p>
          <w:p w:rsidR="0060263E" w:rsidRPr="00EB6076" w:rsidRDefault="0060263E" w:rsidP="00601B54">
            <w:pPr>
              <w:spacing w:after="60"/>
              <w:ind w:left="572" w:hanging="572"/>
              <w:rPr>
                <w:sz w:val="23"/>
                <w:szCs w:val="23"/>
              </w:rPr>
            </w:pPr>
            <w:r w:rsidRPr="00C84CBF">
              <w:rPr>
                <w:rFonts w:ascii="Arial" w:hAnsi="Arial" w:cs="Arial"/>
                <w:b/>
                <w:noProof/>
                <w:sz w:val="23"/>
                <w:szCs w:val="23"/>
                <w:lang w:val="en-GB" w:eastAsia="en-GB"/>
              </w:rPr>
              <mc:AlternateContent>
                <mc:Choice Requires="wps">
                  <w:drawing>
                    <wp:anchor distT="0" distB="0" distL="114300" distR="114300" simplePos="0" relativeHeight="251701248" behindDoc="0" locked="0" layoutInCell="1" allowOverlap="1" wp14:anchorId="492DEE22" wp14:editId="02156DF7">
                      <wp:simplePos x="0" y="0"/>
                      <wp:positionH relativeFrom="column">
                        <wp:posOffset>5857240</wp:posOffset>
                      </wp:positionH>
                      <wp:positionV relativeFrom="paragraph">
                        <wp:posOffset>334010</wp:posOffset>
                      </wp:positionV>
                      <wp:extent cx="228600" cy="2286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228600" cy="228600"/>
                              </a:xfrm>
                              <a:prstGeom prst="rect">
                                <a:avLst/>
                              </a:prstGeom>
                              <a:solidFill>
                                <a:srgbClr val="44546A">
                                  <a:lumMod val="20000"/>
                                  <a:lumOff val="80000"/>
                                </a:srgbClr>
                              </a:solidFill>
                              <a:ln w="12700" cap="flat" cmpd="sng" algn="ctr">
                                <a:solidFill>
                                  <a:srgbClr val="44546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98C475" id="Rectangle 34" o:spid="_x0000_s1026" style="position:absolute;margin-left:461.2pt;margin-top:26.3pt;width:18pt;height:18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" fillcolor="#d6dce5" strokecolor="#44546a" strokeweight="1pt"/>
                  </w:pict>
                </mc:Fallback>
              </mc:AlternateContent>
            </w:r>
            <w:r w:rsidRPr="00C84CBF">
              <w:rPr>
                <w:rFonts w:ascii="Arial" w:hAnsi="Arial" w:cs="Arial"/>
                <w:b/>
                <w:sz w:val="23"/>
                <w:szCs w:val="23"/>
              </w:rPr>
              <w:t>6A.</w:t>
            </w:r>
            <w:r w:rsidRPr="00EB6076">
              <w:rPr>
                <w:rFonts w:ascii="Arial" w:hAnsi="Arial" w:cs="Arial"/>
                <w:sz w:val="23"/>
                <w:szCs w:val="23"/>
              </w:rPr>
              <w:t xml:space="preserve">   Please tick below to confirm that the RNIA Template will be retained by the Trust and relevant information on the Section 1 activity compiled in accordance with paragraph 6.7 of the guidance.</w:t>
            </w:r>
            <w:r w:rsidRPr="00EB6076">
              <w:rPr>
                <w:sz w:val="23"/>
                <w:szCs w:val="23"/>
              </w:rPr>
              <w:t xml:space="preserve"> </w:t>
            </w:r>
          </w:p>
          <w:p w:rsidR="0060263E" w:rsidRPr="009C5E25" w:rsidRDefault="0060263E" w:rsidP="00601B54">
            <w:pPr>
              <w:spacing w:after="120"/>
              <w:ind w:left="572"/>
              <w:rPr>
                <w:rFonts w:ascii="Arial" w:hAnsi="Arial" w:cs="Arial"/>
              </w:rPr>
            </w:pPr>
            <w:r w:rsidRPr="00EB6076">
              <w:rPr>
                <w:rFonts w:ascii="Arial" w:hAnsi="Arial" w:cs="Arial"/>
                <w:sz w:val="23"/>
                <w:szCs w:val="23"/>
              </w:rPr>
              <w:t>I confirm that the RNIA Template will be retained and relevant information compiled.</w:t>
            </w:r>
          </w:p>
        </w:tc>
      </w:tr>
      <w:tr w:rsidR="0060263E" w:rsidRPr="00455198" w:rsidTr="00601B54">
        <w:trPr>
          <w:trHeight w:val="269"/>
        </w:trPr>
        <w:tc>
          <w:tcPr>
            <w:tcW w:w="2552" w:type="dxa"/>
          </w:tcPr>
          <w:p w:rsidR="0060263E" w:rsidRPr="00715EA2" w:rsidRDefault="0060263E" w:rsidP="00601B54">
            <w:pPr>
              <w:spacing w:before="40" w:after="40"/>
              <w:rPr>
                <w:rFonts w:ascii="Arial" w:hAnsi="Arial" w:cs="Arial"/>
                <w:b/>
              </w:rPr>
            </w:pPr>
            <w:r w:rsidRPr="00715EA2">
              <w:rPr>
                <w:rFonts w:ascii="Arial" w:hAnsi="Arial" w:cs="Arial"/>
                <w:b/>
              </w:rPr>
              <w:t>Rural Needs Impact Assessment undertaken by:</w:t>
            </w:r>
          </w:p>
        </w:tc>
        <w:tc>
          <w:tcPr>
            <w:tcW w:w="11940" w:type="dxa"/>
          </w:tcPr>
          <w:p w:rsidR="0060263E" w:rsidRPr="00455198" w:rsidRDefault="0060263E" w:rsidP="00601B54">
            <w:pPr>
              <w:spacing w:before="40" w:after="40"/>
              <w:rPr>
                <w:rFonts w:ascii="Arial" w:hAnsi="Arial" w:cs="Arial"/>
              </w:rPr>
            </w:pPr>
          </w:p>
        </w:tc>
      </w:tr>
    </w:tbl>
    <w:p w:rsidR="00D44556" w:rsidRPr="00BD0E76" w:rsidRDefault="00D44556" w:rsidP="005605BC">
      <w:pPr>
        <w:ind w:left="709" w:right="1251"/>
        <w:rPr>
          <w:rFonts w:ascii="Arial" w:eastAsia="Arial" w:hAnsi="Arial" w:cs="Arial"/>
          <w:sz w:val="24"/>
          <w:szCs w:val="24"/>
        </w:rPr>
      </w:pPr>
    </w:p>
    <w:sectPr w:rsidR="00D44556" w:rsidRPr="00BD0E76" w:rsidSect="00324B03">
      <w:headerReference w:type="default" r:id="rId29"/>
      <w:footerReference w:type="default" r:id="rId30"/>
      <w:pgSz w:w="16840" w:h="11910" w:orient="landscape"/>
      <w:pgMar w:top="1440" w:right="1440" w:bottom="1134"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64F" w:rsidRDefault="00A0764F" w:rsidP="002D6D07">
      <w:r>
        <w:separator/>
      </w:r>
    </w:p>
  </w:endnote>
  <w:endnote w:type="continuationSeparator" w:id="0">
    <w:p w:rsidR="00A0764F" w:rsidRDefault="00A0764F" w:rsidP="002D6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2687927"/>
      <w:docPartObj>
        <w:docPartGallery w:val="Page Numbers (Bottom of Page)"/>
        <w:docPartUnique/>
      </w:docPartObj>
    </w:sdtPr>
    <w:sdtEndPr>
      <w:rPr>
        <w:rFonts w:ascii="Arial" w:hAnsi="Arial" w:cs="Arial"/>
        <w:noProof/>
      </w:rPr>
    </w:sdtEndPr>
    <w:sdtContent>
      <w:p w:rsidR="00BC499F" w:rsidRPr="00BC499F" w:rsidRDefault="00BC499F">
        <w:pPr>
          <w:pStyle w:val="Footer"/>
          <w:jc w:val="right"/>
          <w:rPr>
            <w:rFonts w:ascii="Arial" w:hAnsi="Arial" w:cs="Arial"/>
          </w:rPr>
        </w:pPr>
        <w:r w:rsidRPr="00BC499F">
          <w:rPr>
            <w:rFonts w:ascii="Arial" w:hAnsi="Arial" w:cs="Arial"/>
          </w:rPr>
          <w:fldChar w:fldCharType="begin"/>
        </w:r>
        <w:r w:rsidRPr="00BC499F">
          <w:rPr>
            <w:rFonts w:ascii="Arial" w:hAnsi="Arial" w:cs="Arial"/>
          </w:rPr>
          <w:instrText xml:space="preserve"> PAGE   \* MERGEFORMAT </w:instrText>
        </w:r>
        <w:r w:rsidRPr="00BC499F">
          <w:rPr>
            <w:rFonts w:ascii="Arial" w:hAnsi="Arial" w:cs="Arial"/>
          </w:rPr>
          <w:fldChar w:fldCharType="separate"/>
        </w:r>
        <w:r w:rsidR="0014663F">
          <w:rPr>
            <w:rFonts w:ascii="Arial" w:hAnsi="Arial" w:cs="Arial"/>
            <w:noProof/>
          </w:rPr>
          <w:t>1</w:t>
        </w:r>
        <w:r w:rsidRPr="00BC499F">
          <w:rPr>
            <w:rFonts w:ascii="Arial" w:hAnsi="Arial" w:cs="Arial"/>
            <w:noProof/>
          </w:rPr>
          <w:fldChar w:fldCharType="end"/>
        </w:r>
      </w:p>
    </w:sdtContent>
  </w:sdt>
  <w:p w:rsidR="00BC499F" w:rsidRDefault="00BC49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64F" w:rsidRDefault="00A0764F" w:rsidP="002D6D07">
      <w:r>
        <w:separator/>
      </w:r>
    </w:p>
  </w:footnote>
  <w:footnote w:type="continuationSeparator" w:id="0">
    <w:p w:rsidR="00A0764F" w:rsidRDefault="00A0764F" w:rsidP="002D6D07">
      <w:r>
        <w:continuationSeparator/>
      </w:r>
    </w:p>
  </w:footnote>
  <w:footnote w:id="1">
    <w:p w:rsidR="00006814" w:rsidRPr="00EF0123" w:rsidRDefault="00006814" w:rsidP="00006814">
      <w:pPr>
        <w:pStyle w:val="FootnoteText"/>
        <w:rPr>
          <w:lang w:val="en-GB"/>
        </w:rPr>
      </w:pPr>
      <w:r>
        <w:rPr>
          <w:rStyle w:val="FootnoteReference"/>
        </w:rPr>
        <w:footnoteRef/>
      </w:r>
      <w:r>
        <w:t xml:space="preserve"> </w:t>
      </w:r>
      <w:r>
        <w:rPr>
          <w:lang w:val="en-GB"/>
        </w:rPr>
        <w:t>Census 20</w:t>
      </w:r>
      <w:r w:rsidR="00586405">
        <w:rPr>
          <w:lang w:val="en-GB"/>
        </w:rPr>
        <w:t>2</w:t>
      </w:r>
      <w:r>
        <w:rPr>
          <w:lang w:val="en-GB"/>
        </w:rPr>
        <w:t>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5378193"/>
      <w:docPartObj>
        <w:docPartGallery w:val="Watermarks"/>
        <w:docPartUnique/>
      </w:docPartObj>
    </w:sdtPr>
    <w:sdtEndPr/>
    <w:sdtContent>
      <w:p w:rsidR="000614DB" w:rsidRDefault="0014663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8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46D19"/>
    <w:multiLevelType w:val="hybridMultilevel"/>
    <w:tmpl w:val="A9C69D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50369C"/>
    <w:multiLevelType w:val="hybridMultilevel"/>
    <w:tmpl w:val="920A1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1247F2"/>
    <w:multiLevelType w:val="hybridMultilevel"/>
    <w:tmpl w:val="A66AB6F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0E504C78"/>
    <w:multiLevelType w:val="multilevel"/>
    <w:tmpl w:val="AB9C2B2C"/>
    <w:lvl w:ilvl="0">
      <w:start w:val="1"/>
      <w:numFmt w:val="decimal"/>
      <w:lvlText w:val="%1."/>
      <w:lvlJc w:val="left"/>
      <w:pPr>
        <w:ind w:left="1440" w:hanging="360"/>
      </w:pPr>
      <w:rPr>
        <w:b/>
        <w:color w:val="0070C0"/>
      </w:rPr>
    </w:lvl>
    <w:lvl w:ilvl="1">
      <w:start w:val="1"/>
      <w:numFmt w:val="decimal"/>
      <w:isLgl/>
      <w:lvlText w:val="%1.%2"/>
      <w:lvlJc w:val="left"/>
      <w:pPr>
        <w:ind w:left="144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 w15:restartNumberingAfterBreak="0">
    <w:nsid w:val="12306EA1"/>
    <w:multiLevelType w:val="hybridMultilevel"/>
    <w:tmpl w:val="C76AE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1E6BB3"/>
    <w:multiLevelType w:val="hybridMultilevel"/>
    <w:tmpl w:val="2B1884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E96A3B"/>
    <w:multiLevelType w:val="hybridMultilevel"/>
    <w:tmpl w:val="561A9C5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44937A8"/>
    <w:multiLevelType w:val="hybridMultilevel"/>
    <w:tmpl w:val="761CA1D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26A53D1A"/>
    <w:multiLevelType w:val="hybridMultilevel"/>
    <w:tmpl w:val="A8AE9504"/>
    <w:lvl w:ilvl="0" w:tplc="29F4C64C">
      <w:start w:val="1"/>
      <w:numFmt w:val="decimal"/>
      <w:lvlText w:val="%1."/>
      <w:lvlJc w:val="left"/>
      <w:pPr>
        <w:ind w:left="986" w:hanging="267"/>
      </w:pPr>
      <w:rPr>
        <w:rFonts w:ascii="Arial" w:eastAsia="Arial" w:hAnsi="Arial" w:hint="default"/>
        <w:sz w:val="24"/>
        <w:szCs w:val="24"/>
      </w:rPr>
    </w:lvl>
    <w:lvl w:ilvl="1" w:tplc="E7D2E960">
      <w:start w:val="1"/>
      <w:numFmt w:val="bullet"/>
      <w:lvlText w:val="•"/>
      <w:lvlJc w:val="left"/>
      <w:pPr>
        <w:ind w:left="1875" w:hanging="267"/>
      </w:pPr>
      <w:rPr>
        <w:rFonts w:hint="default"/>
      </w:rPr>
    </w:lvl>
    <w:lvl w:ilvl="2" w:tplc="B09850A4">
      <w:start w:val="1"/>
      <w:numFmt w:val="bullet"/>
      <w:lvlText w:val="•"/>
      <w:lvlJc w:val="left"/>
      <w:pPr>
        <w:ind w:left="2763" w:hanging="267"/>
      </w:pPr>
      <w:rPr>
        <w:rFonts w:hint="default"/>
      </w:rPr>
    </w:lvl>
    <w:lvl w:ilvl="3" w:tplc="172C5B08">
      <w:start w:val="1"/>
      <w:numFmt w:val="bullet"/>
      <w:lvlText w:val="•"/>
      <w:lvlJc w:val="left"/>
      <w:pPr>
        <w:ind w:left="3652" w:hanging="267"/>
      </w:pPr>
      <w:rPr>
        <w:rFonts w:hint="default"/>
      </w:rPr>
    </w:lvl>
    <w:lvl w:ilvl="4" w:tplc="B5C4D79A">
      <w:start w:val="1"/>
      <w:numFmt w:val="bullet"/>
      <w:lvlText w:val="•"/>
      <w:lvlJc w:val="left"/>
      <w:pPr>
        <w:ind w:left="4540" w:hanging="267"/>
      </w:pPr>
      <w:rPr>
        <w:rFonts w:hint="default"/>
      </w:rPr>
    </w:lvl>
    <w:lvl w:ilvl="5" w:tplc="B860BEE6">
      <w:start w:val="1"/>
      <w:numFmt w:val="bullet"/>
      <w:lvlText w:val="•"/>
      <w:lvlJc w:val="left"/>
      <w:pPr>
        <w:ind w:left="5428" w:hanging="267"/>
      </w:pPr>
      <w:rPr>
        <w:rFonts w:hint="default"/>
      </w:rPr>
    </w:lvl>
    <w:lvl w:ilvl="6" w:tplc="28386884">
      <w:start w:val="1"/>
      <w:numFmt w:val="bullet"/>
      <w:lvlText w:val="•"/>
      <w:lvlJc w:val="left"/>
      <w:pPr>
        <w:ind w:left="6317" w:hanging="267"/>
      </w:pPr>
      <w:rPr>
        <w:rFonts w:hint="default"/>
      </w:rPr>
    </w:lvl>
    <w:lvl w:ilvl="7" w:tplc="044E8198">
      <w:start w:val="1"/>
      <w:numFmt w:val="bullet"/>
      <w:lvlText w:val="•"/>
      <w:lvlJc w:val="left"/>
      <w:pPr>
        <w:ind w:left="7205" w:hanging="267"/>
      </w:pPr>
      <w:rPr>
        <w:rFonts w:hint="default"/>
      </w:rPr>
    </w:lvl>
    <w:lvl w:ilvl="8" w:tplc="43E65526">
      <w:start w:val="1"/>
      <w:numFmt w:val="bullet"/>
      <w:lvlText w:val="•"/>
      <w:lvlJc w:val="left"/>
      <w:pPr>
        <w:ind w:left="8094" w:hanging="267"/>
      </w:pPr>
      <w:rPr>
        <w:rFonts w:hint="default"/>
      </w:rPr>
    </w:lvl>
  </w:abstractNum>
  <w:abstractNum w:abstractNumId="9" w15:restartNumberingAfterBreak="0">
    <w:nsid w:val="2A0E28A9"/>
    <w:multiLevelType w:val="hybridMultilevel"/>
    <w:tmpl w:val="3BD6086E"/>
    <w:lvl w:ilvl="0" w:tplc="08090001">
      <w:start w:val="1"/>
      <w:numFmt w:val="bullet"/>
      <w:lvlText w:val=""/>
      <w:lvlJc w:val="left"/>
      <w:pPr>
        <w:ind w:left="1536" w:hanging="360"/>
      </w:pPr>
      <w:rPr>
        <w:rFonts w:ascii="Symbol" w:hAnsi="Symbol" w:hint="default"/>
      </w:rPr>
    </w:lvl>
    <w:lvl w:ilvl="1" w:tplc="08090003" w:tentative="1">
      <w:start w:val="1"/>
      <w:numFmt w:val="bullet"/>
      <w:lvlText w:val="o"/>
      <w:lvlJc w:val="left"/>
      <w:pPr>
        <w:ind w:left="2256" w:hanging="360"/>
      </w:pPr>
      <w:rPr>
        <w:rFonts w:ascii="Courier New" w:hAnsi="Courier New" w:cs="Courier New" w:hint="default"/>
      </w:rPr>
    </w:lvl>
    <w:lvl w:ilvl="2" w:tplc="08090005" w:tentative="1">
      <w:start w:val="1"/>
      <w:numFmt w:val="bullet"/>
      <w:lvlText w:val=""/>
      <w:lvlJc w:val="left"/>
      <w:pPr>
        <w:ind w:left="2976" w:hanging="360"/>
      </w:pPr>
      <w:rPr>
        <w:rFonts w:ascii="Wingdings" w:hAnsi="Wingdings" w:hint="default"/>
      </w:rPr>
    </w:lvl>
    <w:lvl w:ilvl="3" w:tplc="08090001" w:tentative="1">
      <w:start w:val="1"/>
      <w:numFmt w:val="bullet"/>
      <w:lvlText w:val=""/>
      <w:lvlJc w:val="left"/>
      <w:pPr>
        <w:ind w:left="3696" w:hanging="360"/>
      </w:pPr>
      <w:rPr>
        <w:rFonts w:ascii="Symbol" w:hAnsi="Symbol" w:hint="default"/>
      </w:rPr>
    </w:lvl>
    <w:lvl w:ilvl="4" w:tplc="08090003" w:tentative="1">
      <w:start w:val="1"/>
      <w:numFmt w:val="bullet"/>
      <w:lvlText w:val="o"/>
      <w:lvlJc w:val="left"/>
      <w:pPr>
        <w:ind w:left="4416" w:hanging="360"/>
      </w:pPr>
      <w:rPr>
        <w:rFonts w:ascii="Courier New" w:hAnsi="Courier New" w:cs="Courier New" w:hint="default"/>
      </w:rPr>
    </w:lvl>
    <w:lvl w:ilvl="5" w:tplc="08090005" w:tentative="1">
      <w:start w:val="1"/>
      <w:numFmt w:val="bullet"/>
      <w:lvlText w:val=""/>
      <w:lvlJc w:val="left"/>
      <w:pPr>
        <w:ind w:left="5136" w:hanging="360"/>
      </w:pPr>
      <w:rPr>
        <w:rFonts w:ascii="Wingdings" w:hAnsi="Wingdings" w:hint="default"/>
      </w:rPr>
    </w:lvl>
    <w:lvl w:ilvl="6" w:tplc="08090001" w:tentative="1">
      <w:start w:val="1"/>
      <w:numFmt w:val="bullet"/>
      <w:lvlText w:val=""/>
      <w:lvlJc w:val="left"/>
      <w:pPr>
        <w:ind w:left="5856" w:hanging="360"/>
      </w:pPr>
      <w:rPr>
        <w:rFonts w:ascii="Symbol" w:hAnsi="Symbol" w:hint="default"/>
      </w:rPr>
    </w:lvl>
    <w:lvl w:ilvl="7" w:tplc="08090003" w:tentative="1">
      <w:start w:val="1"/>
      <w:numFmt w:val="bullet"/>
      <w:lvlText w:val="o"/>
      <w:lvlJc w:val="left"/>
      <w:pPr>
        <w:ind w:left="6576" w:hanging="360"/>
      </w:pPr>
      <w:rPr>
        <w:rFonts w:ascii="Courier New" w:hAnsi="Courier New" w:cs="Courier New" w:hint="default"/>
      </w:rPr>
    </w:lvl>
    <w:lvl w:ilvl="8" w:tplc="08090005" w:tentative="1">
      <w:start w:val="1"/>
      <w:numFmt w:val="bullet"/>
      <w:lvlText w:val=""/>
      <w:lvlJc w:val="left"/>
      <w:pPr>
        <w:ind w:left="7296" w:hanging="360"/>
      </w:pPr>
      <w:rPr>
        <w:rFonts w:ascii="Wingdings" w:hAnsi="Wingdings" w:hint="default"/>
      </w:rPr>
    </w:lvl>
  </w:abstractNum>
  <w:abstractNum w:abstractNumId="10" w15:restartNumberingAfterBreak="0">
    <w:nsid w:val="37D47D1A"/>
    <w:multiLevelType w:val="hybridMultilevel"/>
    <w:tmpl w:val="52CCD2D2"/>
    <w:lvl w:ilvl="0" w:tplc="08090001">
      <w:start w:val="1"/>
      <w:numFmt w:val="bullet"/>
      <w:lvlText w:val=""/>
      <w:lvlJc w:val="left"/>
      <w:pPr>
        <w:ind w:left="721" w:hanging="360"/>
      </w:pPr>
      <w:rPr>
        <w:rFonts w:ascii="Symbol" w:hAnsi="Symbol" w:hint="default"/>
      </w:rPr>
    </w:lvl>
    <w:lvl w:ilvl="1" w:tplc="08090003">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1" w15:restartNumberingAfterBreak="0">
    <w:nsid w:val="3A3B21F1"/>
    <w:multiLevelType w:val="hybridMultilevel"/>
    <w:tmpl w:val="A28C7E6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4531230B"/>
    <w:multiLevelType w:val="multilevel"/>
    <w:tmpl w:val="AB9C2B2C"/>
    <w:lvl w:ilvl="0">
      <w:start w:val="1"/>
      <w:numFmt w:val="decimal"/>
      <w:lvlText w:val="%1."/>
      <w:lvlJc w:val="left"/>
      <w:pPr>
        <w:ind w:left="1440" w:hanging="360"/>
      </w:pPr>
      <w:rPr>
        <w:b/>
        <w:color w:val="0070C0"/>
      </w:rPr>
    </w:lvl>
    <w:lvl w:ilvl="1">
      <w:start w:val="1"/>
      <w:numFmt w:val="decimal"/>
      <w:isLgl/>
      <w:lvlText w:val="%1.%2"/>
      <w:lvlJc w:val="left"/>
      <w:pPr>
        <w:ind w:left="144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3" w15:restartNumberingAfterBreak="0">
    <w:nsid w:val="46D8116F"/>
    <w:multiLevelType w:val="hybridMultilevel"/>
    <w:tmpl w:val="E37EF6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BDF66E6"/>
    <w:multiLevelType w:val="hybridMultilevel"/>
    <w:tmpl w:val="8D86C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9A6AB8"/>
    <w:multiLevelType w:val="hybridMultilevel"/>
    <w:tmpl w:val="B4F218A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C5265A5"/>
    <w:multiLevelType w:val="hybridMultilevel"/>
    <w:tmpl w:val="69CE8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5C33C4"/>
    <w:multiLevelType w:val="hybridMultilevel"/>
    <w:tmpl w:val="F61651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6A30C0F"/>
    <w:multiLevelType w:val="hybridMultilevel"/>
    <w:tmpl w:val="233ABDDE"/>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6CB29CC"/>
    <w:multiLevelType w:val="hybridMultilevel"/>
    <w:tmpl w:val="4030D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6F67F8"/>
    <w:multiLevelType w:val="multilevel"/>
    <w:tmpl w:val="CA9C6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BA6E1C"/>
    <w:multiLevelType w:val="hybridMultilevel"/>
    <w:tmpl w:val="8F5AF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5"/>
  </w:num>
  <w:num w:numId="4">
    <w:abstractNumId w:val="1"/>
  </w:num>
  <w:num w:numId="5">
    <w:abstractNumId w:val="18"/>
  </w:num>
  <w:num w:numId="6">
    <w:abstractNumId w:val="0"/>
  </w:num>
  <w:num w:numId="7">
    <w:abstractNumId w:val="19"/>
  </w:num>
  <w:num w:numId="8">
    <w:abstractNumId w:val="4"/>
  </w:num>
  <w:num w:numId="9">
    <w:abstractNumId w:val="13"/>
  </w:num>
  <w:num w:numId="10">
    <w:abstractNumId w:val="15"/>
  </w:num>
  <w:num w:numId="11">
    <w:abstractNumId w:val="17"/>
  </w:num>
  <w:num w:numId="12">
    <w:abstractNumId w:val="3"/>
  </w:num>
  <w:num w:numId="13">
    <w:abstractNumId w:val="12"/>
  </w:num>
  <w:num w:numId="14">
    <w:abstractNumId w:val="21"/>
  </w:num>
  <w:num w:numId="15">
    <w:abstractNumId w:val="6"/>
  </w:num>
  <w:num w:numId="16">
    <w:abstractNumId w:val="9"/>
  </w:num>
  <w:num w:numId="17">
    <w:abstractNumId w:val="2"/>
  </w:num>
  <w:num w:numId="18">
    <w:abstractNumId w:val="14"/>
  </w:num>
  <w:num w:numId="19">
    <w:abstractNumId w:val="10"/>
  </w:num>
  <w:num w:numId="20">
    <w:abstractNumId w:val="16"/>
  </w:num>
  <w:num w:numId="21">
    <w:abstractNumId w:val="11"/>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defaultTabStop w:val="720"/>
  <w:characterSpacingControl w:val="doNotCompress"/>
  <w:savePreviewPicture/>
  <w:hdrShapeDefaults>
    <o:shapedefaults v:ext="edit" spidmax="20482"/>
    <o:shapelayout v:ext="edit">
      <o:idmap v:ext="edit" data="2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1DE"/>
    <w:rsid w:val="00003B59"/>
    <w:rsid w:val="00006814"/>
    <w:rsid w:val="00017024"/>
    <w:rsid w:val="000435AD"/>
    <w:rsid w:val="000614DB"/>
    <w:rsid w:val="0006434F"/>
    <w:rsid w:val="00074588"/>
    <w:rsid w:val="000A2CE4"/>
    <w:rsid w:val="000B2218"/>
    <w:rsid w:val="000E17D6"/>
    <w:rsid w:val="00101657"/>
    <w:rsid w:val="001043F3"/>
    <w:rsid w:val="00105DD0"/>
    <w:rsid w:val="00127F14"/>
    <w:rsid w:val="00136A9A"/>
    <w:rsid w:val="00143B58"/>
    <w:rsid w:val="001458F8"/>
    <w:rsid w:val="0014663F"/>
    <w:rsid w:val="00161A17"/>
    <w:rsid w:val="00197FB1"/>
    <w:rsid w:val="001A4F4A"/>
    <w:rsid w:val="001B3FFB"/>
    <w:rsid w:val="001C115A"/>
    <w:rsid w:val="001D1612"/>
    <w:rsid w:val="002148C9"/>
    <w:rsid w:val="00217D9E"/>
    <w:rsid w:val="00263A5D"/>
    <w:rsid w:val="00271FE8"/>
    <w:rsid w:val="00272425"/>
    <w:rsid w:val="00274946"/>
    <w:rsid w:val="00275A4B"/>
    <w:rsid w:val="0028483C"/>
    <w:rsid w:val="00287879"/>
    <w:rsid w:val="002A3630"/>
    <w:rsid w:val="002B6513"/>
    <w:rsid w:val="002C1EFB"/>
    <w:rsid w:val="002D6D07"/>
    <w:rsid w:val="003109FD"/>
    <w:rsid w:val="00314101"/>
    <w:rsid w:val="00324B03"/>
    <w:rsid w:val="00385A02"/>
    <w:rsid w:val="003A2731"/>
    <w:rsid w:val="003A6FFC"/>
    <w:rsid w:val="003D4937"/>
    <w:rsid w:val="003E1FBC"/>
    <w:rsid w:val="003F47FF"/>
    <w:rsid w:val="003F519C"/>
    <w:rsid w:val="00415A94"/>
    <w:rsid w:val="004371C0"/>
    <w:rsid w:val="00447CD7"/>
    <w:rsid w:val="00453C3A"/>
    <w:rsid w:val="00471E46"/>
    <w:rsid w:val="00486E44"/>
    <w:rsid w:val="004C0AD2"/>
    <w:rsid w:val="004D1E1D"/>
    <w:rsid w:val="004E3203"/>
    <w:rsid w:val="005214F3"/>
    <w:rsid w:val="00540411"/>
    <w:rsid w:val="005471D8"/>
    <w:rsid w:val="0055365C"/>
    <w:rsid w:val="005605BC"/>
    <w:rsid w:val="005708B2"/>
    <w:rsid w:val="005814C6"/>
    <w:rsid w:val="00586405"/>
    <w:rsid w:val="005A059C"/>
    <w:rsid w:val="005B16A6"/>
    <w:rsid w:val="005C3CC8"/>
    <w:rsid w:val="005E07F6"/>
    <w:rsid w:val="005E0BDF"/>
    <w:rsid w:val="0060263E"/>
    <w:rsid w:val="00605C8C"/>
    <w:rsid w:val="00636DCE"/>
    <w:rsid w:val="006465F1"/>
    <w:rsid w:val="00650021"/>
    <w:rsid w:val="006A3042"/>
    <w:rsid w:val="006A74D4"/>
    <w:rsid w:val="006D1511"/>
    <w:rsid w:val="006E034F"/>
    <w:rsid w:val="006E7C95"/>
    <w:rsid w:val="00700075"/>
    <w:rsid w:val="00743FE0"/>
    <w:rsid w:val="00777016"/>
    <w:rsid w:val="007B43C0"/>
    <w:rsid w:val="007C1D09"/>
    <w:rsid w:val="007E21A9"/>
    <w:rsid w:val="007E300B"/>
    <w:rsid w:val="007E504B"/>
    <w:rsid w:val="007F0CE8"/>
    <w:rsid w:val="008119E2"/>
    <w:rsid w:val="008131C6"/>
    <w:rsid w:val="00831336"/>
    <w:rsid w:val="0083540C"/>
    <w:rsid w:val="00851BFC"/>
    <w:rsid w:val="00854FD7"/>
    <w:rsid w:val="00876334"/>
    <w:rsid w:val="0087758A"/>
    <w:rsid w:val="00895791"/>
    <w:rsid w:val="008A7143"/>
    <w:rsid w:val="008B1883"/>
    <w:rsid w:val="008C3FE3"/>
    <w:rsid w:val="008D5EC7"/>
    <w:rsid w:val="008E055E"/>
    <w:rsid w:val="00903818"/>
    <w:rsid w:val="00910F5E"/>
    <w:rsid w:val="00971649"/>
    <w:rsid w:val="00977195"/>
    <w:rsid w:val="00990F87"/>
    <w:rsid w:val="009B13D2"/>
    <w:rsid w:val="00A04AAE"/>
    <w:rsid w:val="00A050F0"/>
    <w:rsid w:val="00A0764F"/>
    <w:rsid w:val="00A2651A"/>
    <w:rsid w:val="00A30C2F"/>
    <w:rsid w:val="00A85420"/>
    <w:rsid w:val="00A9160C"/>
    <w:rsid w:val="00AC16D4"/>
    <w:rsid w:val="00AE0D66"/>
    <w:rsid w:val="00AF18C7"/>
    <w:rsid w:val="00B022F6"/>
    <w:rsid w:val="00B22B7A"/>
    <w:rsid w:val="00B31A55"/>
    <w:rsid w:val="00B36BC5"/>
    <w:rsid w:val="00B40F74"/>
    <w:rsid w:val="00B54609"/>
    <w:rsid w:val="00B660A9"/>
    <w:rsid w:val="00BA6A3A"/>
    <w:rsid w:val="00BC499F"/>
    <w:rsid w:val="00BD0E76"/>
    <w:rsid w:val="00BE3BAD"/>
    <w:rsid w:val="00BE501B"/>
    <w:rsid w:val="00BE71A5"/>
    <w:rsid w:val="00C21CFD"/>
    <w:rsid w:val="00C22B86"/>
    <w:rsid w:val="00C36E0E"/>
    <w:rsid w:val="00C52838"/>
    <w:rsid w:val="00C66D0A"/>
    <w:rsid w:val="00CA0316"/>
    <w:rsid w:val="00CB10C1"/>
    <w:rsid w:val="00CB39D6"/>
    <w:rsid w:val="00CC1A6E"/>
    <w:rsid w:val="00CC2E89"/>
    <w:rsid w:val="00CC409D"/>
    <w:rsid w:val="00CE6E63"/>
    <w:rsid w:val="00D00471"/>
    <w:rsid w:val="00D012A2"/>
    <w:rsid w:val="00D2137F"/>
    <w:rsid w:val="00D31C97"/>
    <w:rsid w:val="00D341DE"/>
    <w:rsid w:val="00D40C20"/>
    <w:rsid w:val="00D44556"/>
    <w:rsid w:val="00D635A4"/>
    <w:rsid w:val="00D81EC7"/>
    <w:rsid w:val="00DA318F"/>
    <w:rsid w:val="00DA3540"/>
    <w:rsid w:val="00DE7DCB"/>
    <w:rsid w:val="00E04217"/>
    <w:rsid w:val="00E14048"/>
    <w:rsid w:val="00E315BD"/>
    <w:rsid w:val="00E52F06"/>
    <w:rsid w:val="00E5712F"/>
    <w:rsid w:val="00E80564"/>
    <w:rsid w:val="00E97BC0"/>
    <w:rsid w:val="00EA6612"/>
    <w:rsid w:val="00ED0968"/>
    <w:rsid w:val="00ED2729"/>
    <w:rsid w:val="00EE10A9"/>
    <w:rsid w:val="00EF0123"/>
    <w:rsid w:val="00EF37DF"/>
    <w:rsid w:val="00F0284D"/>
    <w:rsid w:val="00F150C9"/>
    <w:rsid w:val="00F42F22"/>
    <w:rsid w:val="00F5683D"/>
    <w:rsid w:val="00F720A3"/>
    <w:rsid w:val="00F75BB0"/>
    <w:rsid w:val="00F809E8"/>
    <w:rsid w:val="00F83016"/>
    <w:rsid w:val="00FB1299"/>
    <w:rsid w:val="00FB1E15"/>
    <w:rsid w:val="00FD0AE8"/>
    <w:rsid w:val="00FD0FD4"/>
    <w:rsid w:val="00FD57B4"/>
    <w:rsid w:val="00FD70A9"/>
    <w:rsid w:val="00FE1790"/>
    <w:rsid w:val="00FE23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14:docId w14:val="5AB1D042"/>
  <w15:docId w15:val="{6CC6DB60-BAE3-481E-B06E-8B5C15CE2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341DE"/>
    <w:pPr>
      <w:widowControl w:val="0"/>
      <w:spacing w:after="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341DE"/>
    <w:pPr>
      <w:ind w:left="20"/>
    </w:pPr>
    <w:rPr>
      <w:rFonts w:ascii="Arial" w:eastAsia="Arial" w:hAnsi="Arial"/>
      <w:sz w:val="24"/>
      <w:szCs w:val="24"/>
    </w:rPr>
  </w:style>
  <w:style w:type="character" w:customStyle="1" w:styleId="BodyTextChar">
    <w:name w:val="Body Text Char"/>
    <w:basedOn w:val="DefaultParagraphFont"/>
    <w:link w:val="BodyText"/>
    <w:uiPriority w:val="1"/>
    <w:rsid w:val="00D341DE"/>
    <w:rPr>
      <w:rFonts w:ascii="Arial" w:eastAsia="Arial" w:hAnsi="Arial"/>
      <w:sz w:val="24"/>
      <w:szCs w:val="24"/>
      <w:lang w:val="en-US"/>
    </w:rPr>
  </w:style>
  <w:style w:type="table" w:styleId="TableGrid">
    <w:name w:val="Table Grid"/>
    <w:basedOn w:val="TableNormal"/>
    <w:uiPriority w:val="59"/>
    <w:rsid w:val="00D34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63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334"/>
    <w:rPr>
      <w:rFonts w:ascii="Segoe UI" w:hAnsi="Segoe UI" w:cs="Segoe UI"/>
      <w:sz w:val="18"/>
      <w:szCs w:val="18"/>
      <w:lang w:val="en-US"/>
    </w:rPr>
  </w:style>
  <w:style w:type="paragraph" w:styleId="ListParagraph">
    <w:name w:val="List Paragraph"/>
    <w:aliases w:val="Dot pt,No Spacing1,List Paragraph Char Char Char,Indicator Text,Numbered Para 1,List Paragraph1,Bullet Points,MAIN CONTENT,List Paragraph2,OBC Bullet,List Paragraph11,List Paragraph12,F5 List Paragraph,Colorful List - Accent 11,Bullet 1,L"/>
    <w:basedOn w:val="Normal"/>
    <w:link w:val="ListParagraphChar"/>
    <w:uiPriority w:val="34"/>
    <w:qFormat/>
    <w:rsid w:val="00E80564"/>
    <w:pPr>
      <w:ind w:left="720"/>
      <w:contextualSpacing/>
    </w:pPr>
  </w:style>
  <w:style w:type="character" w:styleId="Hyperlink">
    <w:name w:val="Hyperlink"/>
    <w:basedOn w:val="DefaultParagraphFont"/>
    <w:uiPriority w:val="99"/>
    <w:unhideWhenUsed/>
    <w:rsid w:val="000E17D6"/>
    <w:rPr>
      <w:color w:val="0563C1" w:themeColor="hyperlink"/>
      <w:u w:val="single"/>
    </w:rPr>
  </w:style>
  <w:style w:type="character" w:styleId="FollowedHyperlink">
    <w:name w:val="FollowedHyperlink"/>
    <w:basedOn w:val="DefaultParagraphFont"/>
    <w:uiPriority w:val="99"/>
    <w:semiHidden/>
    <w:unhideWhenUsed/>
    <w:rsid w:val="008D5EC7"/>
    <w:rPr>
      <w:color w:val="954F72" w:themeColor="followedHyperlink"/>
      <w:u w:val="single"/>
    </w:rPr>
  </w:style>
  <w:style w:type="character" w:styleId="CommentReference">
    <w:name w:val="annotation reference"/>
    <w:basedOn w:val="DefaultParagraphFont"/>
    <w:uiPriority w:val="99"/>
    <w:semiHidden/>
    <w:unhideWhenUsed/>
    <w:rsid w:val="00F720A3"/>
    <w:rPr>
      <w:sz w:val="16"/>
      <w:szCs w:val="16"/>
    </w:rPr>
  </w:style>
  <w:style w:type="paragraph" w:styleId="CommentText">
    <w:name w:val="annotation text"/>
    <w:basedOn w:val="Normal"/>
    <w:link w:val="CommentTextChar"/>
    <w:uiPriority w:val="99"/>
    <w:semiHidden/>
    <w:unhideWhenUsed/>
    <w:rsid w:val="00F720A3"/>
    <w:rPr>
      <w:sz w:val="20"/>
      <w:szCs w:val="20"/>
    </w:rPr>
  </w:style>
  <w:style w:type="character" w:customStyle="1" w:styleId="CommentTextChar">
    <w:name w:val="Comment Text Char"/>
    <w:basedOn w:val="DefaultParagraphFont"/>
    <w:link w:val="CommentText"/>
    <w:uiPriority w:val="99"/>
    <w:semiHidden/>
    <w:rsid w:val="00F720A3"/>
    <w:rPr>
      <w:sz w:val="20"/>
      <w:szCs w:val="20"/>
      <w:lang w:val="en-US"/>
    </w:rPr>
  </w:style>
  <w:style w:type="paragraph" w:styleId="CommentSubject">
    <w:name w:val="annotation subject"/>
    <w:basedOn w:val="CommentText"/>
    <w:next w:val="CommentText"/>
    <w:link w:val="CommentSubjectChar"/>
    <w:uiPriority w:val="99"/>
    <w:semiHidden/>
    <w:unhideWhenUsed/>
    <w:rsid w:val="00F720A3"/>
    <w:rPr>
      <w:b/>
      <w:bCs/>
    </w:rPr>
  </w:style>
  <w:style w:type="character" w:customStyle="1" w:styleId="CommentSubjectChar">
    <w:name w:val="Comment Subject Char"/>
    <w:basedOn w:val="CommentTextChar"/>
    <w:link w:val="CommentSubject"/>
    <w:uiPriority w:val="99"/>
    <w:semiHidden/>
    <w:rsid w:val="00F720A3"/>
    <w:rPr>
      <w:b/>
      <w:bCs/>
      <w:sz w:val="20"/>
      <w:szCs w:val="20"/>
      <w:lang w:val="en-US"/>
    </w:rPr>
  </w:style>
  <w:style w:type="paragraph" w:customStyle="1" w:styleId="Default">
    <w:name w:val="Default"/>
    <w:rsid w:val="00E14048"/>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2D6D07"/>
    <w:pPr>
      <w:tabs>
        <w:tab w:val="center" w:pos="4513"/>
        <w:tab w:val="right" w:pos="9026"/>
      </w:tabs>
    </w:pPr>
  </w:style>
  <w:style w:type="character" w:customStyle="1" w:styleId="HeaderChar">
    <w:name w:val="Header Char"/>
    <w:basedOn w:val="DefaultParagraphFont"/>
    <w:link w:val="Header"/>
    <w:uiPriority w:val="99"/>
    <w:rsid w:val="002D6D07"/>
    <w:rPr>
      <w:lang w:val="en-US"/>
    </w:rPr>
  </w:style>
  <w:style w:type="paragraph" w:styleId="Footer">
    <w:name w:val="footer"/>
    <w:basedOn w:val="Normal"/>
    <w:link w:val="FooterChar"/>
    <w:uiPriority w:val="99"/>
    <w:unhideWhenUsed/>
    <w:rsid w:val="002D6D07"/>
    <w:pPr>
      <w:tabs>
        <w:tab w:val="center" w:pos="4513"/>
        <w:tab w:val="right" w:pos="9026"/>
      </w:tabs>
    </w:pPr>
  </w:style>
  <w:style w:type="character" w:customStyle="1" w:styleId="FooterChar">
    <w:name w:val="Footer Char"/>
    <w:basedOn w:val="DefaultParagraphFont"/>
    <w:link w:val="Footer"/>
    <w:uiPriority w:val="99"/>
    <w:rsid w:val="002D6D07"/>
    <w:rPr>
      <w:lang w:val="en-US"/>
    </w:rPr>
  </w:style>
  <w:style w:type="paragraph" w:styleId="FootnoteText">
    <w:name w:val="footnote text"/>
    <w:basedOn w:val="Normal"/>
    <w:link w:val="FootnoteTextChar"/>
    <w:uiPriority w:val="99"/>
    <w:semiHidden/>
    <w:unhideWhenUsed/>
    <w:rsid w:val="00EF0123"/>
    <w:rPr>
      <w:sz w:val="20"/>
      <w:szCs w:val="20"/>
    </w:rPr>
  </w:style>
  <w:style w:type="character" w:customStyle="1" w:styleId="FootnoteTextChar">
    <w:name w:val="Footnote Text Char"/>
    <w:basedOn w:val="DefaultParagraphFont"/>
    <w:link w:val="FootnoteText"/>
    <w:uiPriority w:val="99"/>
    <w:semiHidden/>
    <w:rsid w:val="00EF0123"/>
    <w:rPr>
      <w:sz w:val="20"/>
      <w:szCs w:val="20"/>
      <w:lang w:val="en-US"/>
    </w:rPr>
  </w:style>
  <w:style w:type="character" w:styleId="FootnoteReference">
    <w:name w:val="footnote reference"/>
    <w:basedOn w:val="DefaultParagraphFont"/>
    <w:uiPriority w:val="99"/>
    <w:semiHidden/>
    <w:unhideWhenUsed/>
    <w:rsid w:val="00EF0123"/>
    <w:rPr>
      <w:vertAlign w:val="superscript"/>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2 Char,OBC Bullet Char,List Paragraph11 Char,L Char"/>
    <w:link w:val="ListParagraph"/>
    <w:uiPriority w:val="34"/>
    <w:qFormat/>
    <w:locked/>
    <w:rsid w:val="0010165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205385">
      <w:bodyDiv w:val="1"/>
      <w:marLeft w:val="0"/>
      <w:marRight w:val="0"/>
      <w:marTop w:val="0"/>
      <w:marBottom w:val="0"/>
      <w:divBdr>
        <w:top w:val="none" w:sz="0" w:space="0" w:color="auto"/>
        <w:left w:val="none" w:sz="0" w:space="0" w:color="auto"/>
        <w:bottom w:val="none" w:sz="0" w:space="0" w:color="auto"/>
        <w:right w:val="none" w:sz="0" w:space="0" w:color="auto"/>
      </w:divBdr>
      <w:divsChild>
        <w:div w:id="390274087">
          <w:marLeft w:val="0"/>
          <w:marRight w:val="0"/>
          <w:marTop w:val="0"/>
          <w:marBottom w:val="0"/>
          <w:divBdr>
            <w:top w:val="none" w:sz="0" w:space="0" w:color="auto"/>
            <w:left w:val="none" w:sz="0" w:space="0" w:color="auto"/>
            <w:bottom w:val="none" w:sz="0" w:space="0" w:color="auto"/>
            <w:right w:val="none" w:sz="0" w:space="0" w:color="auto"/>
          </w:divBdr>
          <w:divsChild>
            <w:div w:id="1969311553">
              <w:marLeft w:val="0"/>
              <w:marRight w:val="0"/>
              <w:marTop w:val="0"/>
              <w:marBottom w:val="0"/>
              <w:divBdr>
                <w:top w:val="none" w:sz="0" w:space="0" w:color="auto"/>
                <w:left w:val="none" w:sz="0" w:space="0" w:color="auto"/>
                <w:bottom w:val="none" w:sz="0" w:space="0" w:color="auto"/>
                <w:right w:val="none" w:sz="0" w:space="0" w:color="auto"/>
              </w:divBdr>
              <w:divsChild>
                <w:div w:id="2927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72695">
      <w:bodyDiv w:val="1"/>
      <w:marLeft w:val="0"/>
      <w:marRight w:val="0"/>
      <w:marTop w:val="0"/>
      <w:marBottom w:val="0"/>
      <w:divBdr>
        <w:top w:val="none" w:sz="0" w:space="0" w:color="auto"/>
        <w:left w:val="none" w:sz="0" w:space="0" w:color="auto"/>
        <w:bottom w:val="none" w:sz="0" w:space="0" w:color="auto"/>
        <w:right w:val="none" w:sz="0" w:space="0" w:color="auto"/>
      </w:divBdr>
    </w:div>
    <w:div w:id="1091438514">
      <w:bodyDiv w:val="1"/>
      <w:marLeft w:val="0"/>
      <w:marRight w:val="0"/>
      <w:marTop w:val="0"/>
      <w:marBottom w:val="0"/>
      <w:divBdr>
        <w:top w:val="none" w:sz="0" w:space="0" w:color="auto"/>
        <w:left w:val="none" w:sz="0" w:space="0" w:color="auto"/>
        <w:bottom w:val="none" w:sz="0" w:space="0" w:color="auto"/>
        <w:right w:val="none" w:sz="0" w:space="0" w:color="auto"/>
      </w:divBdr>
    </w:div>
    <w:div w:id="1174102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belfasttrust.hscni.net/about/publications/equality-and-human-rights-screening/" TargetMode="External"/><Relationship Id="rId3" Type="http://schemas.openxmlformats.org/officeDocument/2006/relationships/styles" Target="styles.xml"/><Relationship Id="rId21" Type="http://schemas.openxmlformats.org/officeDocument/2006/relationships/hyperlink" Target="file:///C:\Users\lesley.jamieson\AppData\Local\Microsoft\Windows\INetCache\Content.Outlook\0ZI4GC3Y\Rural%20Impact%20Screenings%20and%20Monitoring%20Reports%20|%20Belfast%20Health%20&amp;%20Social%20Care%20Trust%20(hscni.net)" TargetMode="External"/><Relationship Id="rId7" Type="http://schemas.openxmlformats.org/officeDocument/2006/relationships/endnotes" Target="endnotes.xml"/><Relationship Id="rId12" Type="http://schemas.openxmlformats.org/officeDocument/2006/relationships/hyperlink" Target="http://intranet.belfasttrust.local/directorates/hr/Documents/Equality%20training%20manual%20-%20guidance%20for%20Board%20members.pdf" TargetMode="External"/><Relationship Id="rId17" Type="http://schemas.openxmlformats.org/officeDocument/2006/relationships/image" Target="media/image7.png"/><Relationship Id="rId25" Type="http://schemas.openxmlformats.org/officeDocument/2006/relationships/hyperlink" Target="https://belfasttrust.hscni.net/about/publications/equality-and-human-rights-screenin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aera-ni.gov.uk/sites/default/files/publications/daera/17.18.249%20Guide%20to%20Rural%20Needs%20Act%20NI%20final%20v2_0.pdf" TargetMode="External"/><Relationship Id="rId24" Type="http://schemas.openxmlformats.org/officeDocument/2006/relationships/hyperlink" Target="https://belfasttrust.hscni.net/about/publications/equality-and-human-rights-screenin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ruralengland.org/rural-proofing-for-health-toolkit/" TargetMode="External"/><Relationship Id="rId28" Type="http://schemas.openxmlformats.org/officeDocument/2006/relationships/hyperlink" Target="https://belfasttrust.hscni.net/download/725/jan-mar-25/21848/es-dec-24-05-wound-management.doc" TargetMode="External"/><Relationship Id="rId10" Type="http://schemas.openxmlformats.org/officeDocument/2006/relationships/hyperlink" Target="https://ruralengland.org/rural-proofing-for-health-toolkit/"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belfasttrust.hscni.net/about/publications/equality-and-human-rights-screening/"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81DE5-5F60-4D94-B803-03C9C803B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3000</Words>
  <Characters>17104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20064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Quinn</dc:creator>
  <cp:lastModifiedBy>Dorrian, Estella</cp:lastModifiedBy>
  <cp:revision>2</cp:revision>
  <cp:lastPrinted>2018-04-18T08:13:00Z</cp:lastPrinted>
  <dcterms:created xsi:type="dcterms:W3CDTF">2025-06-23T14:33:00Z</dcterms:created>
  <dcterms:modified xsi:type="dcterms:W3CDTF">2025-06-23T14:33:00Z</dcterms:modified>
</cp:coreProperties>
</file>