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A176" w14:textId="77777777" w:rsidR="00A5268B" w:rsidRDefault="006B7F5C"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2C3DA5DB" wp14:editId="2C3DA5DC">
                <wp:simplePos x="0" y="0"/>
                <wp:positionH relativeFrom="column">
                  <wp:posOffset>-219075</wp:posOffset>
                </wp:positionH>
                <wp:positionV relativeFrom="paragraph">
                  <wp:posOffset>-342900</wp:posOffset>
                </wp:positionV>
                <wp:extent cx="6386195" cy="294005"/>
                <wp:effectExtent l="24130" t="19050" r="19050" b="2032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195" cy="294005"/>
                        </a:xfrm>
                        <a:prstGeom prst="rect">
                          <a:avLst/>
                        </a:prstGeom>
                        <a:solidFill>
                          <a:srgbClr val="FFFFFF"/>
                        </a:solidFill>
                        <a:ln w="38100">
                          <a:solidFill>
                            <a:srgbClr val="4BACC6"/>
                          </a:solidFill>
                          <a:miter lim="800000"/>
                          <a:headEnd/>
                          <a:tailEnd/>
                        </a:ln>
                      </wps:spPr>
                      <wps:txbx>
                        <w:txbxContent>
                          <w:p w14:paraId="2C3DA5ED"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DA5DB" id="_x0000_t202" coordsize="21600,21600" o:spt="202" path="m,l,21600r21600,l21600,xe">
                <v:stroke joinstyle="miter"/>
                <v:path gradientshapeok="t" o:connecttype="rect"/>
              </v:shapetype>
              <v:shape id="Text Box 15" o:spid="_x0000_s1026" type="#_x0000_t202" style="position:absolute;left:0;text-align:left;margin-left:-17.25pt;margin-top:-27pt;width:502.85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" strokecolor="#4bacc6" strokeweight="3pt">
                <v:textbox>
                  <w:txbxContent>
                    <w:p w14:paraId="2C3DA5ED"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2C3DA177"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2C3DA178" w14:textId="77777777" w:rsidR="008166D2" w:rsidRPr="000C36A6" w:rsidRDefault="008166D2" w:rsidP="008166D2">
      <w:pPr>
        <w:contextualSpacing/>
        <w:rPr>
          <w:rFonts w:cs="Arial"/>
          <w:sz w:val="32"/>
          <w:szCs w:val="32"/>
        </w:rPr>
      </w:pPr>
    </w:p>
    <w:p w14:paraId="2C3DA179"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2C3DA17A"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2C3DA17B"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2C3DA17C"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2C3DA17D"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2C3DA17E"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2C3DA17F"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2C3DA180"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whether or not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2C3DA181"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2C3DA182" w14:textId="77777777" w:rsidR="00051BBF" w:rsidRDefault="00051BBF" w:rsidP="009B2419">
      <w:pPr>
        <w:spacing w:after="0" w:line="240" w:lineRule="auto"/>
        <w:rPr>
          <w:rFonts w:cs="Arial"/>
          <w:b/>
          <w:bCs/>
          <w:sz w:val="24"/>
        </w:rPr>
      </w:pPr>
    </w:p>
    <w:p w14:paraId="2C3DA183"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2C3DA184"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2C3DA185"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2" w:history="1">
        <w:r w:rsidRPr="000C36A6">
          <w:rPr>
            <w:b/>
            <w:color w:val="0070C0"/>
            <w:u w:val="single"/>
          </w:rPr>
          <w:t>Trust Website</w:t>
        </w:r>
      </w:hyperlink>
      <w:r w:rsidRPr="000C36A6">
        <w:rPr>
          <w:b/>
          <w:color w:val="0070C0"/>
        </w:rPr>
        <w:t>**</w:t>
      </w:r>
    </w:p>
    <w:p w14:paraId="2C3DA186" w14:textId="77777777"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6B7F5C">
        <w:rPr>
          <w:rFonts w:cs="Arial"/>
          <w:bCs/>
          <w:noProof/>
          <w:sz w:val="24"/>
          <w:lang w:eastAsia="en-GB"/>
        </w:rPr>
        <w:drawing>
          <wp:inline distT="0" distB="0" distL="0" distR="0" wp14:anchorId="2C3DA5DD" wp14:editId="3AC90445">
            <wp:extent cx="1292860" cy="38671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2860" cy="386715"/>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6"/>
        <w:gridCol w:w="2207"/>
        <w:gridCol w:w="421"/>
        <w:gridCol w:w="1535"/>
        <w:gridCol w:w="1260"/>
        <w:gridCol w:w="74"/>
        <w:gridCol w:w="1182"/>
        <w:gridCol w:w="142"/>
        <w:gridCol w:w="275"/>
        <w:gridCol w:w="1678"/>
        <w:gridCol w:w="1953"/>
        <w:gridCol w:w="563"/>
        <w:gridCol w:w="975"/>
        <w:gridCol w:w="142"/>
        <w:gridCol w:w="1538"/>
      </w:tblGrid>
      <w:tr w:rsidR="00467C0D" w:rsidRPr="003930CF" w14:paraId="2C3DA189" w14:textId="77777777" w:rsidTr="007036F5">
        <w:tc>
          <w:tcPr>
            <w:tcW w:w="5000" w:type="pct"/>
            <w:gridSpan w:val="16"/>
            <w:tcBorders>
              <w:top w:val="single" w:sz="2" w:space="0" w:color="auto"/>
              <w:bottom w:val="single" w:sz="2" w:space="0" w:color="auto"/>
            </w:tcBorders>
            <w:shd w:val="clear" w:color="auto" w:fill="BDD6EE"/>
          </w:tcPr>
          <w:p w14:paraId="2C3DA187"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2C3DA188" w14:textId="77777777" w:rsidR="00467C0D" w:rsidRPr="003930CF" w:rsidRDefault="00467C0D" w:rsidP="002E327F">
            <w:pPr>
              <w:spacing w:after="0"/>
              <w:rPr>
                <w:rFonts w:cs="Arial"/>
                <w:b/>
                <w:sz w:val="24"/>
              </w:rPr>
            </w:pPr>
          </w:p>
        </w:tc>
      </w:tr>
      <w:tr w:rsidR="00467C0D" w:rsidRPr="00322DF0" w14:paraId="2C3DA18D" w14:textId="77777777" w:rsidTr="007036F5">
        <w:tc>
          <w:tcPr>
            <w:tcW w:w="1343" w:type="pct"/>
            <w:gridSpan w:val="4"/>
            <w:tcBorders>
              <w:top w:val="single" w:sz="2" w:space="0" w:color="auto"/>
              <w:bottom w:val="single" w:sz="2" w:space="0" w:color="auto"/>
            </w:tcBorders>
            <w:shd w:val="clear" w:color="auto" w:fill="EDF7F9"/>
          </w:tcPr>
          <w:p w14:paraId="2C3DA18A" w14:textId="77777777" w:rsidR="00467C0D" w:rsidRPr="003930CF" w:rsidRDefault="00467C0D" w:rsidP="0097167B">
            <w:pPr>
              <w:numPr>
                <w:ilvl w:val="1"/>
                <w:numId w:val="2"/>
              </w:numPr>
              <w:spacing w:after="0"/>
              <w:rPr>
                <w:rFonts w:cs="Arial"/>
                <w:b/>
                <w:sz w:val="24"/>
              </w:rPr>
            </w:pPr>
            <w:r w:rsidRPr="003930CF">
              <w:rPr>
                <w:rFonts w:cs="Arial"/>
                <w:b/>
                <w:sz w:val="24"/>
              </w:rPr>
              <w:t>Name of the policy/proposal</w:t>
            </w:r>
            <w:r w:rsidR="005F025F">
              <w:rPr>
                <w:rFonts w:cs="Arial"/>
                <w:b/>
                <w:sz w:val="24"/>
              </w:rPr>
              <w:t>/decision</w:t>
            </w:r>
          </w:p>
          <w:p w14:paraId="2C3DA18B" w14:textId="77777777" w:rsidR="00467C0D" w:rsidRPr="003930CF" w:rsidRDefault="00467C0D" w:rsidP="002E327F">
            <w:pPr>
              <w:spacing w:after="0"/>
              <w:ind w:left="720"/>
              <w:rPr>
                <w:rFonts w:cs="Arial"/>
                <w:b/>
                <w:sz w:val="24"/>
              </w:rPr>
            </w:pPr>
          </w:p>
        </w:tc>
        <w:tc>
          <w:tcPr>
            <w:tcW w:w="3657" w:type="pct"/>
            <w:gridSpan w:val="12"/>
            <w:tcBorders>
              <w:top w:val="single" w:sz="2" w:space="0" w:color="auto"/>
              <w:bottom w:val="single" w:sz="2" w:space="0" w:color="auto"/>
            </w:tcBorders>
          </w:tcPr>
          <w:p w14:paraId="2C3DA18C" w14:textId="2D10E909" w:rsidR="00467C0D" w:rsidRPr="00D75E22" w:rsidRDefault="006A4E58" w:rsidP="002E327F">
            <w:pPr>
              <w:spacing w:after="0"/>
              <w:rPr>
                <w:rFonts w:cs="Arial"/>
                <w:color w:val="385623"/>
                <w:sz w:val="24"/>
              </w:rPr>
            </w:pPr>
            <w:r>
              <w:rPr>
                <w:rFonts w:cs="Arial"/>
                <w:color w:val="385623"/>
                <w:sz w:val="24"/>
              </w:rPr>
              <w:t>Thorndale Assessment Unit and Resettlement Unit Liaison Protocol for Health Visiting Service</w:t>
            </w:r>
          </w:p>
        </w:tc>
      </w:tr>
      <w:tr w:rsidR="00467C0D" w:rsidRPr="003930CF" w14:paraId="2C3DA193" w14:textId="77777777" w:rsidTr="007036F5">
        <w:trPr>
          <w:trHeight w:val="523"/>
        </w:trPr>
        <w:tc>
          <w:tcPr>
            <w:tcW w:w="1343" w:type="pct"/>
            <w:gridSpan w:val="4"/>
            <w:tcBorders>
              <w:top w:val="single" w:sz="2" w:space="0" w:color="auto"/>
              <w:bottom w:val="single" w:sz="2" w:space="0" w:color="auto"/>
            </w:tcBorders>
            <w:shd w:val="clear" w:color="auto" w:fill="EDF7F9"/>
          </w:tcPr>
          <w:p w14:paraId="2C3DA18E" w14:textId="77777777" w:rsidR="00AF089A" w:rsidRDefault="00467C0D" w:rsidP="0097167B">
            <w:pPr>
              <w:numPr>
                <w:ilvl w:val="1"/>
                <w:numId w:val="2"/>
              </w:numPr>
              <w:spacing w:after="0"/>
              <w:rPr>
                <w:rFonts w:cs="Arial"/>
                <w:b/>
                <w:sz w:val="24"/>
              </w:rPr>
            </w:pPr>
            <w:r w:rsidRPr="003930CF">
              <w:rPr>
                <w:rFonts w:cs="Arial"/>
                <w:b/>
                <w:sz w:val="24"/>
              </w:rPr>
              <w:t>Status of policy/proposal</w:t>
            </w:r>
            <w:r w:rsidR="00AF089A">
              <w:rPr>
                <w:rFonts w:cs="Arial"/>
                <w:b/>
                <w:sz w:val="24"/>
              </w:rPr>
              <w:t>/decision</w:t>
            </w:r>
          </w:p>
          <w:p w14:paraId="2C3DA18F"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(please underline)</w:t>
            </w:r>
            <w:r w:rsidRPr="003930CF">
              <w:rPr>
                <w:rFonts w:cs="Arial"/>
                <w:b/>
                <w:i/>
                <w:sz w:val="24"/>
              </w:rPr>
              <w:t xml:space="preserve">      </w:t>
            </w:r>
            <w:r w:rsidRPr="003930CF">
              <w:rPr>
                <w:rFonts w:cs="Arial"/>
                <w:b/>
                <w:sz w:val="24"/>
              </w:rPr>
              <w:t xml:space="preserve">                 </w:t>
            </w:r>
          </w:p>
        </w:tc>
        <w:tc>
          <w:tcPr>
            <w:tcW w:w="1986" w:type="pct"/>
            <w:gridSpan w:val="7"/>
            <w:tcBorders>
              <w:top w:val="single" w:sz="2" w:space="0" w:color="auto"/>
              <w:bottom w:val="single" w:sz="2" w:space="0" w:color="auto"/>
            </w:tcBorders>
            <w:shd w:val="clear" w:color="auto" w:fill="EDF7F9"/>
          </w:tcPr>
          <w:p w14:paraId="2C3DA190" w14:textId="77777777" w:rsidR="00467C0D" w:rsidRPr="003930CF" w:rsidRDefault="00467C0D" w:rsidP="00F155AF">
            <w:pPr>
              <w:spacing w:after="0"/>
              <w:rPr>
                <w:rFonts w:cs="Arial"/>
                <w:sz w:val="24"/>
              </w:rPr>
            </w:pPr>
            <w:r w:rsidRPr="003930CF">
              <w:rPr>
                <w:rFonts w:cs="Arial"/>
                <w:sz w:val="24"/>
              </w:rPr>
              <w:t>New</w:t>
            </w:r>
          </w:p>
        </w:tc>
        <w:tc>
          <w:tcPr>
            <w:tcW w:w="813" w:type="pct"/>
            <w:gridSpan w:val="2"/>
            <w:tcBorders>
              <w:top w:val="single" w:sz="2" w:space="0" w:color="auto"/>
              <w:bottom w:val="single" w:sz="2" w:space="0" w:color="auto"/>
            </w:tcBorders>
            <w:shd w:val="clear" w:color="auto" w:fill="EDF7F9"/>
          </w:tcPr>
          <w:p w14:paraId="2C3DA191" w14:textId="77777777" w:rsidR="00467C0D" w:rsidRPr="003930CF" w:rsidRDefault="00467C0D" w:rsidP="00F155AF">
            <w:pPr>
              <w:spacing w:after="0"/>
              <w:rPr>
                <w:rFonts w:cs="Arial"/>
                <w:sz w:val="24"/>
              </w:rPr>
            </w:pPr>
            <w:r w:rsidRPr="003930CF">
              <w:rPr>
                <w:rFonts w:cs="Arial"/>
                <w:sz w:val="24"/>
              </w:rPr>
              <w:t>Existing</w:t>
            </w:r>
          </w:p>
        </w:tc>
        <w:tc>
          <w:tcPr>
            <w:tcW w:w="858" w:type="pct"/>
            <w:gridSpan w:val="3"/>
            <w:tcBorders>
              <w:top w:val="single" w:sz="2" w:space="0" w:color="auto"/>
              <w:bottom w:val="single" w:sz="2" w:space="0" w:color="auto"/>
            </w:tcBorders>
            <w:shd w:val="clear" w:color="auto" w:fill="EDF7F9"/>
          </w:tcPr>
          <w:p w14:paraId="2C3DA192" w14:textId="77777777" w:rsidR="00467C0D" w:rsidRPr="006A4E58" w:rsidRDefault="00467C0D" w:rsidP="00F155AF">
            <w:pPr>
              <w:spacing w:after="0"/>
              <w:rPr>
                <w:rFonts w:cs="Arial"/>
                <w:sz w:val="24"/>
                <w:u w:val="single"/>
              </w:rPr>
            </w:pPr>
            <w:r w:rsidRPr="006A4E58">
              <w:rPr>
                <w:rFonts w:cs="Arial"/>
                <w:sz w:val="24"/>
                <w:u w:val="single"/>
              </w:rPr>
              <w:t>Revised</w:t>
            </w:r>
          </w:p>
        </w:tc>
      </w:tr>
      <w:tr w:rsidR="00467C0D" w:rsidRPr="003930CF" w14:paraId="2C3DA1AD" w14:textId="77777777" w:rsidTr="007036F5">
        <w:trPr>
          <w:trHeight w:val="1436"/>
        </w:trPr>
        <w:tc>
          <w:tcPr>
            <w:tcW w:w="1343" w:type="pct"/>
            <w:gridSpan w:val="4"/>
            <w:vMerge w:val="restart"/>
            <w:tcBorders>
              <w:top w:val="single" w:sz="2" w:space="0" w:color="auto"/>
            </w:tcBorders>
            <w:shd w:val="clear" w:color="auto" w:fill="EDF7F9"/>
          </w:tcPr>
          <w:p w14:paraId="2C3DA194" w14:textId="77777777" w:rsidR="00AF089A" w:rsidRDefault="00AF089A" w:rsidP="0097167B">
            <w:pPr>
              <w:numPr>
                <w:ilvl w:val="1"/>
                <w:numId w:val="2"/>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2C3DA195" w14:textId="77777777" w:rsidR="00467C0D" w:rsidRPr="003930CF" w:rsidRDefault="00467C0D" w:rsidP="00AF089A">
            <w:pPr>
              <w:spacing w:after="0"/>
              <w:ind w:left="720"/>
              <w:rPr>
                <w:rFonts w:cs="Arial"/>
                <w:b/>
                <w:sz w:val="24"/>
              </w:rPr>
            </w:pPr>
            <w:r w:rsidRPr="003930CF">
              <w:rPr>
                <w:rFonts w:cs="Arial"/>
                <w:b/>
                <w:sz w:val="24"/>
              </w:rPr>
              <w:t xml:space="preserve"> </w:t>
            </w:r>
          </w:p>
          <w:p w14:paraId="2C3DA196"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2C3DA197" w14:textId="77777777" w:rsidR="00467C0D" w:rsidRPr="003930CF" w:rsidRDefault="00467C0D" w:rsidP="002E327F">
            <w:pPr>
              <w:spacing w:after="0"/>
              <w:ind w:left="720"/>
              <w:rPr>
                <w:rFonts w:cs="Arial"/>
                <w:b/>
                <w:sz w:val="24"/>
              </w:rPr>
            </w:pPr>
          </w:p>
          <w:p w14:paraId="2C3DA198" w14:textId="77777777" w:rsidR="00467C0D" w:rsidRPr="003930CF" w:rsidRDefault="00467C0D" w:rsidP="002E327F">
            <w:pPr>
              <w:spacing w:after="0"/>
              <w:ind w:left="720"/>
              <w:rPr>
                <w:rFonts w:cs="Arial"/>
                <w:b/>
                <w:sz w:val="24"/>
              </w:rPr>
            </w:pPr>
          </w:p>
          <w:p w14:paraId="2C3DA199" w14:textId="77777777" w:rsidR="00467C0D" w:rsidRPr="003930CF" w:rsidRDefault="00467C0D" w:rsidP="002E327F">
            <w:pPr>
              <w:spacing w:after="0"/>
              <w:ind w:left="720"/>
              <w:rPr>
                <w:rFonts w:cs="Arial"/>
                <w:b/>
                <w:sz w:val="24"/>
              </w:rPr>
            </w:pPr>
          </w:p>
        </w:tc>
        <w:tc>
          <w:tcPr>
            <w:tcW w:w="903" w:type="pct"/>
            <w:gridSpan w:val="2"/>
            <w:tcBorders>
              <w:top w:val="single" w:sz="2" w:space="0" w:color="auto"/>
            </w:tcBorders>
          </w:tcPr>
          <w:p w14:paraId="2C3DA19A" w14:textId="77777777" w:rsidR="00467C0D" w:rsidRDefault="00467C0D" w:rsidP="00467C0D">
            <w:pPr>
              <w:spacing w:after="0"/>
              <w:rPr>
                <w:rFonts w:cs="Arial"/>
                <w:i/>
                <w:sz w:val="22"/>
                <w:szCs w:val="22"/>
              </w:rPr>
            </w:pPr>
            <w:r w:rsidRPr="00C3447B">
              <w:rPr>
                <w:rFonts w:cs="Arial"/>
                <w:sz w:val="22"/>
                <w:szCs w:val="22"/>
              </w:rPr>
              <w:t>Corporate Services Group</w:t>
            </w:r>
            <w:r>
              <w:rPr>
                <w:rFonts w:cs="Arial"/>
                <w:sz w:val="22"/>
                <w:szCs w:val="22"/>
              </w:rPr>
              <w:t xml:space="preserve"> </w:t>
            </w:r>
            <w:r w:rsidRPr="00C3447B">
              <w:rPr>
                <w:rFonts w:cs="Arial"/>
                <w:i/>
                <w:sz w:val="22"/>
                <w:szCs w:val="22"/>
              </w:rPr>
              <w:t>(Please specify)</w:t>
            </w:r>
          </w:p>
          <w:p w14:paraId="2C3DA19B" w14:textId="77777777" w:rsidR="00467C0D" w:rsidRDefault="00467C0D" w:rsidP="002E327F">
            <w:pPr>
              <w:spacing w:after="0"/>
              <w:jc w:val="center"/>
              <w:rPr>
                <w:rFonts w:cs="Arial"/>
                <w:i/>
                <w:sz w:val="22"/>
                <w:szCs w:val="22"/>
              </w:rPr>
            </w:pPr>
          </w:p>
          <w:p w14:paraId="2C3DA19C" w14:textId="77777777" w:rsidR="00467C0D" w:rsidRPr="00467C0D" w:rsidRDefault="00467C0D" w:rsidP="0097167B">
            <w:pPr>
              <w:numPr>
                <w:ilvl w:val="0"/>
                <w:numId w:val="11"/>
              </w:numPr>
              <w:spacing w:after="0"/>
              <w:rPr>
                <w:rFonts w:cs="Arial"/>
                <w:sz w:val="22"/>
                <w:szCs w:val="22"/>
              </w:rPr>
            </w:pPr>
            <w:r w:rsidRPr="00467C0D">
              <w:rPr>
                <w:rFonts w:cs="Arial"/>
                <w:sz w:val="22"/>
                <w:szCs w:val="22"/>
              </w:rPr>
              <w:t xml:space="preserve">Performance, Planning </w:t>
            </w:r>
            <w:r>
              <w:rPr>
                <w:rFonts w:cs="Arial"/>
                <w:sz w:val="22"/>
                <w:szCs w:val="22"/>
              </w:rPr>
              <w:t>&amp;</w:t>
            </w:r>
            <w:r w:rsidRPr="00467C0D">
              <w:rPr>
                <w:rFonts w:cs="Arial"/>
                <w:sz w:val="22"/>
                <w:szCs w:val="22"/>
              </w:rPr>
              <w:t xml:space="preserve"> Informatics</w:t>
            </w:r>
          </w:p>
          <w:p w14:paraId="2C3DA19D" w14:textId="77777777" w:rsidR="00467C0D" w:rsidRPr="00467C0D" w:rsidRDefault="00467C0D" w:rsidP="0097167B">
            <w:pPr>
              <w:numPr>
                <w:ilvl w:val="0"/>
                <w:numId w:val="11"/>
              </w:numPr>
              <w:spacing w:after="0"/>
              <w:rPr>
                <w:rFonts w:cs="Arial"/>
                <w:sz w:val="22"/>
                <w:szCs w:val="22"/>
              </w:rPr>
            </w:pPr>
            <w:r>
              <w:rPr>
                <w:rFonts w:cs="Arial"/>
                <w:sz w:val="22"/>
                <w:szCs w:val="22"/>
              </w:rPr>
              <w:t>Finance, Estates &amp;</w:t>
            </w:r>
            <w:r w:rsidRPr="00467C0D">
              <w:rPr>
                <w:rFonts w:cs="Arial"/>
                <w:sz w:val="22"/>
                <w:szCs w:val="22"/>
              </w:rPr>
              <w:t xml:space="preserve"> Capital Development</w:t>
            </w:r>
          </w:p>
          <w:p w14:paraId="2C3DA19E" w14:textId="77777777" w:rsidR="00467C0D" w:rsidRPr="00F155AF" w:rsidRDefault="00467C0D" w:rsidP="0097167B">
            <w:pPr>
              <w:numPr>
                <w:ilvl w:val="0"/>
                <w:numId w:val="11"/>
              </w:numPr>
              <w:spacing w:after="0"/>
              <w:rPr>
                <w:rFonts w:cs="Arial"/>
                <w:i/>
                <w:sz w:val="22"/>
                <w:szCs w:val="22"/>
              </w:rPr>
            </w:pPr>
            <w:r>
              <w:rPr>
                <w:rFonts w:cs="Arial"/>
                <w:sz w:val="22"/>
                <w:szCs w:val="22"/>
              </w:rPr>
              <w:t xml:space="preserve">HR &amp; </w:t>
            </w:r>
            <w:r w:rsidRPr="00467C0D">
              <w:rPr>
                <w:rFonts w:cs="Arial"/>
                <w:sz w:val="22"/>
                <w:szCs w:val="22"/>
              </w:rPr>
              <w:t>Org</w:t>
            </w:r>
            <w:r>
              <w:rPr>
                <w:rFonts w:cs="Arial"/>
                <w:sz w:val="22"/>
                <w:szCs w:val="22"/>
              </w:rPr>
              <w:t xml:space="preserve"> Development</w:t>
            </w:r>
          </w:p>
          <w:p w14:paraId="2C3DA19F" w14:textId="77777777" w:rsidR="00F155AF" w:rsidRPr="00C3447B" w:rsidRDefault="00F155AF" w:rsidP="0097167B">
            <w:pPr>
              <w:numPr>
                <w:ilvl w:val="0"/>
                <w:numId w:val="11"/>
              </w:numPr>
              <w:spacing w:after="0"/>
              <w:rPr>
                <w:rFonts w:cs="Arial"/>
                <w:i/>
                <w:sz w:val="22"/>
                <w:szCs w:val="22"/>
              </w:rPr>
            </w:pPr>
            <w:r>
              <w:rPr>
                <w:rFonts w:cs="Arial"/>
                <w:sz w:val="22"/>
                <w:szCs w:val="22"/>
              </w:rPr>
              <w:t>Corporate Comms</w:t>
            </w:r>
          </w:p>
        </w:tc>
        <w:tc>
          <w:tcPr>
            <w:tcW w:w="452" w:type="pct"/>
            <w:gridSpan w:val="3"/>
            <w:tcBorders>
              <w:top w:val="single" w:sz="2" w:space="0" w:color="auto"/>
            </w:tcBorders>
          </w:tcPr>
          <w:p w14:paraId="2C3DA1A0" w14:textId="77777777" w:rsidR="00467C0D" w:rsidRDefault="00467C0D" w:rsidP="00467C0D">
            <w:pPr>
              <w:spacing w:after="0"/>
              <w:rPr>
                <w:rFonts w:cs="Arial"/>
                <w:sz w:val="22"/>
                <w:szCs w:val="22"/>
              </w:rPr>
            </w:pPr>
            <w:r w:rsidRPr="00604BB6">
              <w:rPr>
                <w:rFonts w:cs="Arial"/>
                <w:sz w:val="22"/>
                <w:szCs w:val="22"/>
              </w:rPr>
              <w:t>Nursing and User Experience</w:t>
            </w:r>
          </w:p>
          <w:p w14:paraId="2C3DA1A1" w14:textId="77777777" w:rsidR="00F155AF" w:rsidRDefault="00F155AF" w:rsidP="00467C0D">
            <w:pPr>
              <w:spacing w:after="0"/>
              <w:rPr>
                <w:rFonts w:cs="Arial"/>
                <w:sz w:val="22"/>
                <w:szCs w:val="22"/>
              </w:rPr>
            </w:pPr>
          </w:p>
          <w:p w14:paraId="2C3DA1A2" w14:textId="77777777" w:rsidR="00F155AF" w:rsidRDefault="00F155AF" w:rsidP="00467C0D">
            <w:pPr>
              <w:spacing w:after="0"/>
              <w:rPr>
                <w:rFonts w:cs="Arial"/>
                <w:sz w:val="22"/>
                <w:szCs w:val="22"/>
              </w:rPr>
            </w:pPr>
          </w:p>
          <w:p w14:paraId="2C3DA1A3" w14:textId="77777777" w:rsidR="00F155AF" w:rsidRDefault="00F155AF" w:rsidP="00467C0D">
            <w:pPr>
              <w:spacing w:after="0"/>
              <w:rPr>
                <w:rFonts w:cs="Arial"/>
                <w:sz w:val="22"/>
                <w:szCs w:val="22"/>
              </w:rPr>
            </w:pPr>
          </w:p>
          <w:p w14:paraId="2C3DA1A4" w14:textId="77777777" w:rsidR="00F155AF" w:rsidRDefault="00F155AF" w:rsidP="00467C0D">
            <w:pPr>
              <w:spacing w:after="0"/>
              <w:rPr>
                <w:rFonts w:cs="Arial"/>
                <w:sz w:val="22"/>
                <w:szCs w:val="22"/>
              </w:rPr>
            </w:pPr>
          </w:p>
          <w:p w14:paraId="2C3DA1A5" w14:textId="77777777" w:rsidR="00F155AF" w:rsidRPr="00604BB6" w:rsidRDefault="00F155AF" w:rsidP="00467C0D">
            <w:pPr>
              <w:spacing w:after="0"/>
              <w:rPr>
                <w:rFonts w:cs="Arial"/>
                <w:sz w:val="22"/>
                <w:szCs w:val="22"/>
              </w:rPr>
            </w:pPr>
            <w:r>
              <w:rPr>
                <w:rFonts w:cs="Arial"/>
                <w:sz w:val="22"/>
                <w:szCs w:val="22"/>
              </w:rPr>
              <w:t>Medical Directorate</w:t>
            </w:r>
          </w:p>
        </w:tc>
        <w:tc>
          <w:tcPr>
            <w:tcW w:w="631" w:type="pct"/>
            <w:gridSpan w:val="2"/>
            <w:tcBorders>
              <w:top w:val="single" w:sz="2" w:space="0" w:color="auto"/>
            </w:tcBorders>
          </w:tcPr>
          <w:p w14:paraId="2C3DA1A6" w14:textId="77777777" w:rsidR="00467C0D" w:rsidRPr="00604BB6" w:rsidRDefault="00467C0D" w:rsidP="003D5312">
            <w:pPr>
              <w:spacing w:after="0" w:line="240" w:lineRule="auto"/>
              <w:rPr>
                <w:rFonts w:cs="Arial"/>
                <w:sz w:val="24"/>
              </w:rPr>
            </w:pPr>
            <w:r w:rsidRPr="00604BB6">
              <w:rPr>
                <w:rFonts w:cs="Arial"/>
                <w:sz w:val="24"/>
              </w:rPr>
              <w:t>Unscheduled Care and Older People's Acute Services</w:t>
            </w:r>
          </w:p>
          <w:p w14:paraId="2C3DA1A7" w14:textId="77777777" w:rsidR="00467C0D" w:rsidRPr="00604BB6" w:rsidRDefault="00467C0D" w:rsidP="002E327F">
            <w:pPr>
              <w:spacing w:after="0"/>
              <w:jc w:val="center"/>
              <w:rPr>
                <w:rFonts w:cs="Arial"/>
                <w:sz w:val="22"/>
                <w:szCs w:val="22"/>
              </w:rPr>
            </w:pPr>
          </w:p>
        </w:tc>
        <w:tc>
          <w:tcPr>
            <w:tcW w:w="813" w:type="pct"/>
            <w:gridSpan w:val="2"/>
            <w:tcBorders>
              <w:top w:val="single" w:sz="2" w:space="0" w:color="auto"/>
            </w:tcBorders>
          </w:tcPr>
          <w:p w14:paraId="2C3DA1A8"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2C3DA1A9"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2C3DA1AA" w14:textId="77777777" w:rsidR="00467C0D" w:rsidRPr="00604BB6" w:rsidRDefault="00467C0D" w:rsidP="002E327F">
            <w:pPr>
              <w:spacing w:after="0"/>
              <w:jc w:val="center"/>
              <w:rPr>
                <w:rFonts w:cs="Arial"/>
                <w:sz w:val="22"/>
                <w:szCs w:val="22"/>
              </w:rPr>
            </w:pPr>
          </w:p>
        </w:tc>
        <w:tc>
          <w:tcPr>
            <w:tcW w:w="858" w:type="pct"/>
            <w:gridSpan w:val="3"/>
            <w:tcBorders>
              <w:top w:val="single" w:sz="2" w:space="0" w:color="auto"/>
            </w:tcBorders>
          </w:tcPr>
          <w:p w14:paraId="2C3DA1AB" w14:textId="77777777" w:rsidR="00467C0D" w:rsidRPr="00604BB6" w:rsidRDefault="00467C0D" w:rsidP="003D5312">
            <w:pPr>
              <w:spacing w:after="0" w:line="240" w:lineRule="auto"/>
              <w:rPr>
                <w:rFonts w:cs="Arial"/>
                <w:sz w:val="24"/>
              </w:rPr>
            </w:pPr>
            <w:r w:rsidRPr="00604BB6">
              <w:rPr>
                <w:rFonts w:cs="Arial"/>
                <w:sz w:val="24"/>
              </w:rPr>
              <w:t>Trauma, Orthopaedics, Rehab Services, Maternity, ENT, Dental and Sexual Health</w:t>
            </w:r>
          </w:p>
          <w:p w14:paraId="2C3DA1AC" w14:textId="77777777" w:rsidR="00467C0D" w:rsidRPr="00604BB6" w:rsidRDefault="00467C0D" w:rsidP="002E327F">
            <w:pPr>
              <w:spacing w:after="0"/>
              <w:jc w:val="center"/>
              <w:rPr>
                <w:rFonts w:cs="Arial"/>
                <w:sz w:val="22"/>
                <w:szCs w:val="22"/>
              </w:rPr>
            </w:pPr>
          </w:p>
        </w:tc>
      </w:tr>
      <w:tr w:rsidR="00467C0D" w:rsidRPr="003930CF" w14:paraId="2C3DA1B6" w14:textId="77777777" w:rsidTr="007036F5">
        <w:trPr>
          <w:trHeight w:val="1436"/>
        </w:trPr>
        <w:tc>
          <w:tcPr>
            <w:tcW w:w="1343" w:type="pct"/>
            <w:gridSpan w:val="4"/>
            <w:vMerge/>
            <w:shd w:val="clear" w:color="auto" w:fill="EDF7F9"/>
          </w:tcPr>
          <w:p w14:paraId="2C3DA1AE" w14:textId="77777777" w:rsidR="00467C0D" w:rsidRPr="003930CF" w:rsidRDefault="00467C0D" w:rsidP="003D5312">
            <w:pPr>
              <w:spacing w:after="0"/>
              <w:rPr>
                <w:rFonts w:cs="Arial"/>
                <w:b/>
                <w:sz w:val="24"/>
              </w:rPr>
            </w:pPr>
          </w:p>
        </w:tc>
        <w:tc>
          <w:tcPr>
            <w:tcW w:w="903" w:type="pct"/>
            <w:gridSpan w:val="2"/>
            <w:tcBorders>
              <w:top w:val="single" w:sz="2" w:space="0" w:color="auto"/>
            </w:tcBorders>
          </w:tcPr>
          <w:p w14:paraId="2C3DA1AF" w14:textId="77777777" w:rsidR="00467C0D" w:rsidRPr="00604BB6" w:rsidRDefault="00467C0D" w:rsidP="003D5312">
            <w:pPr>
              <w:spacing w:after="0" w:line="240" w:lineRule="auto"/>
              <w:rPr>
                <w:rFonts w:cs="Arial"/>
                <w:sz w:val="24"/>
              </w:rPr>
            </w:pPr>
            <w:r w:rsidRPr="00604BB6">
              <w:rPr>
                <w:rFonts w:cs="Arial"/>
                <w:sz w:val="24"/>
              </w:rPr>
              <w:t>Mental Health and Intellectual Disability</w:t>
            </w:r>
          </w:p>
          <w:p w14:paraId="2C3DA1B0" w14:textId="77777777" w:rsidR="00467C0D" w:rsidRPr="00C3447B" w:rsidRDefault="00467C0D" w:rsidP="002E327F">
            <w:pPr>
              <w:spacing w:after="0"/>
              <w:jc w:val="center"/>
              <w:rPr>
                <w:rFonts w:cs="Arial"/>
                <w:sz w:val="22"/>
                <w:szCs w:val="22"/>
              </w:rPr>
            </w:pPr>
          </w:p>
        </w:tc>
        <w:tc>
          <w:tcPr>
            <w:tcW w:w="452" w:type="pct"/>
            <w:gridSpan w:val="3"/>
            <w:tcBorders>
              <w:top w:val="single" w:sz="2" w:space="0" w:color="auto"/>
            </w:tcBorders>
          </w:tcPr>
          <w:p w14:paraId="2C3DA1B1"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2C3DA1B2" w14:textId="77777777" w:rsidR="00467C0D" w:rsidRPr="00604BB6" w:rsidRDefault="00467C0D" w:rsidP="002E327F">
            <w:pPr>
              <w:spacing w:after="0"/>
              <w:jc w:val="center"/>
              <w:rPr>
                <w:rFonts w:cs="Arial"/>
                <w:sz w:val="22"/>
                <w:szCs w:val="22"/>
              </w:rPr>
            </w:pPr>
          </w:p>
        </w:tc>
        <w:tc>
          <w:tcPr>
            <w:tcW w:w="631" w:type="pct"/>
            <w:gridSpan w:val="2"/>
            <w:tcBorders>
              <w:top w:val="single" w:sz="2" w:space="0" w:color="auto"/>
            </w:tcBorders>
          </w:tcPr>
          <w:p w14:paraId="2C3DA1B3" w14:textId="77777777" w:rsidR="00467C0D" w:rsidRPr="006A4E58" w:rsidRDefault="00467C0D" w:rsidP="003D5312">
            <w:pPr>
              <w:spacing w:after="0" w:line="240" w:lineRule="auto"/>
              <w:rPr>
                <w:rFonts w:cs="Arial"/>
                <w:sz w:val="24"/>
                <w:u w:val="single"/>
              </w:rPr>
            </w:pPr>
            <w:r w:rsidRPr="006A4E58">
              <w:rPr>
                <w:rFonts w:cs="Arial"/>
                <w:sz w:val="24"/>
                <w:u w:val="single"/>
              </w:rPr>
              <w:t>Children's Community Services and Social Work</w:t>
            </w:r>
          </w:p>
        </w:tc>
        <w:tc>
          <w:tcPr>
            <w:tcW w:w="813" w:type="pct"/>
            <w:gridSpan w:val="2"/>
            <w:tcBorders>
              <w:top w:val="single" w:sz="2" w:space="0" w:color="auto"/>
            </w:tcBorders>
          </w:tcPr>
          <w:p w14:paraId="2C3DA1B4" w14:textId="77777777" w:rsidR="00467C0D" w:rsidRPr="00604BB6" w:rsidRDefault="00467C0D" w:rsidP="00467C0D">
            <w:pPr>
              <w:spacing w:after="0" w:line="240" w:lineRule="auto"/>
              <w:rPr>
                <w:rFonts w:cs="Arial"/>
                <w:sz w:val="24"/>
              </w:rPr>
            </w:pPr>
            <w:r w:rsidRPr="00604BB6">
              <w:rPr>
                <w:rFonts w:cs="Arial"/>
                <w:sz w:val="24"/>
              </w:rPr>
              <w:t>Child Health &amp; NISTAR, Imaging, Medical Physics and Outpatients  and Medical Illustration</w:t>
            </w:r>
          </w:p>
        </w:tc>
        <w:tc>
          <w:tcPr>
            <w:tcW w:w="858" w:type="pct"/>
            <w:gridSpan w:val="3"/>
            <w:tcBorders>
              <w:top w:val="single" w:sz="2" w:space="0" w:color="auto"/>
            </w:tcBorders>
          </w:tcPr>
          <w:p w14:paraId="2C3DA1B5"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2C3DA1BE" w14:textId="77777777" w:rsidTr="007036F5">
        <w:trPr>
          <w:trHeight w:val="807"/>
        </w:trPr>
        <w:tc>
          <w:tcPr>
            <w:tcW w:w="1343" w:type="pct"/>
            <w:gridSpan w:val="4"/>
            <w:tcBorders>
              <w:top w:val="single" w:sz="2" w:space="0" w:color="auto"/>
              <w:bottom w:val="single" w:sz="2" w:space="0" w:color="auto"/>
            </w:tcBorders>
            <w:shd w:val="clear" w:color="auto" w:fill="EDF7F9"/>
          </w:tcPr>
          <w:p w14:paraId="2C3DA1B7" w14:textId="77777777" w:rsidR="00F155AF" w:rsidRPr="00D75E22" w:rsidRDefault="00467C0D" w:rsidP="00F155AF">
            <w:pPr>
              <w:numPr>
                <w:ilvl w:val="1"/>
                <w:numId w:val="2"/>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2C3DA1B8"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2C3DA1B9"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sz="2" w:space="0" w:color="auto"/>
              <w:bottom w:val="single" w:sz="2" w:space="0" w:color="auto"/>
            </w:tcBorders>
          </w:tcPr>
          <w:p w14:paraId="0D28EBE1" w14:textId="34981335" w:rsidR="006A4E58" w:rsidRPr="00F41811" w:rsidRDefault="006A4E58" w:rsidP="00F155AF">
            <w:pPr>
              <w:spacing w:after="0"/>
              <w:rPr>
                <w:rFonts w:cs="Arial"/>
                <w:sz w:val="24"/>
              </w:rPr>
            </w:pPr>
            <w:r w:rsidRPr="00F41811">
              <w:rPr>
                <w:rFonts w:cs="Arial"/>
                <w:sz w:val="24"/>
              </w:rPr>
              <w:t>The policy sets out guidance for Health Visiting staff to liaise with the Thorndale Assessment Unit and Resettlement Unit to ensure children are identified and have access to Health Visiting Services</w:t>
            </w:r>
            <w:r w:rsidR="001D6783" w:rsidRPr="00F41811">
              <w:rPr>
                <w:rFonts w:cs="Arial"/>
                <w:sz w:val="24"/>
              </w:rPr>
              <w:t xml:space="preserve"> as per Healthy Child Healthy Future (2010)</w:t>
            </w:r>
            <w:r w:rsidRPr="00F41811">
              <w:rPr>
                <w:rFonts w:cs="Arial"/>
                <w:sz w:val="24"/>
              </w:rPr>
              <w:t>.</w:t>
            </w:r>
          </w:p>
          <w:p w14:paraId="742C677F" w14:textId="77777777" w:rsidR="001D6783" w:rsidRPr="00F41811" w:rsidRDefault="001D6783" w:rsidP="00F155AF">
            <w:pPr>
              <w:spacing w:after="0"/>
              <w:rPr>
                <w:rFonts w:cs="Arial"/>
                <w:sz w:val="24"/>
              </w:rPr>
            </w:pPr>
          </w:p>
          <w:p w14:paraId="28AA21B8" w14:textId="77777777" w:rsidR="001D6783" w:rsidRPr="00F41811" w:rsidRDefault="001D6783" w:rsidP="001D6783">
            <w:pPr>
              <w:spacing w:after="0"/>
              <w:rPr>
                <w:rFonts w:cs="Arial"/>
                <w:sz w:val="24"/>
              </w:rPr>
            </w:pPr>
            <w:r w:rsidRPr="00F41811">
              <w:rPr>
                <w:rFonts w:cs="Arial"/>
                <w:sz w:val="24"/>
              </w:rPr>
              <w:t xml:space="preserve">The purpose of this policy is to ensure that all Health Visiting employees of the Belfast Health and Social Care Trust (BHSCT) understand their role and responsibilities in respect of all clients residing within Thorndale Assessment Unit and Resettlement Unit and ensure pathways of care are provided and applied to ensure accessibility and improved outcomes for children and families. </w:t>
            </w:r>
          </w:p>
          <w:p w14:paraId="349156C7" w14:textId="77777777" w:rsidR="001D6783" w:rsidRPr="00F41811" w:rsidRDefault="001D6783" w:rsidP="001D6783">
            <w:pPr>
              <w:spacing w:after="0"/>
              <w:rPr>
                <w:rFonts w:cs="Arial"/>
                <w:sz w:val="24"/>
              </w:rPr>
            </w:pPr>
          </w:p>
          <w:p w14:paraId="2D048E75" w14:textId="77777777" w:rsidR="001D6783" w:rsidRPr="00F41811" w:rsidRDefault="001D6783" w:rsidP="001D6783">
            <w:pPr>
              <w:rPr>
                <w:rFonts w:cs="Arial"/>
                <w:sz w:val="24"/>
              </w:rPr>
            </w:pPr>
            <w:r w:rsidRPr="00F41811">
              <w:rPr>
                <w:rFonts w:cs="Arial"/>
                <w:sz w:val="24"/>
              </w:rPr>
              <w:lastRenderedPageBreak/>
              <w:t xml:space="preserve">This policy aims to ensure effective communication processes in line with the </w:t>
            </w:r>
            <w:r w:rsidRPr="00F41811">
              <w:rPr>
                <w:rFonts w:cs="Arial"/>
                <w:sz w:val="24"/>
                <w:highlight w:val="yellow"/>
              </w:rPr>
              <w:t xml:space="preserve"> </w:t>
            </w:r>
            <w:bookmarkStart w:id="0" w:name="_Hlk209787099"/>
            <w:r w:rsidRPr="00F41811">
              <w:rPr>
                <w:rFonts w:cs="Arial"/>
                <w:sz w:val="24"/>
              </w:rPr>
              <w:fldChar w:fldCharType="begin"/>
            </w:r>
            <w:r w:rsidRPr="00F41811">
              <w:rPr>
                <w:rFonts w:cs="Arial"/>
                <w:sz w:val="24"/>
              </w:rPr>
              <w:instrText>HYPERLINK "https://bhsct.sharepoint.com/:b:/r/sites/Policies/PolicyLibrary/Midwives,%20Health%20Visitors,%20Family%20Nurse%20Partnership%20Nurses%20and%20School%20Nurses%20-%20Communication%20Pathways%20for.pdf?csf=1&amp;web=1&amp;e=xKLu90"</w:instrText>
            </w:r>
            <w:r w:rsidRPr="00F41811">
              <w:rPr>
                <w:rFonts w:cs="Arial"/>
                <w:sz w:val="24"/>
              </w:rPr>
            </w:r>
            <w:r w:rsidRPr="00F41811">
              <w:rPr>
                <w:rFonts w:cs="Arial"/>
                <w:sz w:val="24"/>
              </w:rPr>
              <w:fldChar w:fldCharType="separate"/>
            </w:r>
            <w:r w:rsidRPr="00F41811">
              <w:rPr>
                <w:rFonts w:cs="Arial"/>
                <w:color w:val="0000FF"/>
                <w:sz w:val="24"/>
                <w:u w:val="single"/>
              </w:rPr>
              <w:t>Midwives, Health Visitors, Family Nurse Partnership Nurses and School Nurses - Communication Pathways for.pdf</w:t>
            </w:r>
            <w:r w:rsidRPr="00F41811">
              <w:rPr>
                <w:rFonts w:cs="Arial"/>
                <w:sz w:val="24"/>
              </w:rPr>
              <w:fldChar w:fldCharType="end"/>
            </w:r>
            <w:r w:rsidRPr="00F41811">
              <w:rPr>
                <w:rFonts w:cs="Arial"/>
                <w:sz w:val="24"/>
              </w:rPr>
              <w:t xml:space="preserve"> </w:t>
            </w:r>
            <w:bookmarkEnd w:id="0"/>
            <w:r w:rsidRPr="00F41811">
              <w:rPr>
                <w:rFonts w:cs="Arial"/>
                <w:sz w:val="24"/>
              </w:rPr>
              <w:t>for all professionals are followed and families and children have access to the Belfast Health and Social Care Trust Health Visiting service.</w:t>
            </w:r>
            <w:r w:rsidRPr="00F41811">
              <w:rPr>
                <w:rFonts w:cs="Arial"/>
                <w:color w:val="0070C0"/>
                <w:sz w:val="24"/>
              </w:rPr>
              <w:t xml:space="preserve"> </w:t>
            </w:r>
          </w:p>
          <w:p w14:paraId="2D9E5A20" w14:textId="48C7D05D" w:rsidR="001D6783" w:rsidRPr="00F41811" w:rsidRDefault="001D6783" w:rsidP="00F41811">
            <w:pPr>
              <w:spacing w:after="0"/>
              <w:rPr>
                <w:rFonts w:cs="Arial"/>
                <w:sz w:val="24"/>
              </w:rPr>
            </w:pPr>
            <w:r w:rsidRPr="00F41811">
              <w:rPr>
                <w:rFonts w:cs="Arial"/>
                <w:sz w:val="24"/>
              </w:rPr>
              <w:t xml:space="preserve">The aim is specifically to deliver:  </w:t>
            </w:r>
          </w:p>
          <w:p w14:paraId="2EF45B36" w14:textId="77777777" w:rsidR="001D6783" w:rsidRPr="00F41811" w:rsidRDefault="001D6783" w:rsidP="001D6783">
            <w:pPr>
              <w:numPr>
                <w:ilvl w:val="0"/>
                <w:numId w:val="15"/>
              </w:numPr>
              <w:spacing w:after="5" w:line="250" w:lineRule="auto"/>
              <w:ind w:right="468" w:hanging="281"/>
              <w:rPr>
                <w:rFonts w:cs="Arial"/>
                <w:sz w:val="24"/>
              </w:rPr>
            </w:pPr>
            <w:r w:rsidRPr="00F41811">
              <w:rPr>
                <w:rFonts w:cs="Arial"/>
                <w:sz w:val="24"/>
              </w:rPr>
              <w:t xml:space="preserve">Child Health Promotion Programme and deliver the Healthy Child Healthy Future Programme to all children in Northern Ireland </w:t>
            </w:r>
          </w:p>
          <w:p w14:paraId="6F5BFB6F" w14:textId="77777777" w:rsidR="001D6783" w:rsidRPr="00F41811" w:rsidRDefault="001D6783" w:rsidP="001D6783">
            <w:pPr>
              <w:numPr>
                <w:ilvl w:val="0"/>
                <w:numId w:val="15"/>
              </w:numPr>
              <w:spacing w:after="5" w:line="250" w:lineRule="auto"/>
              <w:ind w:right="468" w:hanging="281"/>
              <w:rPr>
                <w:rFonts w:cs="Arial"/>
                <w:sz w:val="24"/>
              </w:rPr>
            </w:pPr>
            <w:r w:rsidRPr="00F41811">
              <w:rPr>
                <w:rFonts w:cs="Arial"/>
                <w:sz w:val="24"/>
              </w:rPr>
              <w:t xml:space="preserve">Regionally agreed guidance on health promotion and immunisations schedule </w:t>
            </w:r>
          </w:p>
          <w:p w14:paraId="36C9C2D7" w14:textId="77777777" w:rsidR="001D6783" w:rsidRPr="00F41811" w:rsidRDefault="001D6783" w:rsidP="001D6783">
            <w:pPr>
              <w:numPr>
                <w:ilvl w:val="0"/>
                <w:numId w:val="15"/>
              </w:numPr>
              <w:spacing w:after="5" w:line="250" w:lineRule="auto"/>
              <w:ind w:right="468" w:hanging="281"/>
              <w:rPr>
                <w:rFonts w:cs="Arial"/>
                <w:sz w:val="24"/>
              </w:rPr>
            </w:pPr>
            <w:r w:rsidRPr="00F41811">
              <w:rPr>
                <w:rFonts w:cs="Arial"/>
                <w:sz w:val="24"/>
              </w:rPr>
              <w:t xml:space="preserve">To deliver targeted interventions to those families in need of support </w:t>
            </w:r>
          </w:p>
          <w:p w14:paraId="75449322" w14:textId="77777777" w:rsidR="001D6783" w:rsidRPr="00F41811" w:rsidRDefault="001D6783" w:rsidP="001D6783">
            <w:pPr>
              <w:numPr>
                <w:ilvl w:val="0"/>
                <w:numId w:val="15"/>
              </w:numPr>
              <w:spacing w:after="5" w:line="250" w:lineRule="auto"/>
              <w:ind w:right="468" w:hanging="281"/>
              <w:rPr>
                <w:rFonts w:cs="Arial"/>
                <w:sz w:val="24"/>
              </w:rPr>
            </w:pPr>
            <w:r w:rsidRPr="00F41811">
              <w:rPr>
                <w:rFonts w:cs="Arial"/>
                <w:sz w:val="24"/>
              </w:rPr>
              <w:t xml:space="preserve">Increased satisfaction rates amongst parents </w:t>
            </w:r>
          </w:p>
          <w:p w14:paraId="62CD882B" w14:textId="77777777" w:rsidR="001D6783" w:rsidRPr="00F41811" w:rsidRDefault="001D6783" w:rsidP="001D6783">
            <w:pPr>
              <w:numPr>
                <w:ilvl w:val="0"/>
                <w:numId w:val="15"/>
              </w:numPr>
              <w:spacing w:after="5" w:line="250" w:lineRule="auto"/>
              <w:ind w:right="468" w:hanging="281"/>
              <w:rPr>
                <w:rFonts w:cs="Arial"/>
                <w:sz w:val="24"/>
              </w:rPr>
            </w:pPr>
            <w:r w:rsidRPr="00F41811">
              <w:rPr>
                <w:rFonts w:cs="Arial"/>
                <w:sz w:val="24"/>
              </w:rPr>
              <w:t xml:space="preserve">Identify and safeguard any children or families in need </w:t>
            </w:r>
          </w:p>
          <w:p w14:paraId="01EDCD8A" w14:textId="77777777" w:rsidR="001D6783" w:rsidRPr="00F41811" w:rsidRDefault="001D6783" w:rsidP="001D6783">
            <w:pPr>
              <w:pStyle w:val="NoSpacing"/>
              <w:rPr>
                <w:rFonts w:eastAsia="Calibri" w:cs="Arial"/>
                <w:szCs w:val="24"/>
              </w:rPr>
            </w:pPr>
          </w:p>
          <w:p w14:paraId="62BDF37F" w14:textId="77777777" w:rsidR="001D6783" w:rsidRPr="00F41811" w:rsidRDefault="001D6783" w:rsidP="001D6783">
            <w:pPr>
              <w:spacing w:after="0"/>
              <w:rPr>
                <w:rFonts w:cs="Arial"/>
                <w:sz w:val="24"/>
              </w:rPr>
            </w:pPr>
          </w:p>
          <w:p w14:paraId="59DC7348" w14:textId="2C334184" w:rsidR="001D6783" w:rsidRPr="00F41811" w:rsidRDefault="001D6783" w:rsidP="001D6783">
            <w:pPr>
              <w:spacing w:after="0"/>
              <w:rPr>
                <w:rFonts w:cs="Arial"/>
                <w:color w:val="FF0000"/>
                <w:sz w:val="24"/>
              </w:rPr>
            </w:pPr>
            <w:r w:rsidRPr="00F41811">
              <w:rPr>
                <w:rFonts w:cs="Arial"/>
                <w:sz w:val="24"/>
              </w:rPr>
              <w:t>The policy will be shared with the BHSCT Health Visiting team, discussed at staff/team meetings, added to the Health Visiting SharePoint site and shared on the Loop.</w:t>
            </w:r>
          </w:p>
          <w:p w14:paraId="2C3DA1BD" w14:textId="77777777" w:rsidR="00467C0D" w:rsidRPr="00F41811" w:rsidRDefault="00467C0D" w:rsidP="00296701">
            <w:pPr>
              <w:spacing w:after="0" w:line="240" w:lineRule="auto"/>
              <w:rPr>
                <w:rFonts w:cs="Arial"/>
                <w:color w:val="385623"/>
                <w:sz w:val="24"/>
              </w:rPr>
            </w:pPr>
          </w:p>
        </w:tc>
      </w:tr>
      <w:tr w:rsidR="00467C0D" w:rsidRPr="00322DF0" w14:paraId="2C3DA1C3" w14:textId="77777777" w:rsidTr="007036F5">
        <w:tblPrEx>
          <w:tblLook w:val="04A0" w:firstRow="1" w:lastRow="0" w:firstColumn="1" w:lastColumn="0" w:noHBand="0" w:noVBand="1"/>
        </w:tblPrEx>
        <w:tc>
          <w:tcPr>
            <w:tcW w:w="1343" w:type="pct"/>
            <w:gridSpan w:val="4"/>
            <w:tcBorders>
              <w:top w:val="single" w:sz="2" w:space="0" w:color="auto"/>
              <w:bottom w:val="single" w:sz="2" w:space="0" w:color="auto"/>
            </w:tcBorders>
            <w:shd w:val="clear" w:color="auto" w:fill="EDF7F9"/>
          </w:tcPr>
          <w:p w14:paraId="2C3DA1BF" w14:textId="77777777" w:rsidR="005F025F" w:rsidRPr="00F155AF" w:rsidRDefault="00467C0D" w:rsidP="006F6D93">
            <w:pPr>
              <w:numPr>
                <w:ilvl w:val="1"/>
                <w:numId w:val="2"/>
              </w:numPr>
              <w:spacing w:after="0"/>
              <w:rPr>
                <w:rFonts w:cs="Arial"/>
                <w:b/>
                <w:sz w:val="24"/>
              </w:rPr>
            </w:pPr>
            <w:r w:rsidRPr="00F155AF">
              <w:rPr>
                <w:rFonts w:cs="Arial"/>
                <w:b/>
                <w:sz w:val="24"/>
              </w:rPr>
              <w:lastRenderedPageBreak/>
              <w:t xml:space="preserve">Who owns the policy/proposal? </w:t>
            </w:r>
          </w:p>
          <w:p w14:paraId="2C3DA1C0"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57" w:type="pct"/>
            <w:gridSpan w:val="12"/>
            <w:tcBorders>
              <w:top w:val="single" w:sz="2" w:space="0" w:color="auto"/>
              <w:bottom w:val="single" w:sz="2" w:space="0" w:color="auto"/>
            </w:tcBorders>
          </w:tcPr>
          <w:p w14:paraId="159E530B" w14:textId="6B0B9C78" w:rsidR="001972D9" w:rsidRDefault="001972D9" w:rsidP="001972D9">
            <w:pPr>
              <w:spacing w:after="0" w:line="240" w:lineRule="auto"/>
              <w:rPr>
                <w:rFonts w:cs="Arial"/>
                <w:sz w:val="24"/>
              </w:rPr>
            </w:pPr>
            <w:r>
              <w:rPr>
                <w:sz w:val="24"/>
              </w:rPr>
              <w:t>Director Children’s Community Services</w:t>
            </w:r>
            <w:r>
              <w:rPr>
                <w:rFonts w:cs="Arial"/>
                <w:sz w:val="24"/>
              </w:rPr>
              <w:t xml:space="preserve"> </w:t>
            </w:r>
            <w:r w:rsidR="007A18CA">
              <w:rPr>
                <w:rFonts w:cs="Arial"/>
                <w:sz w:val="24"/>
              </w:rPr>
              <w:t>BHSCT</w:t>
            </w:r>
          </w:p>
          <w:p w14:paraId="2C3DA1C2" w14:textId="29303DBE" w:rsidR="00467C0D" w:rsidRPr="00D75E22" w:rsidRDefault="00467C0D" w:rsidP="00F155AF">
            <w:pPr>
              <w:spacing w:after="0" w:line="240" w:lineRule="auto"/>
              <w:rPr>
                <w:rFonts w:cs="Arial"/>
                <w:color w:val="385623"/>
                <w:sz w:val="24"/>
              </w:rPr>
            </w:pPr>
          </w:p>
        </w:tc>
      </w:tr>
      <w:tr w:rsidR="00467C0D" w:rsidRPr="00322DF0" w14:paraId="2C3DA1C9"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2C3DA1C4" w14:textId="77777777" w:rsidR="005F025F" w:rsidRDefault="00467C0D" w:rsidP="0097167B">
            <w:pPr>
              <w:numPr>
                <w:ilvl w:val="1"/>
                <w:numId w:val="2"/>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2C3DA1C5" w14:textId="77777777" w:rsidR="00467C0D" w:rsidRPr="003930CF" w:rsidRDefault="00467C0D" w:rsidP="00604BB6">
            <w:pPr>
              <w:spacing w:after="0"/>
              <w:ind w:left="720"/>
              <w:rPr>
                <w:rFonts w:cs="Arial"/>
                <w:b/>
                <w:sz w:val="24"/>
              </w:rPr>
            </w:pPr>
          </w:p>
        </w:tc>
        <w:tc>
          <w:tcPr>
            <w:tcW w:w="3657" w:type="pct"/>
            <w:gridSpan w:val="12"/>
            <w:tcBorders>
              <w:top w:val="single" w:sz="2" w:space="0" w:color="auto"/>
            </w:tcBorders>
          </w:tcPr>
          <w:p w14:paraId="2A4272D8" w14:textId="77777777" w:rsidR="00296701" w:rsidRPr="008B0906" w:rsidRDefault="00296701" w:rsidP="00296701">
            <w:pPr>
              <w:spacing w:after="0"/>
              <w:rPr>
                <w:rFonts w:cs="Arial"/>
                <w:sz w:val="24"/>
              </w:rPr>
            </w:pPr>
            <w:r w:rsidRPr="008B0906">
              <w:rPr>
                <w:rFonts w:cs="Arial"/>
                <w:sz w:val="24"/>
              </w:rPr>
              <w:t>Service users- all children/parent/carers open to Health visiting services 0-19 years</w:t>
            </w:r>
          </w:p>
          <w:p w14:paraId="523C8B61" w14:textId="77777777" w:rsidR="00296701" w:rsidRPr="00235E01" w:rsidRDefault="00296701" w:rsidP="00296701">
            <w:pPr>
              <w:spacing w:after="0"/>
              <w:rPr>
                <w:rFonts w:cs="Arial"/>
                <w:sz w:val="24"/>
              </w:rPr>
            </w:pPr>
            <w:r w:rsidRPr="00235E01">
              <w:rPr>
                <w:rFonts w:cs="Arial"/>
                <w:sz w:val="24"/>
              </w:rPr>
              <w:t>Health Visiting staff- Hvs/Public Health nurses and Child Health assistants</w:t>
            </w:r>
          </w:p>
          <w:p w14:paraId="1E9D92FE" w14:textId="6891862E" w:rsidR="008B0906" w:rsidRPr="00235E01" w:rsidRDefault="008B0906" w:rsidP="00296701">
            <w:pPr>
              <w:spacing w:after="0"/>
              <w:rPr>
                <w:rFonts w:cs="Arial"/>
                <w:sz w:val="24"/>
              </w:rPr>
            </w:pPr>
            <w:r w:rsidRPr="00235E01">
              <w:rPr>
                <w:rFonts w:cs="Arial"/>
                <w:sz w:val="24"/>
              </w:rPr>
              <w:t>School Nursing staff and Safeguarding Children’s Nurse specialists</w:t>
            </w:r>
          </w:p>
          <w:p w14:paraId="2C3DA1C8" w14:textId="1F93CDB1" w:rsidR="00467C0D" w:rsidRPr="008B0906" w:rsidRDefault="00467C0D" w:rsidP="00F155AF">
            <w:pPr>
              <w:spacing w:after="0"/>
              <w:rPr>
                <w:rFonts w:cs="Arial"/>
                <w:sz w:val="24"/>
              </w:rPr>
            </w:pPr>
          </w:p>
        </w:tc>
      </w:tr>
      <w:tr w:rsidR="00467C0D" w:rsidRPr="00322DF0" w14:paraId="2C3DA1CC"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2C3DA1CA" w14:textId="77777777" w:rsidR="00467C0D" w:rsidRPr="005F025F" w:rsidRDefault="00467C0D" w:rsidP="0097167B">
            <w:pPr>
              <w:numPr>
                <w:ilvl w:val="1"/>
                <w:numId w:val="2"/>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7" w:type="pct"/>
            <w:gridSpan w:val="12"/>
            <w:tcBorders>
              <w:top w:val="single" w:sz="2" w:space="0" w:color="auto"/>
            </w:tcBorders>
          </w:tcPr>
          <w:p w14:paraId="7ADC6E0F" w14:textId="77777777" w:rsidR="00296701" w:rsidRDefault="00296701" w:rsidP="00296701">
            <w:pPr>
              <w:tabs>
                <w:tab w:val="left" w:pos="700"/>
              </w:tabs>
              <w:rPr>
                <w:sz w:val="24"/>
                <w:szCs w:val="20"/>
              </w:rPr>
            </w:pPr>
            <w:r w:rsidRPr="00595DE2">
              <w:rPr>
                <w:rFonts w:eastAsia="Arial" w:cs="Arial"/>
                <w:b/>
                <w:bCs/>
                <w:sz w:val="24"/>
                <w:szCs w:val="23"/>
              </w:rPr>
              <w:t>CONSULTATION PROCESS</w:t>
            </w:r>
          </w:p>
          <w:p w14:paraId="75773A12" w14:textId="77777777" w:rsidR="00296701" w:rsidRPr="007B5E09" w:rsidRDefault="00296701" w:rsidP="00296701">
            <w:pPr>
              <w:tabs>
                <w:tab w:val="left" w:pos="700"/>
              </w:tabs>
              <w:rPr>
                <w:sz w:val="24"/>
                <w:szCs w:val="20"/>
              </w:rPr>
            </w:pPr>
            <w:r w:rsidRPr="007B5E09">
              <w:rPr>
                <w:rFonts w:eastAsia="Arial" w:cs="Arial"/>
                <w:sz w:val="24"/>
              </w:rPr>
              <w:t>Guidelines have been circulated throughout Senior Management Team within Community Child Health</w:t>
            </w:r>
          </w:p>
          <w:p w14:paraId="2C3DA1CB" w14:textId="068FDC39" w:rsidR="00467C0D" w:rsidRPr="00322DF0" w:rsidRDefault="00296701" w:rsidP="00296701">
            <w:pPr>
              <w:spacing w:after="0"/>
              <w:rPr>
                <w:rFonts w:cs="Arial"/>
                <w:sz w:val="24"/>
              </w:rPr>
            </w:pPr>
            <w:r>
              <w:rPr>
                <w:rFonts w:cs="Arial"/>
                <w:sz w:val="24"/>
              </w:rPr>
              <w:t xml:space="preserve">Policy was reviewed by ASMs/TLs </w:t>
            </w:r>
            <w:r w:rsidR="00F41811">
              <w:rPr>
                <w:rFonts w:cs="Arial"/>
                <w:sz w:val="24"/>
              </w:rPr>
              <w:t xml:space="preserve">and SCNS NN </w:t>
            </w:r>
            <w:r>
              <w:rPr>
                <w:rFonts w:cs="Arial"/>
                <w:sz w:val="24"/>
              </w:rPr>
              <w:t>for comment</w:t>
            </w:r>
          </w:p>
        </w:tc>
      </w:tr>
      <w:tr w:rsidR="00467C0D" w:rsidRPr="00322DF0" w14:paraId="2C3DA1D0"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2C3DA1CD" w14:textId="77777777" w:rsidR="00467C0D" w:rsidRPr="00AF089A" w:rsidRDefault="00467C0D" w:rsidP="0097167B">
            <w:pPr>
              <w:numPr>
                <w:ilvl w:val="1"/>
                <w:numId w:val="2"/>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2C3DA1CE"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tcPr>
          <w:p w14:paraId="1087AC12" w14:textId="77777777" w:rsidR="00296701" w:rsidRPr="003D48A8" w:rsidRDefault="00296701" w:rsidP="00296701">
            <w:pPr>
              <w:rPr>
                <w:rFonts w:cs="Arial"/>
              </w:rPr>
            </w:pPr>
            <w:hyperlink r:id="rId14" w:history="1">
              <w:r w:rsidRPr="003D48A8">
                <w:rPr>
                  <w:rFonts w:cs="Arial"/>
                  <w:color w:val="0000FF"/>
                  <w:u w:val="single"/>
                </w:rPr>
                <w:t>Family Health, Health Planning and Chronology of significant events - Regional Health      Visiting and School Nursing Guidelines for.pdf</w:t>
              </w:r>
            </w:hyperlink>
          </w:p>
          <w:p w14:paraId="4A7C17B2" w14:textId="7E201A4A" w:rsidR="00296701" w:rsidRPr="00296701" w:rsidRDefault="00296701" w:rsidP="00296701">
            <w:pPr>
              <w:spacing w:line="259" w:lineRule="auto"/>
              <w:rPr>
                <w:rFonts w:cs="Arial"/>
                <w:highlight w:val="yellow"/>
              </w:rPr>
            </w:pPr>
            <w:hyperlink r:id="rId15" w:history="1">
              <w:r w:rsidRPr="003D48A8">
                <w:rPr>
                  <w:rFonts w:cs="Arial"/>
                  <w:color w:val="0000FF"/>
                  <w:u w:val="single"/>
                </w:rPr>
                <w:t>Midwives, Health Visitors, Family Nurse Partnership Nurses and School Nurses - Communication Pathways for.pdf</w:t>
              </w:r>
            </w:hyperlink>
          </w:p>
          <w:p w14:paraId="08B5D37B" w14:textId="77777777" w:rsidR="00296701" w:rsidRPr="003D48A8" w:rsidRDefault="00296701" w:rsidP="00296701">
            <w:pPr>
              <w:spacing w:line="259" w:lineRule="auto"/>
              <w:rPr>
                <w:rFonts w:cs="Arial"/>
              </w:rPr>
            </w:pPr>
            <w:hyperlink r:id="rId16" w:history="1">
              <w:r w:rsidRPr="003D48A8">
                <w:rPr>
                  <w:rFonts w:cs="Arial"/>
                  <w:color w:val="0000FF"/>
                  <w:u w:val="single"/>
                </w:rPr>
                <w:t>Healthy Child, Healthy Future | Department of Health</w:t>
              </w:r>
            </w:hyperlink>
          </w:p>
          <w:p w14:paraId="13FDE6D2" w14:textId="28898CC1" w:rsidR="00296701" w:rsidRPr="00ED285B" w:rsidRDefault="00296701" w:rsidP="00296701">
            <w:pPr>
              <w:spacing w:line="259" w:lineRule="auto"/>
              <w:rPr>
                <w:rFonts w:cs="Arial"/>
              </w:rPr>
            </w:pPr>
            <w:hyperlink r:id="rId17" w:history="1">
              <w:r w:rsidRPr="00ED285B">
                <w:rPr>
                  <w:rFonts w:cs="Arial"/>
                  <w:color w:val="0000FF"/>
                  <w:u w:val="single"/>
                </w:rPr>
                <w:t>Quality 2020 | Department of Health</w:t>
              </w:r>
            </w:hyperlink>
          </w:p>
          <w:p w14:paraId="49AAEFC3" w14:textId="35FC3C38" w:rsidR="00296701" w:rsidRPr="00296701" w:rsidRDefault="00296701" w:rsidP="00296701">
            <w:pPr>
              <w:spacing w:line="259" w:lineRule="auto"/>
              <w:rPr>
                <w:rFonts w:cs="Arial"/>
                <w:color w:val="4F81BD"/>
              </w:rPr>
            </w:pPr>
            <w:hyperlink r:id="rId18" w:history="1">
              <w:r w:rsidRPr="003D48A8">
                <w:rPr>
                  <w:rFonts w:cs="Arial"/>
                  <w:color w:val="0000FF"/>
                  <w:u w:val="single"/>
                </w:rPr>
                <w:t>Child Protection- Regional Core Child Protection Policy and Procedures .pdf</w:t>
              </w:r>
            </w:hyperlink>
          </w:p>
          <w:p w14:paraId="10938F1B" w14:textId="77777777" w:rsidR="00296701" w:rsidRPr="003D48A8" w:rsidRDefault="00296701" w:rsidP="00296701">
            <w:pPr>
              <w:rPr>
                <w:rFonts w:cs="Arial"/>
              </w:rPr>
            </w:pPr>
            <w:hyperlink r:id="rId19" w:history="1">
              <w:r w:rsidRPr="003D48A8">
                <w:rPr>
                  <w:rFonts w:cs="Arial"/>
                  <w:color w:val="0000FF"/>
                  <w:u w:val="single"/>
                </w:rPr>
                <w:t>Safeguard Children and Young People in NI- Cooperating to .pdf</w:t>
              </w:r>
            </w:hyperlink>
          </w:p>
          <w:p w14:paraId="34ED2DCE" w14:textId="7649E662" w:rsidR="00800529" w:rsidRDefault="00296701" w:rsidP="002E327F">
            <w:pPr>
              <w:spacing w:after="0"/>
              <w:rPr>
                <w:rFonts w:cs="Arial"/>
                <w:color w:val="FF0000"/>
                <w:sz w:val="24"/>
              </w:rPr>
            </w:pPr>
            <w:hyperlink r:id="rId20" w:history="1">
              <w:r w:rsidRPr="003D48A8">
                <w:rPr>
                  <w:rFonts w:cs="Arial"/>
                  <w:color w:val="0000FF"/>
                  <w:u w:val="single"/>
                </w:rPr>
                <w:t>Records Management Policy</w:t>
              </w:r>
            </w:hyperlink>
          </w:p>
          <w:p w14:paraId="30E9E11E" w14:textId="77777777" w:rsidR="00800529" w:rsidRDefault="00800529" w:rsidP="002E327F">
            <w:pPr>
              <w:spacing w:after="0"/>
              <w:rPr>
                <w:rFonts w:cs="Arial"/>
                <w:color w:val="FF0000"/>
                <w:sz w:val="24"/>
              </w:rPr>
            </w:pPr>
          </w:p>
          <w:p w14:paraId="20C27FA9" w14:textId="77777777" w:rsidR="00467C0D" w:rsidRDefault="00296701" w:rsidP="002E327F">
            <w:pPr>
              <w:spacing w:after="0"/>
            </w:pPr>
            <w:hyperlink r:id="rId21" w:history="1">
              <w:r w:rsidRPr="003D48A8">
                <w:rPr>
                  <w:rFonts w:cs="Arial"/>
                  <w:color w:val="0000FF"/>
                  <w:u w:val="single"/>
                </w:rPr>
                <w:t>Child Protection- Regional Core Child Protection Policy and Procedures .pdf</w:t>
              </w:r>
            </w:hyperlink>
          </w:p>
          <w:p w14:paraId="2CE6F0CE" w14:textId="77777777" w:rsidR="00296701" w:rsidRPr="003D48A8" w:rsidRDefault="00296701" w:rsidP="00296701">
            <w:pPr>
              <w:rPr>
                <w:rFonts w:cs="Arial"/>
              </w:rPr>
            </w:pPr>
            <w:hyperlink r:id="rId22" w:history="1">
              <w:r w:rsidRPr="003D48A8">
                <w:rPr>
                  <w:rFonts w:cs="Arial"/>
                  <w:color w:val="0000FF"/>
                  <w:u w:val="single"/>
                </w:rPr>
                <w:t>Midwives, Health Visitors, Family Nurse Partnership Nurses and School Nurses - Communication Pathways for.pdf</w:t>
              </w:r>
            </w:hyperlink>
          </w:p>
          <w:p w14:paraId="4608257B" w14:textId="77777777" w:rsidR="00296701" w:rsidRPr="003D48A8" w:rsidRDefault="00296701" w:rsidP="00296701">
            <w:pPr>
              <w:spacing w:line="259" w:lineRule="auto"/>
              <w:rPr>
                <w:rFonts w:cs="Arial"/>
              </w:rPr>
            </w:pPr>
            <w:r w:rsidRPr="003D48A8">
              <w:rPr>
                <w:rFonts w:cs="Arial"/>
                <w:color w:val="0000FF"/>
                <w:u w:val="single"/>
              </w:rPr>
              <w:t>The Nursing &amp; Midwifery Council - The Nursing and Midwifery Council</w:t>
            </w:r>
            <w:hyperlink r:id="rId23">
              <w:r w:rsidRPr="003D48A8">
                <w:rPr>
                  <w:rFonts w:cs="Arial"/>
                  <w:b/>
                  <w:color w:val="800080"/>
                </w:rPr>
                <w:t xml:space="preserve"> </w:t>
              </w:r>
            </w:hyperlink>
          </w:p>
          <w:p w14:paraId="3046AB92" w14:textId="77777777" w:rsidR="00296701" w:rsidRDefault="00296701" w:rsidP="002E327F">
            <w:pPr>
              <w:spacing w:after="0"/>
              <w:rPr>
                <w:rFonts w:cs="Arial"/>
                <w:color w:val="FF0000"/>
              </w:rPr>
            </w:pPr>
          </w:p>
          <w:p w14:paraId="2C3DA1CF" w14:textId="0489876B" w:rsidR="00296701" w:rsidRPr="00F155AF" w:rsidRDefault="00296701" w:rsidP="002E327F">
            <w:pPr>
              <w:spacing w:after="0"/>
              <w:rPr>
                <w:rFonts w:cs="Arial"/>
                <w:color w:val="FF0000"/>
                <w:sz w:val="24"/>
              </w:rPr>
            </w:pPr>
          </w:p>
        </w:tc>
      </w:tr>
      <w:tr w:rsidR="00467C0D" w:rsidRPr="00322DF0" w14:paraId="2C3DA1D4" w14:textId="77777777" w:rsidTr="007036F5">
        <w:tblPrEx>
          <w:tblLook w:val="04A0" w:firstRow="1" w:lastRow="0" w:firstColumn="1" w:lastColumn="0" w:noHBand="0" w:noVBand="1"/>
        </w:tblPrEx>
        <w:tc>
          <w:tcPr>
            <w:tcW w:w="1343" w:type="pct"/>
            <w:gridSpan w:val="4"/>
            <w:tcBorders>
              <w:top w:val="single" w:sz="2" w:space="0" w:color="auto"/>
            </w:tcBorders>
            <w:shd w:val="clear" w:color="auto" w:fill="EDF7F9"/>
          </w:tcPr>
          <w:p w14:paraId="2C3DA1D1" w14:textId="77777777" w:rsidR="00467C0D" w:rsidRPr="00AF089A" w:rsidRDefault="00467C0D" w:rsidP="0097167B">
            <w:pPr>
              <w:numPr>
                <w:ilvl w:val="1"/>
                <w:numId w:val="8"/>
              </w:numPr>
              <w:spacing w:after="0"/>
              <w:rPr>
                <w:rFonts w:cs="Arial"/>
                <w:sz w:val="24"/>
              </w:rPr>
            </w:pPr>
            <w:r w:rsidRPr="00AF089A">
              <w:rPr>
                <w:rFonts w:cs="Arial"/>
                <w:sz w:val="24"/>
              </w:rPr>
              <w:lastRenderedPageBreak/>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2C3DA1D2"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tcPr>
          <w:p w14:paraId="22C919F0" w14:textId="77777777" w:rsidR="00296701" w:rsidRDefault="00296701" w:rsidP="00296701">
            <w:pPr>
              <w:spacing w:after="0"/>
              <w:rPr>
                <w:rFonts w:cs="Arial"/>
                <w:sz w:val="24"/>
              </w:rPr>
            </w:pPr>
            <w:r w:rsidRPr="007A5313">
              <w:rPr>
                <w:rFonts w:cs="Arial"/>
                <w:sz w:val="24"/>
              </w:rPr>
              <w:t xml:space="preserve">No </w:t>
            </w:r>
            <w:r>
              <w:rPr>
                <w:rFonts w:cs="Arial"/>
                <w:sz w:val="24"/>
              </w:rPr>
              <w:t xml:space="preserve">current </w:t>
            </w:r>
            <w:r w:rsidRPr="007A5313">
              <w:rPr>
                <w:rFonts w:cs="Arial"/>
                <w:sz w:val="24"/>
              </w:rPr>
              <w:t>known risk factors to delivering the implementation of this policy.</w:t>
            </w:r>
          </w:p>
          <w:p w14:paraId="17F4DA6A" w14:textId="77777777" w:rsidR="00296701" w:rsidRDefault="00296701" w:rsidP="00296701">
            <w:pPr>
              <w:spacing w:after="0"/>
              <w:rPr>
                <w:rFonts w:cs="Arial"/>
                <w:sz w:val="24"/>
              </w:rPr>
            </w:pPr>
            <w:r>
              <w:rPr>
                <w:rFonts w:cs="Arial"/>
                <w:sz w:val="24"/>
              </w:rPr>
              <w:t>BHSCT Encompass changes post implementation on 6/6/24 will impact on modes and different communication processes and the policy will require interim updates.</w:t>
            </w:r>
          </w:p>
          <w:p w14:paraId="276BE043" w14:textId="77777777" w:rsidR="00296701" w:rsidRDefault="00296701" w:rsidP="00296701">
            <w:pPr>
              <w:spacing w:after="0"/>
              <w:rPr>
                <w:rFonts w:cs="Arial"/>
                <w:sz w:val="24"/>
              </w:rPr>
            </w:pPr>
          </w:p>
          <w:p w14:paraId="70873651" w14:textId="77777777" w:rsidR="00296701" w:rsidRDefault="00296701" w:rsidP="00296701">
            <w:pPr>
              <w:spacing w:after="0"/>
              <w:rPr>
                <w:rFonts w:cs="Arial"/>
                <w:color w:val="000000"/>
                <w:sz w:val="24"/>
              </w:rPr>
            </w:pPr>
            <w:r>
              <w:rPr>
                <w:rFonts w:cs="Arial"/>
                <w:color w:val="000000"/>
                <w:sz w:val="24"/>
              </w:rPr>
              <w:t>Belfast Trust is committed to the full implementation of this policy and through regular monitoring it is anticipated that the aims and objectives of the policy will be fully realised and any factors that could detract from those aims and objectives will be minimised/avoided.</w:t>
            </w:r>
          </w:p>
          <w:p w14:paraId="2C3DA1D3" w14:textId="534BEFBB" w:rsidR="00467C0D" w:rsidRPr="00F155AF" w:rsidRDefault="00467C0D" w:rsidP="00F155AF">
            <w:pPr>
              <w:spacing w:after="0"/>
              <w:rPr>
                <w:rFonts w:cs="Arial"/>
                <w:color w:val="FF0000"/>
                <w:sz w:val="24"/>
              </w:rPr>
            </w:pPr>
          </w:p>
        </w:tc>
      </w:tr>
      <w:tr w:rsidR="00D75E22" w:rsidRPr="003930CF" w14:paraId="2C3DA1DC" w14:textId="77777777" w:rsidTr="007036F5">
        <w:tblPrEx>
          <w:tblLook w:val="04A0" w:firstRow="1" w:lastRow="0" w:firstColumn="1" w:lastColumn="0" w:noHBand="0" w:noVBand="1"/>
        </w:tblPrEx>
        <w:trPr>
          <w:trHeight w:val="409"/>
        </w:trPr>
        <w:tc>
          <w:tcPr>
            <w:tcW w:w="5000" w:type="pct"/>
            <w:gridSpan w:val="16"/>
            <w:shd w:val="clear" w:color="auto" w:fill="BDD6EE"/>
          </w:tcPr>
          <w:p w14:paraId="2C3DA1D5"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2C3DA1D6" w14:textId="77777777" w:rsidR="00D75E22" w:rsidRPr="003930CF" w:rsidRDefault="00D75E22" w:rsidP="002E327F">
            <w:pPr>
              <w:spacing w:after="0" w:line="240" w:lineRule="auto"/>
              <w:rPr>
                <w:rFonts w:cs="Arial"/>
                <w:b/>
                <w:sz w:val="24"/>
              </w:rPr>
            </w:pPr>
          </w:p>
          <w:p w14:paraId="2C3DA1D7" w14:textId="77777777" w:rsidR="00D75E22" w:rsidRPr="003930CF" w:rsidRDefault="00D75E22" w:rsidP="0097167B">
            <w:pPr>
              <w:numPr>
                <w:ilvl w:val="0"/>
                <w:numId w:val="4"/>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2C3DA1D8" w14:textId="77777777" w:rsidR="00D75E22" w:rsidRPr="003930CF" w:rsidRDefault="00D75E22" w:rsidP="002E327F">
            <w:pPr>
              <w:spacing w:after="0" w:line="240" w:lineRule="auto"/>
              <w:ind w:left="720"/>
              <w:rPr>
                <w:rFonts w:cs="Arial"/>
                <w:i/>
                <w:sz w:val="24"/>
              </w:rPr>
            </w:pPr>
          </w:p>
          <w:p w14:paraId="2C3DA1D9" w14:textId="77777777" w:rsidR="00D75E22" w:rsidRPr="00F155AF" w:rsidRDefault="00D75E22" w:rsidP="00AF089A">
            <w:pPr>
              <w:numPr>
                <w:ilvl w:val="0"/>
                <w:numId w:val="4"/>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2C3DA1DA" w14:textId="77777777" w:rsidR="00F155AF" w:rsidRDefault="00F155AF" w:rsidP="00F155AF">
            <w:pPr>
              <w:pStyle w:val="ListParagraph"/>
              <w:rPr>
                <w:rFonts w:cs="Arial"/>
                <w:sz w:val="24"/>
              </w:rPr>
            </w:pPr>
          </w:p>
          <w:p w14:paraId="2C3DA1DB" w14:textId="77777777" w:rsidR="00F155AF" w:rsidRPr="003930CF" w:rsidRDefault="00F155AF" w:rsidP="00F155AF">
            <w:pPr>
              <w:spacing w:after="0" w:line="240" w:lineRule="auto"/>
              <w:ind w:left="720"/>
              <w:rPr>
                <w:rFonts w:cs="Arial"/>
                <w:sz w:val="24"/>
              </w:rPr>
            </w:pPr>
          </w:p>
        </w:tc>
      </w:tr>
      <w:tr w:rsidR="00D75E22" w:rsidRPr="003930CF" w14:paraId="2C3DA1E3" w14:textId="77777777" w:rsidTr="007036F5">
        <w:tblPrEx>
          <w:tblLook w:val="04A0" w:firstRow="1" w:lastRow="0" w:firstColumn="1" w:lastColumn="0" w:noHBand="0" w:noVBand="1"/>
        </w:tblPrEx>
        <w:trPr>
          <w:trHeight w:val="518"/>
        </w:trPr>
        <w:tc>
          <w:tcPr>
            <w:tcW w:w="3960" w:type="pct"/>
            <w:gridSpan w:val="12"/>
            <w:shd w:val="clear" w:color="auto" w:fill="EDF7F9"/>
          </w:tcPr>
          <w:p w14:paraId="2C3DA1DD" w14:textId="77777777" w:rsidR="00D75E22" w:rsidRPr="003930CF" w:rsidRDefault="00D75E22" w:rsidP="002E327F">
            <w:pPr>
              <w:spacing w:after="0" w:line="240" w:lineRule="auto"/>
              <w:rPr>
                <w:rFonts w:cs="Arial"/>
                <w:sz w:val="24"/>
              </w:rPr>
            </w:pPr>
            <w:r w:rsidRPr="003930CF">
              <w:rPr>
                <w:rFonts w:cs="Arial"/>
                <w:sz w:val="24"/>
              </w:rPr>
              <w:lastRenderedPageBreak/>
              <w:t xml:space="preserve"> </w:t>
            </w:r>
          </w:p>
          <w:p w14:paraId="2C3DA1DE"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2C3DA1DF" w14:textId="77777777" w:rsidR="00D75E22" w:rsidRPr="003930CF" w:rsidRDefault="00D75E22" w:rsidP="002E327F">
            <w:pPr>
              <w:spacing w:after="0" w:line="240" w:lineRule="auto"/>
              <w:rPr>
                <w:rFonts w:cs="Arial"/>
                <w:sz w:val="24"/>
              </w:rPr>
            </w:pPr>
          </w:p>
        </w:tc>
        <w:tc>
          <w:tcPr>
            <w:tcW w:w="497" w:type="pct"/>
            <w:gridSpan w:val="2"/>
          </w:tcPr>
          <w:p w14:paraId="2C3DA1E0"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2C3DA1E1" w14:textId="77777777" w:rsidR="00D75E22" w:rsidRPr="003930CF" w:rsidRDefault="00D75E22" w:rsidP="002E327F">
            <w:pPr>
              <w:spacing w:after="0" w:line="240" w:lineRule="auto"/>
              <w:jc w:val="center"/>
              <w:rPr>
                <w:rFonts w:cs="Arial"/>
                <w:b/>
                <w:sz w:val="24"/>
              </w:rPr>
            </w:pPr>
          </w:p>
        </w:tc>
        <w:tc>
          <w:tcPr>
            <w:tcW w:w="543" w:type="pct"/>
            <w:gridSpan w:val="2"/>
          </w:tcPr>
          <w:p w14:paraId="2C3DA1E2"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2C3DA1E8" w14:textId="77777777" w:rsidTr="007036F5">
        <w:tblPrEx>
          <w:tblLook w:val="04A0" w:firstRow="1" w:lastRow="0" w:firstColumn="1" w:lastColumn="0" w:noHBand="0" w:noVBand="1"/>
        </w:tblPrEx>
        <w:trPr>
          <w:trHeight w:val="643"/>
        </w:trPr>
        <w:tc>
          <w:tcPr>
            <w:tcW w:w="3960" w:type="pct"/>
            <w:gridSpan w:val="12"/>
            <w:shd w:val="clear" w:color="auto" w:fill="EDF7F9"/>
          </w:tcPr>
          <w:p w14:paraId="2C3DA1E4"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2C3DA1E5"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2C3DA1E6" w14:textId="77777777" w:rsidR="00D75E22" w:rsidRPr="003930CF" w:rsidRDefault="00D75E22" w:rsidP="002E327F">
            <w:pPr>
              <w:spacing w:after="0" w:line="240" w:lineRule="auto"/>
              <w:jc w:val="center"/>
              <w:rPr>
                <w:rFonts w:cs="Arial"/>
                <w:b/>
                <w:sz w:val="24"/>
              </w:rPr>
            </w:pPr>
          </w:p>
        </w:tc>
        <w:tc>
          <w:tcPr>
            <w:tcW w:w="543" w:type="pct"/>
            <w:gridSpan w:val="2"/>
          </w:tcPr>
          <w:p w14:paraId="2C3DA1E7" w14:textId="176E12F8" w:rsidR="00D75E22" w:rsidRPr="003930CF" w:rsidRDefault="00800529" w:rsidP="002E327F">
            <w:pPr>
              <w:spacing w:after="0" w:line="240" w:lineRule="auto"/>
              <w:jc w:val="center"/>
              <w:rPr>
                <w:rFonts w:cs="Arial"/>
                <w:b/>
                <w:sz w:val="24"/>
              </w:rPr>
            </w:pPr>
            <w:r>
              <w:rPr>
                <w:rFonts w:cs="Arial"/>
                <w:b/>
                <w:sz w:val="24"/>
              </w:rPr>
              <w:sym w:font="Wingdings 2" w:char="F050"/>
            </w:r>
          </w:p>
        </w:tc>
      </w:tr>
      <w:tr w:rsidR="00D75E22" w:rsidRPr="003930CF" w14:paraId="2C3DA1EC" w14:textId="77777777" w:rsidTr="007036F5">
        <w:tblPrEx>
          <w:tblLook w:val="04A0" w:firstRow="1" w:lastRow="0" w:firstColumn="1" w:lastColumn="0" w:noHBand="0" w:noVBand="1"/>
        </w:tblPrEx>
        <w:trPr>
          <w:trHeight w:val="412"/>
        </w:trPr>
        <w:tc>
          <w:tcPr>
            <w:tcW w:w="3960" w:type="pct"/>
            <w:gridSpan w:val="12"/>
            <w:shd w:val="clear" w:color="auto" w:fill="EDF7F9"/>
          </w:tcPr>
          <w:p w14:paraId="2C3DA1E9" w14:textId="77777777"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gridSpan w:val="2"/>
          </w:tcPr>
          <w:p w14:paraId="2C3DA1EA" w14:textId="77777777" w:rsidR="00D75E22" w:rsidRPr="003930CF" w:rsidRDefault="00D75E22" w:rsidP="002E327F">
            <w:pPr>
              <w:spacing w:after="0" w:line="240" w:lineRule="auto"/>
              <w:jc w:val="center"/>
              <w:rPr>
                <w:rFonts w:cs="Arial"/>
                <w:b/>
                <w:sz w:val="24"/>
              </w:rPr>
            </w:pPr>
          </w:p>
        </w:tc>
        <w:tc>
          <w:tcPr>
            <w:tcW w:w="543" w:type="pct"/>
            <w:gridSpan w:val="2"/>
          </w:tcPr>
          <w:p w14:paraId="2C3DA1EB" w14:textId="52A61728" w:rsidR="00D75E22" w:rsidRPr="003930CF" w:rsidRDefault="00800529" w:rsidP="002E327F">
            <w:pPr>
              <w:spacing w:after="0" w:line="240" w:lineRule="auto"/>
              <w:jc w:val="center"/>
              <w:rPr>
                <w:rFonts w:cs="Arial"/>
                <w:b/>
                <w:sz w:val="24"/>
              </w:rPr>
            </w:pPr>
            <w:r>
              <w:rPr>
                <w:rFonts w:cs="Arial"/>
                <w:b/>
                <w:sz w:val="24"/>
              </w:rPr>
              <w:sym w:font="Wingdings 2" w:char="F050"/>
            </w:r>
          </w:p>
        </w:tc>
      </w:tr>
      <w:tr w:rsidR="00D75E22" w:rsidRPr="003930CF" w14:paraId="2C3DA1F0" w14:textId="77777777" w:rsidTr="007036F5">
        <w:tblPrEx>
          <w:tblLook w:val="04A0" w:firstRow="1" w:lastRow="0" w:firstColumn="1" w:lastColumn="0" w:noHBand="0" w:noVBand="1"/>
        </w:tblPrEx>
        <w:trPr>
          <w:trHeight w:val="560"/>
        </w:trPr>
        <w:tc>
          <w:tcPr>
            <w:tcW w:w="3960" w:type="pct"/>
            <w:gridSpan w:val="12"/>
            <w:shd w:val="clear" w:color="auto" w:fill="EDF7F9"/>
          </w:tcPr>
          <w:p w14:paraId="2C3DA1ED" w14:textId="77777777" w:rsidR="00D75E22" w:rsidRPr="003930CF" w:rsidRDefault="00D75E22" w:rsidP="00604BB6">
            <w:pPr>
              <w:spacing w:after="0" w:line="240" w:lineRule="auto"/>
              <w:ind w:left="731" w:hanging="709"/>
              <w:rPr>
                <w:rFonts w:cs="Arial"/>
                <w:sz w:val="24"/>
              </w:rPr>
            </w:pPr>
            <w:r w:rsidRPr="00F155AF">
              <w:rPr>
                <w:rFonts w:cs="Arial"/>
                <w:b/>
                <w:sz w:val="24"/>
              </w:rPr>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7" w:type="pct"/>
            <w:gridSpan w:val="2"/>
          </w:tcPr>
          <w:p w14:paraId="2C3DA1EE" w14:textId="77777777" w:rsidR="00D75E22" w:rsidRPr="003930CF" w:rsidRDefault="00D75E22" w:rsidP="002E327F">
            <w:pPr>
              <w:spacing w:after="0" w:line="240" w:lineRule="auto"/>
              <w:jc w:val="center"/>
              <w:rPr>
                <w:rFonts w:cs="Arial"/>
                <w:b/>
                <w:sz w:val="24"/>
              </w:rPr>
            </w:pPr>
          </w:p>
        </w:tc>
        <w:tc>
          <w:tcPr>
            <w:tcW w:w="543" w:type="pct"/>
            <w:gridSpan w:val="2"/>
          </w:tcPr>
          <w:p w14:paraId="2C3DA1EF" w14:textId="48D34CB2" w:rsidR="00D75E22" w:rsidRPr="003930CF" w:rsidRDefault="00800529" w:rsidP="002E327F">
            <w:pPr>
              <w:spacing w:after="0" w:line="240" w:lineRule="auto"/>
              <w:jc w:val="center"/>
              <w:rPr>
                <w:rFonts w:cs="Arial"/>
                <w:b/>
                <w:sz w:val="24"/>
              </w:rPr>
            </w:pPr>
            <w:r>
              <w:rPr>
                <w:rFonts w:cs="Arial"/>
                <w:b/>
                <w:sz w:val="24"/>
              </w:rPr>
              <w:sym w:font="Wingdings 2" w:char="F050"/>
            </w:r>
          </w:p>
        </w:tc>
      </w:tr>
      <w:tr w:rsidR="00D75E22" w:rsidRPr="003930CF" w14:paraId="2C3DA1F4" w14:textId="77777777" w:rsidTr="007036F5">
        <w:tblPrEx>
          <w:tblLook w:val="04A0" w:firstRow="1" w:lastRow="0" w:firstColumn="1" w:lastColumn="0" w:noHBand="0" w:noVBand="1"/>
        </w:tblPrEx>
        <w:trPr>
          <w:trHeight w:val="582"/>
        </w:trPr>
        <w:tc>
          <w:tcPr>
            <w:tcW w:w="3960" w:type="pct"/>
            <w:gridSpan w:val="12"/>
            <w:shd w:val="clear" w:color="auto" w:fill="EDF7F9"/>
          </w:tcPr>
          <w:p w14:paraId="2C3DA1F1"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7" w:type="pct"/>
            <w:gridSpan w:val="2"/>
          </w:tcPr>
          <w:p w14:paraId="2C3DA1F2" w14:textId="1CA02661" w:rsidR="00D75E22" w:rsidRPr="003930CF" w:rsidRDefault="00D75E22" w:rsidP="002E327F">
            <w:pPr>
              <w:spacing w:after="0" w:line="240" w:lineRule="auto"/>
              <w:jc w:val="center"/>
              <w:rPr>
                <w:rFonts w:cs="Arial"/>
                <w:b/>
                <w:sz w:val="24"/>
              </w:rPr>
            </w:pPr>
          </w:p>
        </w:tc>
        <w:tc>
          <w:tcPr>
            <w:tcW w:w="543" w:type="pct"/>
            <w:gridSpan w:val="2"/>
          </w:tcPr>
          <w:p w14:paraId="2C3DA1F3" w14:textId="27843AEF" w:rsidR="00D75E22" w:rsidRPr="003930CF" w:rsidRDefault="00296701" w:rsidP="002E327F">
            <w:pPr>
              <w:spacing w:after="0" w:line="240" w:lineRule="auto"/>
              <w:jc w:val="center"/>
              <w:rPr>
                <w:rFonts w:cs="Arial"/>
                <w:b/>
                <w:sz w:val="24"/>
              </w:rPr>
            </w:pPr>
            <w:r>
              <w:rPr>
                <w:rFonts w:cs="Arial"/>
                <w:b/>
                <w:sz w:val="24"/>
              </w:rPr>
              <w:sym w:font="Wingdings 2" w:char="F050"/>
            </w:r>
          </w:p>
        </w:tc>
      </w:tr>
      <w:tr w:rsidR="00D75E22" w:rsidRPr="003930CF" w14:paraId="2C3DA1F8" w14:textId="77777777" w:rsidTr="007036F5">
        <w:tblPrEx>
          <w:tblLook w:val="04A0" w:firstRow="1" w:lastRow="0" w:firstColumn="1" w:lastColumn="0" w:noHBand="0" w:noVBand="1"/>
        </w:tblPrEx>
        <w:trPr>
          <w:trHeight w:val="574"/>
        </w:trPr>
        <w:tc>
          <w:tcPr>
            <w:tcW w:w="3960" w:type="pct"/>
            <w:gridSpan w:val="12"/>
            <w:shd w:val="clear" w:color="auto" w:fill="EDF7F9"/>
          </w:tcPr>
          <w:p w14:paraId="2C3DA1F5" w14:textId="77777777"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2C3DA1F6" w14:textId="46ED0A0A" w:rsidR="00D75E22" w:rsidRPr="003930CF" w:rsidRDefault="00D75E22" w:rsidP="002E327F">
            <w:pPr>
              <w:spacing w:after="0" w:line="240" w:lineRule="auto"/>
              <w:jc w:val="center"/>
              <w:rPr>
                <w:rFonts w:cs="Arial"/>
                <w:b/>
                <w:sz w:val="24"/>
              </w:rPr>
            </w:pPr>
          </w:p>
        </w:tc>
        <w:tc>
          <w:tcPr>
            <w:tcW w:w="543" w:type="pct"/>
            <w:gridSpan w:val="2"/>
          </w:tcPr>
          <w:p w14:paraId="2C3DA1F7" w14:textId="16D5A178" w:rsidR="00D75E22" w:rsidRPr="003930CF" w:rsidRDefault="00296701" w:rsidP="002E327F">
            <w:pPr>
              <w:spacing w:after="0" w:line="240" w:lineRule="auto"/>
              <w:jc w:val="center"/>
              <w:rPr>
                <w:rFonts w:cs="Arial"/>
                <w:b/>
                <w:sz w:val="24"/>
              </w:rPr>
            </w:pPr>
            <w:r>
              <w:rPr>
                <w:rFonts w:cs="Arial"/>
                <w:b/>
                <w:sz w:val="24"/>
              </w:rPr>
              <w:sym w:font="Wingdings 2" w:char="F050"/>
            </w:r>
          </w:p>
        </w:tc>
      </w:tr>
      <w:tr w:rsidR="00D75E22" w:rsidRPr="003930CF" w14:paraId="2C3DA1FD" w14:textId="77777777" w:rsidTr="007036F5">
        <w:tblPrEx>
          <w:tblLook w:val="04A0" w:firstRow="1" w:lastRow="0" w:firstColumn="1" w:lastColumn="0" w:noHBand="0" w:noVBand="1"/>
        </w:tblPrEx>
        <w:trPr>
          <w:trHeight w:val="161"/>
        </w:trPr>
        <w:tc>
          <w:tcPr>
            <w:tcW w:w="3960" w:type="pct"/>
            <w:gridSpan w:val="12"/>
            <w:shd w:val="clear" w:color="auto" w:fill="EDF7F9"/>
          </w:tcPr>
          <w:p w14:paraId="2C3DA1F9" w14:textId="77777777"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2C3DA1FA" w14:textId="77777777" w:rsidR="00F155AF" w:rsidRPr="003930CF" w:rsidRDefault="00F155AF" w:rsidP="002E327F">
            <w:pPr>
              <w:spacing w:after="0" w:line="240" w:lineRule="auto"/>
              <w:ind w:left="22"/>
              <w:rPr>
                <w:rFonts w:cs="Arial"/>
                <w:sz w:val="24"/>
              </w:rPr>
            </w:pPr>
          </w:p>
        </w:tc>
        <w:tc>
          <w:tcPr>
            <w:tcW w:w="497" w:type="pct"/>
            <w:gridSpan w:val="2"/>
          </w:tcPr>
          <w:p w14:paraId="2C3DA1FB" w14:textId="77777777" w:rsidR="00D75E22" w:rsidRPr="003930CF" w:rsidRDefault="00D75E22" w:rsidP="002E327F">
            <w:pPr>
              <w:spacing w:after="0" w:line="240" w:lineRule="auto"/>
              <w:jc w:val="center"/>
              <w:rPr>
                <w:rFonts w:cs="Arial"/>
                <w:b/>
                <w:sz w:val="24"/>
              </w:rPr>
            </w:pPr>
          </w:p>
        </w:tc>
        <w:tc>
          <w:tcPr>
            <w:tcW w:w="543" w:type="pct"/>
            <w:gridSpan w:val="2"/>
          </w:tcPr>
          <w:p w14:paraId="2C3DA1FC" w14:textId="3018F5CF" w:rsidR="00D75E22" w:rsidRPr="003930CF" w:rsidRDefault="00800529" w:rsidP="002E327F">
            <w:pPr>
              <w:spacing w:after="0" w:line="240" w:lineRule="auto"/>
              <w:rPr>
                <w:rFonts w:cs="Arial"/>
                <w:b/>
                <w:sz w:val="24"/>
              </w:rPr>
            </w:pPr>
            <w:r>
              <w:rPr>
                <w:rFonts w:cs="Arial"/>
                <w:b/>
                <w:sz w:val="24"/>
              </w:rPr>
              <w:t xml:space="preserve">        </w:t>
            </w:r>
            <w:r>
              <w:rPr>
                <w:rFonts w:cs="Arial"/>
                <w:b/>
                <w:sz w:val="24"/>
              </w:rPr>
              <w:sym w:font="Wingdings 2" w:char="F050"/>
            </w:r>
          </w:p>
        </w:tc>
      </w:tr>
      <w:tr w:rsidR="00D75E22" w:rsidRPr="003930CF" w14:paraId="2C3DA200" w14:textId="77777777" w:rsidTr="007036F5">
        <w:tblPrEx>
          <w:tblLook w:val="04A0" w:firstRow="1" w:lastRow="0" w:firstColumn="1" w:lastColumn="0" w:noHBand="0" w:noVBand="1"/>
        </w:tblPrEx>
        <w:trPr>
          <w:trHeight w:val="1021"/>
        </w:trPr>
        <w:tc>
          <w:tcPr>
            <w:tcW w:w="5000" w:type="pct"/>
            <w:gridSpan w:val="16"/>
            <w:shd w:val="clear" w:color="auto" w:fill="EDF7F9"/>
          </w:tcPr>
          <w:p w14:paraId="2C3DA1FE" w14:textId="77777777" w:rsidR="00D75E22" w:rsidRPr="003930CF" w:rsidRDefault="00D75E22" w:rsidP="002E327F">
            <w:pPr>
              <w:spacing w:after="0" w:line="240" w:lineRule="auto"/>
              <w:rPr>
                <w:rFonts w:cs="Arial"/>
                <w:sz w:val="24"/>
              </w:rPr>
            </w:pPr>
          </w:p>
          <w:p w14:paraId="2C3DA1FF"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include: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2C3DA208" w14:textId="77777777" w:rsidTr="007036F5">
        <w:tblPrEx>
          <w:tblLook w:val="04A0" w:firstRow="1" w:lastRow="0" w:firstColumn="1" w:lastColumn="0" w:noHBand="0" w:noVBand="1"/>
        </w:tblPrEx>
        <w:trPr>
          <w:trHeight w:val="1415"/>
        </w:trPr>
        <w:tc>
          <w:tcPr>
            <w:tcW w:w="5000" w:type="pct"/>
            <w:gridSpan w:val="16"/>
            <w:shd w:val="clear" w:color="auto" w:fill="BDD6EE"/>
          </w:tcPr>
          <w:p w14:paraId="2C3DA201"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2C3DA202" w14:textId="77777777" w:rsidR="00D75E22" w:rsidRPr="003930CF" w:rsidRDefault="00D75E22" w:rsidP="002E327F">
            <w:pPr>
              <w:spacing w:after="0" w:line="240" w:lineRule="auto"/>
              <w:rPr>
                <w:rFonts w:cs="Arial"/>
                <w:b/>
                <w:sz w:val="24"/>
              </w:rPr>
            </w:pPr>
          </w:p>
          <w:p w14:paraId="2C3DA203" w14:textId="77777777" w:rsidR="00AF089A" w:rsidRPr="002F78D6" w:rsidRDefault="00D75E22" w:rsidP="00AF089A">
            <w:pPr>
              <w:pStyle w:val="ListParagraph"/>
              <w:numPr>
                <w:ilvl w:val="0"/>
                <w:numId w:val="9"/>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2C3DA204" w14:textId="77777777" w:rsidR="002F78D6" w:rsidRPr="00AF089A" w:rsidRDefault="002F78D6" w:rsidP="002F78D6">
            <w:pPr>
              <w:pStyle w:val="ListParagraph"/>
              <w:spacing w:after="0" w:line="240" w:lineRule="auto"/>
              <w:contextualSpacing/>
              <w:rPr>
                <w:rFonts w:cs="Arial"/>
                <w:sz w:val="24"/>
              </w:rPr>
            </w:pPr>
          </w:p>
          <w:p w14:paraId="2C3DA205" w14:textId="77777777" w:rsidR="00AF089A" w:rsidRDefault="00D75E22" w:rsidP="00AF089A">
            <w:pPr>
              <w:pStyle w:val="ListParagraph"/>
              <w:numPr>
                <w:ilvl w:val="0"/>
                <w:numId w:val="9"/>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r w:rsidRPr="003F5752">
              <w:rPr>
                <w:rFonts w:cs="Arial"/>
                <w:b/>
                <w:sz w:val="24"/>
                <w:u w:val="single"/>
              </w:rPr>
              <w:t>all</w:t>
            </w:r>
            <w:r w:rsidRPr="003F5752">
              <w:rPr>
                <w:rFonts w:cs="Arial"/>
                <w:b/>
                <w:sz w:val="24"/>
              </w:rPr>
              <w:t xml:space="preserve"> </w:t>
            </w:r>
            <w:r w:rsidRPr="003F5752">
              <w:rPr>
                <w:rFonts w:cs="Arial"/>
                <w:sz w:val="24"/>
              </w:rPr>
              <w:t xml:space="preserve">of the above questions </w:t>
            </w:r>
            <w:r w:rsidR="002F78D6">
              <w:rPr>
                <w:rFonts w:cs="Arial"/>
                <w:sz w:val="24"/>
              </w:rPr>
              <w:t xml:space="preserve">(2.1 – 2.6) please </w:t>
            </w:r>
            <w:r w:rsidR="002F78D6" w:rsidRPr="002F78D6">
              <w:rPr>
                <w:rFonts w:cs="Arial"/>
                <w:b/>
                <w:sz w:val="24"/>
              </w:rPr>
              <w:t>complete only 2.7, 2.8 and 2.9</w:t>
            </w:r>
          </w:p>
          <w:p w14:paraId="2C3DA206" w14:textId="77777777" w:rsidR="00AF089A" w:rsidRDefault="00AF089A" w:rsidP="00AF089A">
            <w:pPr>
              <w:pStyle w:val="ListParagraph"/>
              <w:spacing w:after="0" w:line="240" w:lineRule="auto"/>
              <w:contextualSpacing/>
              <w:rPr>
                <w:rFonts w:cs="Arial"/>
                <w:sz w:val="24"/>
              </w:rPr>
            </w:pPr>
          </w:p>
          <w:p w14:paraId="2C3DA207"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2C3DA20C" w14:textId="77777777" w:rsidTr="007036F5">
        <w:tblPrEx>
          <w:tblLook w:val="04A0" w:firstRow="1" w:lastRow="0" w:firstColumn="1" w:lastColumn="0" w:noHBand="0" w:noVBand="1"/>
        </w:tblPrEx>
        <w:trPr>
          <w:trHeight w:val="567"/>
        </w:trPr>
        <w:tc>
          <w:tcPr>
            <w:tcW w:w="5000" w:type="pct"/>
            <w:gridSpan w:val="16"/>
          </w:tcPr>
          <w:p w14:paraId="2C3DA209"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2C3DA20A"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2C3DA20B" w14:textId="77777777" w:rsidR="00604BB6" w:rsidRPr="0019237D" w:rsidRDefault="00604BB6" w:rsidP="00604BB6">
            <w:pPr>
              <w:spacing w:after="0" w:line="240" w:lineRule="auto"/>
              <w:rPr>
                <w:rFonts w:cs="Arial"/>
                <w:sz w:val="24"/>
              </w:rPr>
            </w:pPr>
          </w:p>
        </w:tc>
      </w:tr>
      <w:tr w:rsidR="00D75E22" w:rsidRPr="003930CF" w14:paraId="2C3DA20F" w14:textId="77777777" w:rsidTr="007036F5">
        <w:tblPrEx>
          <w:tblLook w:val="04A0" w:firstRow="1" w:lastRow="0" w:firstColumn="1" w:lastColumn="0" w:noHBand="0" w:noVBand="1"/>
        </w:tblPrEx>
        <w:trPr>
          <w:trHeight w:val="438"/>
        </w:trPr>
        <w:tc>
          <w:tcPr>
            <w:tcW w:w="4503" w:type="pct"/>
            <w:gridSpan w:val="15"/>
          </w:tcPr>
          <w:p w14:paraId="2C3DA20D" w14:textId="77777777" w:rsidR="00D75E22" w:rsidRPr="003930CF" w:rsidRDefault="00AF089A" w:rsidP="00B064C8">
            <w:pPr>
              <w:numPr>
                <w:ilvl w:val="0"/>
                <w:numId w:val="12"/>
              </w:numPr>
              <w:rPr>
                <w:rFonts w:cs="Arial"/>
                <w:b/>
                <w:sz w:val="24"/>
              </w:rPr>
            </w:pPr>
            <w:r>
              <w:rPr>
                <w:rFonts w:cs="Arial"/>
                <w:sz w:val="24"/>
              </w:rPr>
              <w:lastRenderedPageBreak/>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tcPr>
          <w:p w14:paraId="2C3DA20E" w14:textId="0EA70152" w:rsidR="00D75E22" w:rsidRPr="003930CF" w:rsidRDefault="00296701" w:rsidP="002E327F">
            <w:pPr>
              <w:spacing w:after="0" w:line="240" w:lineRule="auto"/>
              <w:rPr>
                <w:rFonts w:cs="Arial"/>
                <w:b/>
                <w:sz w:val="24"/>
              </w:rPr>
            </w:pPr>
            <w:r>
              <w:rPr>
                <w:rFonts w:cs="Arial"/>
                <w:b/>
                <w:sz w:val="24"/>
              </w:rPr>
              <w:sym w:font="Wingdings 2" w:char="F050"/>
            </w:r>
          </w:p>
        </w:tc>
      </w:tr>
      <w:tr w:rsidR="00D75E22" w:rsidRPr="003930CF" w14:paraId="2C3DA212" w14:textId="77777777" w:rsidTr="007036F5">
        <w:tblPrEx>
          <w:tblLook w:val="04A0" w:firstRow="1" w:lastRow="0" w:firstColumn="1" w:lastColumn="0" w:noHBand="0" w:noVBand="1"/>
        </w:tblPrEx>
        <w:trPr>
          <w:trHeight w:val="292"/>
        </w:trPr>
        <w:tc>
          <w:tcPr>
            <w:tcW w:w="4503" w:type="pct"/>
            <w:gridSpan w:val="15"/>
          </w:tcPr>
          <w:p w14:paraId="2C3DA210" w14:textId="77777777" w:rsidR="00D75E22" w:rsidRPr="003930CF" w:rsidRDefault="00D75E22" w:rsidP="00C52565">
            <w:pPr>
              <w:numPr>
                <w:ilvl w:val="0"/>
                <w:numId w:val="12"/>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tcPr>
          <w:p w14:paraId="2C3DA211" w14:textId="37EA588B" w:rsidR="00D75E22" w:rsidRPr="003930CF" w:rsidRDefault="00296701" w:rsidP="002E327F">
            <w:pPr>
              <w:rPr>
                <w:rFonts w:cs="Arial"/>
                <w:sz w:val="24"/>
              </w:rPr>
            </w:pPr>
            <w:r>
              <w:rPr>
                <w:rFonts w:cs="Arial"/>
                <w:b/>
                <w:sz w:val="24"/>
              </w:rPr>
              <w:sym w:font="Wingdings 2" w:char="F050"/>
            </w:r>
          </w:p>
        </w:tc>
      </w:tr>
      <w:tr w:rsidR="0019237D" w:rsidRPr="003930CF" w14:paraId="2C3DA215" w14:textId="77777777" w:rsidTr="007036F5">
        <w:tblPrEx>
          <w:tblLook w:val="04A0" w:firstRow="1" w:lastRow="0" w:firstColumn="1" w:lastColumn="0" w:noHBand="0" w:noVBand="1"/>
        </w:tblPrEx>
        <w:trPr>
          <w:trHeight w:val="328"/>
        </w:trPr>
        <w:tc>
          <w:tcPr>
            <w:tcW w:w="4503" w:type="pct"/>
            <w:gridSpan w:val="15"/>
          </w:tcPr>
          <w:p w14:paraId="2C3DA213" w14:textId="77777777" w:rsidR="0019237D" w:rsidRPr="003930CF" w:rsidRDefault="0019237D" w:rsidP="00AF089A">
            <w:pPr>
              <w:numPr>
                <w:ilvl w:val="0"/>
                <w:numId w:val="12"/>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tcPr>
          <w:p w14:paraId="2C3DA214" w14:textId="53D87445" w:rsidR="0019237D" w:rsidRPr="003930CF" w:rsidRDefault="0019237D" w:rsidP="002E327F">
            <w:pPr>
              <w:rPr>
                <w:rFonts w:cs="Arial"/>
                <w:sz w:val="24"/>
              </w:rPr>
            </w:pPr>
          </w:p>
        </w:tc>
      </w:tr>
      <w:tr w:rsidR="00D75E22" w:rsidRPr="003930CF" w14:paraId="2C3DA223" w14:textId="77777777" w:rsidTr="007036F5">
        <w:tblPrEx>
          <w:tblLook w:val="04A0" w:firstRow="1" w:lastRow="0" w:firstColumn="1" w:lastColumn="0" w:noHBand="0" w:noVBand="1"/>
        </w:tblPrEx>
        <w:trPr>
          <w:trHeight w:val="1021"/>
        </w:trPr>
        <w:tc>
          <w:tcPr>
            <w:tcW w:w="4503" w:type="pct"/>
            <w:gridSpan w:val="15"/>
          </w:tcPr>
          <w:p w14:paraId="2C3DA216"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2C3DA217" w14:textId="77777777" w:rsidR="0027012F" w:rsidRDefault="00AF089A" w:rsidP="002E327F">
            <w:pPr>
              <w:spacing w:after="0"/>
              <w:rPr>
                <w:rFonts w:cs="Arial"/>
                <w:b/>
                <w:sz w:val="24"/>
              </w:rPr>
            </w:pPr>
            <w:r>
              <w:rPr>
                <w:rFonts w:cs="Arial"/>
                <w:b/>
                <w:sz w:val="24"/>
              </w:rPr>
              <w:t xml:space="preserve"> </w:t>
            </w:r>
          </w:p>
          <w:p w14:paraId="2C3DA218"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2C3DA219" w14:textId="77777777" w:rsidR="002F78D6" w:rsidRDefault="002F78D6" w:rsidP="002E327F">
            <w:pPr>
              <w:spacing w:after="0"/>
              <w:rPr>
                <w:rFonts w:cs="Arial"/>
                <w:sz w:val="24"/>
              </w:rPr>
            </w:pPr>
          </w:p>
          <w:p w14:paraId="2C3DA21A" w14:textId="77777777" w:rsidR="002F78D6" w:rsidRDefault="0019237D" w:rsidP="004C5F5C">
            <w:pPr>
              <w:numPr>
                <w:ilvl w:val="0"/>
                <w:numId w:val="14"/>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2C3DA21B" w14:textId="77777777" w:rsidR="002F78D6" w:rsidRDefault="002F78D6" w:rsidP="00377970">
            <w:pPr>
              <w:spacing w:after="0"/>
              <w:rPr>
                <w:rFonts w:cs="Arial"/>
                <w:sz w:val="24"/>
              </w:rPr>
            </w:pPr>
          </w:p>
          <w:p w14:paraId="2C3DA21C"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2C3DA21D" w14:textId="77777777" w:rsidR="00377970" w:rsidRDefault="00377970" w:rsidP="00377970">
            <w:pPr>
              <w:spacing w:after="0"/>
              <w:rPr>
                <w:rFonts w:cs="Arial"/>
                <w:sz w:val="24"/>
              </w:rPr>
            </w:pPr>
            <w:hyperlink r:id="rId24" w:history="1">
              <w:r w:rsidRPr="00377970">
                <w:rPr>
                  <w:rStyle w:val="Hyperlink"/>
                  <w:rFonts w:cs="Arial"/>
                  <w:sz w:val="24"/>
                </w:rPr>
                <w:t>Making-Communication-Accessible-for-All-A-guide-for-HSC-Staff</w:t>
              </w:r>
            </w:hyperlink>
          </w:p>
          <w:p w14:paraId="2C3DA21E" w14:textId="77777777" w:rsidR="00AF089A" w:rsidRDefault="00AF089A" w:rsidP="00377970">
            <w:pPr>
              <w:spacing w:after="0"/>
              <w:rPr>
                <w:rFonts w:cs="Arial"/>
                <w:sz w:val="24"/>
              </w:rPr>
            </w:pPr>
          </w:p>
          <w:p w14:paraId="2C3DA21F" w14:textId="77777777" w:rsidR="0027012F" w:rsidRDefault="00D75E22" w:rsidP="004C5F5C">
            <w:pPr>
              <w:numPr>
                <w:ilvl w:val="0"/>
                <w:numId w:val="14"/>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2C3DA220" w14:textId="77777777" w:rsidR="002F78D6" w:rsidRPr="003930CF" w:rsidRDefault="002F78D6" w:rsidP="002F78D6">
            <w:pPr>
              <w:rPr>
                <w:rFonts w:cs="Arial"/>
                <w:b/>
                <w:sz w:val="24"/>
              </w:rPr>
            </w:pPr>
          </w:p>
        </w:tc>
        <w:tc>
          <w:tcPr>
            <w:tcW w:w="497" w:type="pct"/>
          </w:tcPr>
          <w:p w14:paraId="2C3DA221" w14:textId="77777777" w:rsidR="00D75E22" w:rsidRDefault="00D75E22" w:rsidP="002E327F">
            <w:pPr>
              <w:spacing w:after="0"/>
              <w:rPr>
                <w:rFonts w:cs="Arial"/>
                <w:sz w:val="24"/>
              </w:rPr>
            </w:pPr>
          </w:p>
          <w:p w14:paraId="2C3DA222" w14:textId="36964CB4" w:rsidR="002F78D6" w:rsidRPr="003930CF" w:rsidRDefault="00296701" w:rsidP="002E327F">
            <w:pPr>
              <w:spacing w:after="0"/>
              <w:rPr>
                <w:rFonts w:cs="Arial"/>
                <w:sz w:val="24"/>
              </w:rPr>
            </w:pPr>
            <w:r>
              <w:rPr>
                <w:rFonts w:cs="Arial"/>
                <w:b/>
                <w:sz w:val="24"/>
              </w:rPr>
              <w:sym w:font="Wingdings 2" w:char="F050"/>
            </w:r>
          </w:p>
        </w:tc>
      </w:tr>
      <w:tr w:rsidR="004C5F5C" w:rsidRPr="003930CF" w14:paraId="2C3DA226" w14:textId="77777777" w:rsidTr="004C5F5C">
        <w:tblPrEx>
          <w:tblLook w:val="04A0" w:firstRow="1" w:lastRow="0" w:firstColumn="1" w:lastColumn="0" w:noHBand="0" w:noVBand="1"/>
        </w:tblPrEx>
        <w:trPr>
          <w:trHeight w:val="911"/>
        </w:trPr>
        <w:tc>
          <w:tcPr>
            <w:tcW w:w="5000" w:type="pct"/>
            <w:gridSpan w:val="16"/>
            <w:shd w:val="clear" w:color="auto" w:fill="9CC2E5"/>
          </w:tcPr>
          <w:p w14:paraId="2C3DA224"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2C3DA225"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2C3DA232" w14:textId="77777777" w:rsidTr="004C5F5C">
        <w:tblPrEx>
          <w:tblLook w:val="04A0" w:firstRow="1" w:lastRow="0" w:firstColumn="1" w:lastColumn="0" w:noHBand="0" w:noVBand="1"/>
        </w:tblPrEx>
        <w:trPr>
          <w:trHeight w:val="1021"/>
        </w:trPr>
        <w:tc>
          <w:tcPr>
            <w:tcW w:w="2652" w:type="pct"/>
            <w:gridSpan w:val="8"/>
          </w:tcPr>
          <w:p w14:paraId="2C3DA227" w14:textId="77777777" w:rsidR="004C5F5C" w:rsidRDefault="00BB280C" w:rsidP="002E327F">
            <w:pPr>
              <w:spacing w:after="0"/>
              <w:rPr>
                <w:rFonts w:cs="Arial"/>
                <w:b/>
                <w:sz w:val="24"/>
              </w:rPr>
            </w:pPr>
            <w:r>
              <w:rPr>
                <w:rFonts w:cs="Arial"/>
                <w:b/>
                <w:sz w:val="24"/>
              </w:rPr>
              <w:lastRenderedPageBreak/>
              <w:t>Lead</w:t>
            </w:r>
            <w:r w:rsidR="004C5F5C" w:rsidRPr="004C5F5C">
              <w:rPr>
                <w:rFonts w:cs="Arial"/>
                <w:b/>
                <w:sz w:val="24"/>
              </w:rPr>
              <w:t xml:space="preserve"> Responsible Manager:</w:t>
            </w:r>
          </w:p>
          <w:p w14:paraId="2C3DA228" w14:textId="77777777" w:rsidR="004C5F5C" w:rsidRPr="004C5F5C" w:rsidRDefault="004C5F5C" w:rsidP="002E327F">
            <w:pPr>
              <w:spacing w:after="0"/>
              <w:rPr>
                <w:rFonts w:cs="Arial"/>
                <w:b/>
                <w:sz w:val="24"/>
              </w:rPr>
            </w:pPr>
          </w:p>
          <w:p w14:paraId="2C3DA229" w14:textId="5003FBE7" w:rsidR="004C5F5C" w:rsidRPr="004C5F5C" w:rsidRDefault="004C5F5C" w:rsidP="002E327F">
            <w:pPr>
              <w:spacing w:after="0"/>
              <w:rPr>
                <w:rFonts w:cs="Arial"/>
                <w:sz w:val="24"/>
              </w:rPr>
            </w:pPr>
            <w:r w:rsidRPr="004C5F5C">
              <w:rPr>
                <w:rFonts w:cs="Arial"/>
                <w:sz w:val="24"/>
              </w:rPr>
              <w:t>Name:</w:t>
            </w:r>
            <w:r w:rsidR="00296701">
              <w:rPr>
                <w:rFonts w:cs="Arial"/>
                <w:sz w:val="24"/>
              </w:rPr>
              <w:t xml:space="preserve"> Vicky Chambers</w:t>
            </w:r>
          </w:p>
          <w:p w14:paraId="2C3DA22A" w14:textId="2B305103" w:rsidR="004C5F5C" w:rsidRPr="004C5F5C" w:rsidRDefault="004C5F5C" w:rsidP="002E327F">
            <w:pPr>
              <w:spacing w:after="0"/>
              <w:rPr>
                <w:rFonts w:cs="Arial"/>
                <w:sz w:val="24"/>
              </w:rPr>
            </w:pPr>
            <w:r w:rsidRPr="004C5F5C">
              <w:rPr>
                <w:rFonts w:cs="Arial"/>
                <w:sz w:val="24"/>
              </w:rPr>
              <w:t>Position:</w:t>
            </w:r>
            <w:r w:rsidR="00296701">
              <w:rPr>
                <w:rFonts w:cs="Arial"/>
                <w:sz w:val="24"/>
              </w:rPr>
              <w:t xml:space="preserve"> Team Leader for Health Visiting</w:t>
            </w:r>
          </w:p>
          <w:p w14:paraId="2C3DA22B" w14:textId="4CD96F35" w:rsidR="004C5F5C" w:rsidRDefault="004C5F5C" w:rsidP="002E327F">
            <w:pPr>
              <w:spacing w:after="0"/>
              <w:rPr>
                <w:rFonts w:cs="Arial"/>
                <w:sz w:val="24"/>
              </w:rPr>
            </w:pPr>
            <w:r w:rsidRPr="004C5F5C">
              <w:rPr>
                <w:rFonts w:cs="Arial"/>
                <w:sz w:val="24"/>
              </w:rPr>
              <w:t>Date:</w:t>
            </w:r>
            <w:r w:rsidR="00296701">
              <w:rPr>
                <w:rFonts w:cs="Arial"/>
                <w:sz w:val="24"/>
              </w:rPr>
              <w:t xml:space="preserve"> 31/10/2025</w:t>
            </w:r>
          </w:p>
          <w:p w14:paraId="2C3DA22C" w14:textId="77777777" w:rsidR="004C5F5C" w:rsidRDefault="004C5F5C" w:rsidP="002E327F">
            <w:pPr>
              <w:spacing w:after="0"/>
              <w:rPr>
                <w:rFonts w:cs="Arial"/>
                <w:sz w:val="24"/>
              </w:rPr>
            </w:pPr>
          </w:p>
          <w:p w14:paraId="2C3DA22D" w14:textId="77777777" w:rsidR="004C5F5C" w:rsidRPr="004C5F5C" w:rsidRDefault="004C5F5C" w:rsidP="002E327F">
            <w:pPr>
              <w:spacing w:after="0"/>
              <w:rPr>
                <w:rFonts w:cs="Arial"/>
                <w:sz w:val="24"/>
              </w:rPr>
            </w:pPr>
          </w:p>
        </w:tc>
        <w:tc>
          <w:tcPr>
            <w:tcW w:w="2348" w:type="pct"/>
            <w:gridSpan w:val="8"/>
          </w:tcPr>
          <w:p w14:paraId="2C3DA22E" w14:textId="77777777" w:rsidR="004C5F5C" w:rsidRDefault="004C5F5C" w:rsidP="002E327F">
            <w:pPr>
              <w:spacing w:after="0" w:line="240" w:lineRule="auto"/>
              <w:rPr>
                <w:rFonts w:cs="Arial"/>
                <w:b/>
                <w:sz w:val="24"/>
              </w:rPr>
            </w:pPr>
            <w:r w:rsidRPr="004C5F5C">
              <w:rPr>
                <w:rFonts w:cs="Arial"/>
                <w:b/>
                <w:sz w:val="24"/>
              </w:rPr>
              <w:t>Countersigned by Equality Manager:</w:t>
            </w:r>
          </w:p>
          <w:p w14:paraId="2C3DA22F" w14:textId="77777777" w:rsidR="004C5F5C" w:rsidRPr="004C5F5C" w:rsidRDefault="004C5F5C" w:rsidP="002E327F">
            <w:pPr>
              <w:spacing w:after="0" w:line="240" w:lineRule="auto"/>
              <w:rPr>
                <w:rFonts w:cs="Arial"/>
                <w:b/>
                <w:sz w:val="24"/>
              </w:rPr>
            </w:pPr>
          </w:p>
          <w:p w14:paraId="2C3DA230" w14:textId="2C7E572F" w:rsidR="004C5F5C" w:rsidRPr="004C5F5C" w:rsidRDefault="004C5F5C" w:rsidP="002E327F">
            <w:pPr>
              <w:spacing w:after="0" w:line="240" w:lineRule="auto"/>
              <w:rPr>
                <w:rFonts w:cs="Arial"/>
                <w:sz w:val="24"/>
              </w:rPr>
            </w:pPr>
            <w:r w:rsidRPr="004C5F5C">
              <w:rPr>
                <w:rFonts w:cs="Arial"/>
                <w:sz w:val="24"/>
              </w:rPr>
              <w:t xml:space="preserve">Name: </w:t>
            </w:r>
            <w:r w:rsidR="0047201C">
              <w:rPr>
                <w:rFonts w:cs="Arial"/>
                <w:sz w:val="24"/>
              </w:rPr>
              <w:t>D.Burns</w:t>
            </w:r>
          </w:p>
          <w:p w14:paraId="2C3DA231" w14:textId="7C2FF02F" w:rsidR="004C5F5C" w:rsidRPr="004C5F5C" w:rsidRDefault="004C5F5C" w:rsidP="002E327F">
            <w:pPr>
              <w:spacing w:after="0"/>
              <w:rPr>
                <w:rFonts w:cs="Arial"/>
                <w:sz w:val="24"/>
              </w:rPr>
            </w:pPr>
            <w:r w:rsidRPr="004C5F5C">
              <w:rPr>
                <w:rFonts w:cs="Arial"/>
                <w:sz w:val="24"/>
              </w:rPr>
              <w:t>Date:</w:t>
            </w:r>
            <w:r w:rsidR="0047201C">
              <w:rPr>
                <w:rFonts w:cs="Arial"/>
                <w:sz w:val="24"/>
              </w:rPr>
              <w:t xml:space="preserve"> 06/01/2026</w:t>
            </w:r>
          </w:p>
        </w:tc>
      </w:tr>
      <w:tr w:rsidR="00D75E22" w:rsidRPr="003930CF" w14:paraId="2C3DA237" w14:textId="77777777" w:rsidTr="007036F5">
        <w:tblPrEx>
          <w:tblLook w:val="04A0" w:firstRow="1" w:lastRow="0" w:firstColumn="1" w:lastColumn="0" w:noHBand="0" w:noVBand="1"/>
        </w:tblPrEx>
        <w:trPr>
          <w:trHeight w:val="1021"/>
        </w:trPr>
        <w:tc>
          <w:tcPr>
            <w:tcW w:w="5000" w:type="pct"/>
            <w:gridSpan w:val="16"/>
            <w:shd w:val="clear" w:color="auto" w:fill="9CC2E5"/>
          </w:tcPr>
          <w:p w14:paraId="2C3DA233"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2C3DA234" w14:textId="77777777" w:rsidR="00D75E22" w:rsidRPr="003930CF" w:rsidRDefault="00D75E22" w:rsidP="002E327F">
            <w:pPr>
              <w:spacing w:after="0" w:line="240" w:lineRule="auto"/>
              <w:rPr>
                <w:rFonts w:cs="Arial"/>
                <w:b/>
                <w:sz w:val="24"/>
              </w:rPr>
            </w:pPr>
          </w:p>
          <w:p w14:paraId="2C3DA235"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2C3DA236"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statistics, research, complaints, feedback, referrals, grievances, inspection reports, focus groups, user groups etc.</w:t>
            </w:r>
            <w:r w:rsidR="007036F5">
              <w:rPr>
                <w:rFonts w:cs="Arial"/>
                <w:sz w:val="24"/>
              </w:rPr>
              <w:t xml:space="preserve"> Please also refer to the Equality Commissions’ publication: </w:t>
            </w:r>
            <w:hyperlink r:id="rId25" w:history="1">
              <w:r w:rsidR="007036F5" w:rsidRPr="007036F5">
                <w:rPr>
                  <w:color w:val="0000FF"/>
                  <w:sz w:val="24"/>
                  <w:u w:val="single"/>
                </w:rPr>
                <w:t>Section 75 - Using Evidence in Policy Making (A Signposting Guide) (equalityni.org)</w:t>
              </w:r>
            </w:hyperlink>
          </w:p>
        </w:tc>
      </w:tr>
      <w:tr w:rsidR="00FD030D" w:rsidRPr="003930CF" w14:paraId="2C3DA23D" w14:textId="77777777" w:rsidTr="00A32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right w:val="single" w:sz="8" w:space="0" w:color="auto"/>
            </w:tcBorders>
          </w:tcPr>
          <w:p w14:paraId="2C3DA238" w14:textId="77777777" w:rsidR="007036F5" w:rsidRDefault="007036F5" w:rsidP="002E327F">
            <w:pPr>
              <w:spacing w:after="0" w:line="240" w:lineRule="auto"/>
              <w:contextualSpacing/>
              <w:rPr>
                <w:rFonts w:cs="Arial"/>
                <w:bCs/>
                <w:sz w:val="24"/>
              </w:rPr>
            </w:pPr>
          </w:p>
          <w:p w14:paraId="2C3DA239"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right w:val="single" w:sz="8" w:space="0" w:color="auto"/>
            </w:tcBorders>
            <w:tcMar>
              <w:top w:w="0" w:type="dxa"/>
              <w:left w:w="108" w:type="dxa"/>
              <w:bottom w:w="0" w:type="dxa"/>
              <w:right w:w="108" w:type="dxa"/>
            </w:tcMar>
          </w:tcPr>
          <w:p w14:paraId="2C3DA23A" w14:textId="77777777" w:rsidR="00FD030D" w:rsidRDefault="00FD030D" w:rsidP="002E327F">
            <w:pPr>
              <w:spacing w:after="0" w:line="240" w:lineRule="auto"/>
              <w:contextualSpacing/>
              <w:rPr>
                <w:rFonts w:cs="Arial"/>
                <w:b/>
                <w:bCs/>
                <w:sz w:val="24"/>
              </w:rPr>
            </w:pPr>
          </w:p>
          <w:p w14:paraId="2C3DA23B"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2C3DA23C" w14:textId="77777777" w:rsidR="00FD030D" w:rsidRPr="003930CF" w:rsidRDefault="00FD030D" w:rsidP="002E327F">
            <w:pPr>
              <w:spacing w:after="0" w:line="240" w:lineRule="auto"/>
              <w:contextualSpacing/>
              <w:rPr>
                <w:rFonts w:cs="Arial"/>
                <w:b/>
                <w:bCs/>
                <w:sz w:val="24"/>
              </w:rPr>
            </w:pPr>
          </w:p>
        </w:tc>
      </w:tr>
      <w:tr w:rsidR="00CD34D3" w:rsidRPr="003930CF" w14:paraId="2C3DA244"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3E"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3F"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2C3DA240"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2C3DA241"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2C3DA242"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2C3DA243"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2C3DA24D" w14:textId="77777777" w:rsidTr="00AA57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4" w:type="pct"/>
            <w:gridSpan w:val="2"/>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2C3DA245" w14:textId="77777777" w:rsidR="00FD030D" w:rsidRPr="003930CF" w:rsidRDefault="00FD030D" w:rsidP="002E327F">
            <w:pPr>
              <w:spacing w:after="0" w:line="240" w:lineRule="auto"/>
              <w:contextualSpacing/>
              <w:rPr>
                <w:rFonts w:cs="Arial"/>
                <w:b/>
                <w:sz w:val="24"/>
              </w:rPr>
            </w:pPr>
          </w:p>
        </w:tc>
        <w:tc>
          <w:tcPr>
            <w:tcW w:w="713"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2C3DA246"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247"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2C3DA248"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C3DA249" w14:textId="77777777" w:rsidR="00FD030D" w:rsidRDefault="00FD030D" w:rsidP="002E327F">
            <w:pPr>
              <w:spacing w:after="0" w:line="240" w:lineRule="auto"/>
              <w:contextualSpacing/>
              <w:rPr>
                <w:rFonts w:cs="Arial"/>
                <w:b/>
                <w:bCs/>
                <w:sz w:val="24"/>
              </w:rPr>
            </w:pPr>
            <w:r>
              <w:rPr>
                <w:rFonts w:cs="Arial"/>
                <w:b/>
                <w:bCs/>
                <w:sz w:val="24"/>
              </w:rPr>
              <w:t xml:space="preserve">NI </w:t>
            </w:r>
          </w:p>
          <w:p w14:paraId="2C3DA24A"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4B"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3" w:type="pct"/>
            <w:gridSpan w:val="6"/>
            <w:vMerge/>
            <w:tcBorders>
              <w:top w:val="single" w:sz="4" w:space="0" w:color="auto"/>
              <w:left w:val="single" w:sz="4" w:space="0" w:color="auto"/>
              <w:bottom w:val="single" w:sz="4" w:space="0" w:color="auto"/>
              <w:right w:val="single" w:sz="4" w:space="0" w:color="auto"/>
            </w:tcBorders>
            <w:shd w:val="clear" w:color="auto" w:fill="EDF7F9"/>
          </w:tcPr>
          <w:p w14:paraId="2C3DA24C" w14:textId="77777777" w:rsidR="00FD030D" w:rsidRPr="003930CF" w:rsidRDefault="00FD030D" w:rsidP="002E327F">
            <w:pPr>
              <w:spacing w:after="0" w:line="240" w:lineRule="auto"/>
              <w:contextualSpacing/>
              <w:rPr>
                <w:rFonts w:cs="Arial"/>
                <w:b/>
                <w:bCs/>
                <w:sz w:val="24"/>
              </w:rPr>
            </w:pPr>
          </w:p>
        </w:tc>
      </w:tr>
      <w:tr w:rsidR="00FD030D" w:rsidRPr="003930CF" w14:paraId="2C3DA26A"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2C3DA24E"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2C3DA24F"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2C3DA250" w14:textId="77777777"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51" w14:textId="77777777" w:rsidR="00CD34D3" w:rsidRDefault="00CD34D3" w:rsidP="00FD030D">
            <w:pPr>
              <w:spacing w:after="0" w:line="240" w:lineRule="auto"/>
              <w:contextualSpacing/>
              <w:rPr>
                <w:rFonts w:cs="Arial"/>
                <w:sz w:val="24"/>
              </w:rPr>
            </w:pPr>
          </w:p>
          <w:p w14:paraId="2C3DA252"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r>
            <w:r w:rsidRPr="003930CF">
              <w:rPr>
                <w:rFonts w:cs="Arial"/>
                <w:sz w:val="24"/>
              </w:rPr>
              <w:lastRenderedPageBreak/>
              <w:t>55-64</w:t>
            </w:r>
            <w:r w:rsidRPr="003930CF">
              <w:rPr>
                <w:rFonts w:cs="Arial"/>
                <w:sz w:val="24"/>
              </w:rPr>
              <w:br/>
              <w:t>65</w:t>
            </w:r>
            <w:r>
              <w:rPr>
                <w:rFonts w:cs="Arial"/>
                <w:sz w:val="24"/>
              </w:rPr>
              <w:t>-74</w:t>
            </w:r>
          </w:p>
          <w:p w14:paraId="2C3DA253" w14:textId="77777777"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54" w14:textId="77777777" w:rsidR="00CD34D3" w:rsidRDefault="00CD34D3" w:rsidP="00FD030D">
            <w:pPr>
              <w:spacing w:after="0" w:line="240" w:lineRule="auto"/>
              <w:contextualSpacing/>
              <w:rPr>
                <w:rFonts w:cs="Arial"/>
                <w:sz w:val="24"/>
              </w:rPr>
            </w:pPr>
          </w:p>
          <w:p w14:paraId="2C3DA255"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2C3DA256"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2C3DA257"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2C3DA258"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2C3DA259"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2C3DA25A" w14:textId="77777777" w:rsidR="00FD030D" w:rsidRPr="00FD030D" w:rsidRDefault="00FD030D" w:rsidP="00FD030D">
            <w:pPr>
              <w:spacing w:after="0" w:line="240" w:lineRule="auto"/>
              <w:contextualSpacing/>
              <w:rPr>
                <w:rFonts w:cs="Arial"/>
                <w:sz w:val="24"/>
              </w:rPr>
            </w:pPr>
            <w:r w:rsidRPr="00FD030D">
              <w:rPr>
                <w:rFonts w:cs="Arial"/>
                <w:sz w:val="24"/>
              </w:rPr>
              <w:t>12%</w:t>
            </w:r>
          </w:p>
          <w:p w14:paraId="2C3DA25B" w14:textId="77777777" w:rsidR="00FD030D" w:rsidRPr="00FD030D" w:rsidRDefault="00CD34D3" w:rsidP="00FD030D">
            <w:pPr>
              <w:spacing w:after="0" w:line="240" w:lineRule="auto"/>
              <w:contextualSpacing/>
              <w:rPr>
                <w:rFonts w:cs="Arial"/>
                <w:sz w:val="24"/>
              </w:rPr>
            </w:pPr>
            <w:r>
              <w:rPr>
                <w:rFonts w:cs="Arial"/>
                <w:sz w:val="24"/>
              </w:rPr>
              <w:lastRenderedPageBreak/>
              <w:t xml:space="preserve">  </w:t>
            </w:r>
            <w:r w:rsidR="00FD030D" w:rsidRPr="00FD030D">
              <w:rPr>
                <w:rFonts w:cs="Arial"/>
                <w:sz w:val="24"/>
              </w:rPr>
              <w:t>7.8%</w:t>
            </w:r>
          </w:p>
          <w:p w14:paraId="2C3DA25C"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2C3DA25D" w14:textId="77777777" w:rsidR="00FD030D" w:rsidRPr="003930CF" w:rsidRDefault="00FD030D"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C3DA25E" w14:textId="77777777" w:rsidR="00CD34D3" w:rsidRDefault="00CD34D3" w:rsidP="00FD030D">
            <w:pPr>
              <w:spacing w:after="0" w:line="240" w:lineRule="auto"/>
              <w:contextualSpacing/>
              <w:rPr>
                <w:rFonts w:cs="Arial"/>
                <w:sz w:val="24"/>
              </w:rPr>
            </w:pPr>
            <w:r>
              <w:rPr>
                <w:rFonts w:cs="Arial"/>
                <w:sz w:val="24"/>
              </w:rPr>
              <w:lastRenderedPageBreak/>
              <w:t xml:space="preserve"> </w:t>
            </w:r>
          </w:p>
          <w:p w14:paraId="2C3DA25F"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2C3DA260"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2C3DA261"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2C3DA262"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2C3DA263"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2C3DA264"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2C3DA265" w14:textId="77777777" w:rsidR="00FD030D" w:rsidRPr="00FD030D" w:rsidRDefault="00CD34D3" w:rsidP="00FD030D">
            <w:pPr>
              <w:spacing w:after="0" w:line="240" w:lineRule="auto"/>
              <w:contextualSpacing/>
              <w:rPr>
                <w:rFonts w:cs="Arial"/>
                <w:sz w:val="24"/>
              </w:rPr>
            </w:pPr>
            <w:r>
              <w:rPr>
                <w:rFonts w:cs="Arial"/>
                <w:sz w:val="24"/>
              </w:rPr>
              <w:lastRenderedPageBreak/>
              <w:t xml:space="preserve">   </w:t>
            </w:r>
            <w:r w:rsidR="00FD030D" w:rsidRPr="00FD030D">
              <w:rPr>
                <w:rFonts w:cs="Arial"/>
                <w:sz w:val="24"/>
              </w:rPr>
              <w:t>9.3%</w:t>
            </w:r>
          </w:p>
          <w:p w14:paraId="2C3DA266"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267" w14:textId="77777777" w:rsidR="00FD030D" w:rsidRPr="003930CF" w:rsidRDefault="00FD030D"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268" w14:textId="77777777" w:rsidR="00FD030D" w:rsidRDefault="00FD030D" w:rsidP="002E327F">
            <w:pPr>
              <w:spacing w:after="0" w:line="240" w:lineRule="auto"/>
              <w:contextualSpacing/>
              <w:rPr>
                <w:rFonts w:cs="Arial"/>
                <w:sz w:val="24"/>
              </w:rPr>
            </w:pPr>
          </w:p>
          <w:p w14:paraId="2C3DA269" w14:textId="77777777" w:rsidR="00FD030D" w:rsidRPr="00D75E22" w:rsidRDefault="00FD030D" w:rsidP="002E327F">
            <w:pPr>
              <w:spacing w:after="0" w:line="240" w:lineRule="auto"/>
              <w:ind w:left="170"/>
              <w:contextualSpacing/>
              <w:rPr>
                <w:rFonts w:cs="Arial"/>
                <w:color w:val="385623"/>
                <w:sz w:val="24"/>
              </w:rPr>
            </w:pPr>
          </w:p>
        </w:tc>
      </w:tr>
      <w:tr w:rsidR="0057100E" w:rsidRPr="003930CF" w14:paraId="2C3DA275"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C3DA26B" w14:textId="77777777" w:rsidR="0057100E" w:rsidRPr="003930CF" w:rsidRDefault="0057100E" w:rsidP="002E327F">
            <w:pPr>
              <w:spacing w:after="0" w:line="240" w:lineRule="auto"/>
              <w:contextualSpacing/>
              <w:rPr>
                <w:rFonts w:cs="Arial"/>
                <w:b/>
                <w:sz w:val="24"/>
              </w:rPr>
            </w:pPr>
            <w:r w:rsidRPr="003930CF">
              <w:rPr>
                <w:rFonts w:cs="Arial"/>
                <w:b/>
                <w:sz w:val="24"/>
              </w:rPr>
              <w:t>2. Dependent Status</w:t>
            </w:r>
          </w:p>
          <w:p w14:paraId="2C3DA26C" w14:textId="77777777" w:rsidR="0057100E" w:rsidRPr="003930CF" w:rsidRDefault="0057100E" w:rsidP="002E327F">
            <w:pPr>
              <w:spacing w:after="0" w:line="240" w:lineRule="auto"/>
              <w:contextualSpacing/>
              <w:rPr>
                <w:rFonts w:cs="Arial"/>
                <w:b/>
                <w:sz w:val="24"/>
              </w:rPr>
            </w:pPr>
          </w:p>
          <w:p w14:paraId="2C3DA26D" w14:textId="77777777"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6E"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2C3DA26F" w14:textId="77777777" w:rsidR="0057100E" w:rsidRDefault="0057100E" w:rsidP="002E327F">
            <w:pPr>
              <w:spacing w:after="0" w:line="240" w:lineRule="auto"/>
              <w:contextualSpacing/>
              <w:rPr>
                <w:rFonts w:cs="Arial"/>
                <w:sz w:val="24"/>
              </w:rPr>
            </w:pPr>
          </w:p>
          <w:p w14:paraId="2C3DA270" w14:textId="77777777" w:rsidR="0057100E" w:rsidRPr="003930CF" w:rsidRDefault="0057100E" w:rsidP="002E327F">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C3DA271"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2C3DA272"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273" w14:textId="77777777" w:rsidR="0057100E" w:rsidRPr="003930CF" w:rsidRDefault="0057100E"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274" w14:textId="77777777" w:rsidR="0057100E" w:rsidRPr="003930CF" w:rsidRDefault="0057100E" w:rsidP="002E327F">
            <w:pPr>
              <w:spacing w:after="0" w:line="240" w:lineRule="auto"/>
              <w:contextualSpacing/>
              <w:rPr>
                <w:rFonts w:cs="Arial"/>
                <w:sz w:val="24"/>
              </w:rPr>
            </w:pPr>
          </w:p>
        </w:tc>
      </w:tr>
      <w:tr w:rsidR="00060D57" w:rsidRPr="003930CF" w14:paraId="2C3DA2A1"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C3DA276"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2C3DA277"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78"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2C3DA279" w14:textId="77777777" w:rsidR="00060D57" w:rsidRDefault="00060D57" w:rsidP="002E327F">
            <w:pPr>
              <w:spacing w:after="0" w:line="240" w:lineRule="auto"/>
              <w:contextualSpacing/>
              <w:rPr>
                <w:rFonts w:cs="Arial"/>
                <w:sz w:val="24"/>
              </w:rPr>
            </w:pPr>
            <w:r w:rsidRPr="003930CF">
              <w:rPr>
                <w:rFonts w:cs="Arial"/>
                <w:sz w:val="24"/>
              </w:rPr>
              <w:t xml:space="preserve">No </w:t>
            </w:r>
          </w:p>
          <w:p w14:paraId="2C3DA27A" w14:textId="77777777" w:rsidR="0057100E" w:rsidRDefault="0057100E" w:rsidP="002E327F">
            <w:pPr>
              <w:spacing w:after="0" w:line="240" w:lineRule="auto"/>
              <w:contextualSpacing/>
              <w:rPr>
                <w:rFonts w:eastAsia="Calibri" w:cs="Arial"/>
                <w:color w:val="000000"/>
                <w:sz w:val="20"/>
                <w:szCs w:val="20"/>
              </w:rPr>
            </w:pPr>
          </w:p>
          <w:p w14:paraId="2C3DA27B"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2C3DA27C" w14:textId="77777777" w:rsidR="00060D57" w:rsidRDefault="00060D57" w:rsidP="0097167B">
            <w:pPr>
              <w:numPr>
                <w:ilvl w:val="0"/>
                <w:numId w:val="10"/>
              </w:numPr>
              <w:spacing w:after="0" w:line="240" w:lineRule="auto"/>
              <w:contextualSpacing/>
              <w:rPr>
                <w:rFonts w:cs="Arial"/>
                <w:sz w:val="24"/>
              </w:rPr>
            </w:pPr>
            <w:r w:rsidRPr="00060D57">
              <w:rPr>
                <w:rFonts w:cs="Arial"/>
                <w:sz w:val="24"/>
              </w:rPr>
              <w:t>Dea</w:t>
            </w:r>
            <w:r>
              <w:rPr>
                <w:rFonts w:cs="Arial"/>
                <w:sz w:val="24"/>
              </w:rPr>
              <w:t xml:space="preserve">fness or partial hearing loss </w:t>
            </w:r>
          </w:p>
          <w:p w14:paraId="2C3DA27D"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2C3DA27E"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2C3DA27F" w14:textId="77777777" w:rsidR="00060D57" w:rsidRDefault="00060D57" w:rsidP="0097167B">
            <w:pPr>
              <w:numPr>
                <w:ilvl w:val="0"/>
                <w:numId w:val="10"/>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2C3DA280" w14:textId="77777777" w:rsidR="00060D57" w:rsidRDefault="00060D57" w:rsidP="0097167B">
            <w:pPr>
              <w:numPr>
                <w:ilvl w:val="0"/>
                <w:numId w:val="10"/>
              </w:numPr>
              <w:spacing w:after="0" w:line="240" w:lineRule="auto"/>
              <w:contextualSpacing/>
              <w:rPr>
                <w:rFonts w:cs="Arial"/>
                <w:sz w:val="24"/>
              </w:rPr>
            </w:pPr>
            <w:r>
              <w:rPr>
                <w:rFonts w:cs="Arial"/>
                <w:sz w:val="24"/>
              </w:rPr>
              <w:t xml:space="preserve">Learning difficulty </w:t>
            </w:r>
          </w:p>
          <w:p w14:paraId="2C3DA281"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Autism or Asperger Syndrome </w:t>
            </w:r>
          </w:p>
          <w:p w14:paraId="2C3DA282"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2C3DA283" w14:textId="77777777" w:rsidR="00060D57" w:rsidRPr="00060D57" w:rsidRDefault="00060D57" w:rsidP="0097167B">
            <w:pPr>
              <w:numPr>
                <w:ilvl w:val="0"/>
                <w:numId w:val="10"/>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2C3DA284" w14:textId="77777777" w:rsidR="00060D57" w:rsidRPr="00060D57" w:rsidRDefault="00060D57" w:rsidP="0097167B">
            <w:pPr>
              <w:numPr>
                <w:ilvl w:val="0"/>
                <w:numId w:val="10"/>
              </w:numPr>
              <w:spacing w:after="0" w:line="240" w:lineRule="auto"/>
              <w:contextualSpacing/>
              <w:rPr>
                <w:rFonts w:cs="Arial"/>
                <w:sz w:val="24"/>
              </w:rPr>
            </w:pPr>
            <w:r>
              <w:rPr>
                <w:rFonts w:cs="Arial"/>
                <w:sz w:val="24"/>
              </w:rPr>
              <w:t xml:space="preserve">Long term pain or discomfort </w:t>
            </w:r>
          </w:p>
          <w:p w14:paraId="2C3DA285" w14:textId="77777777" w:rsidR="00060D57" w:rsidRDefault="00060D57" w:rsidP="0097167B">
            <w:pPr>
              <w:numPr>
                <w:ilvl w:val="0"/>
                <w:numId w:val="10"/>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2C3DA286" w14:textId="77777777" w:rsidR="00060D57" w:rsidRPr="0057100E" w:rsidRDefault="00060D57" w:rsidP="0097167B">
            <w:pPr>
              <w:numPr>
                <w:ilvl w:val="0"/>
                <w:numId w:val="10"/>
              </w:numPr>
              <w:spacing w:after="0" w:line="240" w:lineRule="auto"/>
              <w:contextualSpacing/>
              <w:rPr>
                <w:rFonts w:cs="Arial"/>
                <w:sz w:val="24"/>
              </w:rPr>
            </w:pPr>
            <w:r w:rsidRPr="0057100E">
              <w:rPr>
                <w:rFonts w:cs="Arial"/>
                <w:sz w:val="24"/>
              </w:rPr>
              <w:t xml:space="preserve">Other condition </w:t>
            </w:r>
          </w:p>
          <w:p w14:paraId="2C3DA287" w14:textId="77777777" w:rsidR="00060D57" w:rsidRPr="003930CF" w:rsidRDefault="00060D57" w:rsidP="00FD030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C3DA288" w14:textId="77777777" w:rsidR="00060D57" w:rsidRDefault="00060D57" w:rsidP="002E327F">
            <w:pPr>
              <w:spacing w:after="0" w:line="240" w:lineRule="auto"/>
              <w:contextualSpacing/>
              <w:rPr>
                <w:rFonts w:cs="Arial"/>
                <w:sz w:val="24"/>
              </w:rPr>
            </w:pPr>
            <w:r>
              <w:rPr>
                <w:rFonts w:cs="Arial"/>
                <w:sz w:val="24"/>
              </w:rPr>
              <w:t xml:space="preserve"> 24.33%*</w:t>
            </w:r>
          </w:p>
          <w:p w14:paraId="2C3DA289" w14:textId="77777777" w:rsidR="00060D57" w:rsidRDefault="00060D57" w:rsidP="002E327F">
            <w:pPr>
              <w:spacing w:after="0" w:line="240" w:lineRule="auto"/>
              <w:contextualSpacing/>
              <w:rPr>
                <w:rFonts w:cs="Arial"/>
                <w:sz w:val="24"/>
              </w:rPr>
            </w:pPr>
            <w:r>
              <w:rPr>
                <w:rFonts w:cs="Arial"/>
                <w:sz w:val="24"/>
              </w:rPr>
              <w:t xml:space="preserve"> 75.67%</w:t>
            </w:r>
          </w:p>
          <w:p w14:paraId="2C3DA28A" w14:textId="77777777" w:rsidR="00060D57" w:rsidRDefault="00060D57" w:rsidP="002E327F">
            <w:pPr>
              <w:spacing w:after="0" w:line="240" w:lineRule="auto"/>
              <w:contextualSpacing/>
              <w:rPr>
                <w:rFonts w:cs="Arial"/>
                <w:sz w:val="24"/>
              </w:rPr>
            </w:pPr>
          </w:p>
          <w:p w14:paraId="2C3DA28B" w14:textId="77777777" w:rsidR="0057100E" w:rsidRDefault="00060D57" w:rsidP="002E327F">
            <w:pPr>
              <w:spacing w:after="0" w:line="240" w:lineRule="auto"/>
              <w:contextualSpacing/>
              <w:rPr>
                <w:rFonts w:cs="Arial"/>
                <w:sz w:val="24"/>
              </w:rPr>
            </w:pPr>
            <w:r>
              <w:rPr>
                <w:rFonts w:cs="Arial"/>
                <w:sz w:val="24"/>
              </w:rPr>
              <w:t xml:space="preserve">  </w:t>
            </w:r>
          </w:p>
          <w:p w14:paraId="2C3DA28C"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2C3DA28D" w14:textId="77777777" w:rsidR="00060D57" w:rsidRDefault="00060D57" w:rsidP="002E327F">
            <w:pPr>
              <w:spacing w:after="0" w:line="240" w:lineRule="auto"/>
              <w:contextualSpacing/>
              <w:rPr>
                <w:rFonts w:cs="Arial"/>
                <w:sz w:val="24"/>
              </w:rPr>
            </w:pPr>
            <w:r>
              <w:rPr>
                <w:rFonts w:cs="Arial"/>
                <w:sz w:val="24"/>
              </w:rPr>
              <w:t xml:space="preserve">   </w:t>
            </w:r>
          </w:p>
          <w:p w14:paraId="2C3DA28E" w14:textId="77777777" w:rsidR="00060D57" w:rsidRDefault="00060D57" w:rsidP="002E327F">
            <w:pPr>
              <w:spacing w:after="0" w:line="240" w:lineRule="auto"/>
              <w:contextualSpacing/>
              <w:rPr>
                <w:rFonts w:cs="Arial"/>
                <w:sz w:val="24"/>
              </w:rPr>
            </w:pPr>
            <w:r>
              <w:rPr>
                <w:rFonts w:cs="Arial"/>
                <w:sz w:val="24"/>
              </w:rPr>
              <w:t xml:space="preserve">   1.78%</w:t>
            </w:r>
          </w:p>
          <w:p w14:paraId="2C3DA28F" w14:textId="77777777" w:rsidR="00060D57" w:rsidRDefault="00060D57" w:rsidP="002E327F">
            <w:pPr>
              <w:spacing w:after="0" w:line="240" w:lineRule="auto"/>
              <w:contextualSpacing/>
              <w:rPr>
                <w:rFonts w:cs="Arial"/>
                <w:sz w:val="24"/>
              </w:rPr>
            </w:pPr>
            <w:r>
              <w:rPr>
                <w:rFonts w:cs="Arial"/>
                <w:sz w:val="24"/>
              </w:rPr>
              <w:t xml:space="preserve">   </w:t>
            </w:r>
          </w:p>
          <w:p w14:paraId="2C3DA290" w14:textId="77777777" w:rsidR="00060D57" w:rsidRDefault="00060D57" w:rsidP="002E327F">
            <w:pPr>
              <w:spacing w:after="0" w:line="240" w:lineRule="auto"/>
              <w:contextualSpacing/>
              <w:rPr>
                <w:rFonts w:cs="Arial"/>
                <w:sz w:val="24"/>
              </w:rPr>
            </w:pPr>
            <w:r>
              <w:rPr>
                <w:rFonts w:cs="Arial"/>
                <w:sz w:val="24"/>
              </w:rPr>
              <w:t xml:space="preserve">   1.48%</w:t>
            </w:r>
          </w:p>
          <w:p w14:paraId="2C3DA291" w14:textId="77777777" w:rsidR="00060D57" w:rsidRDefault="00060D57" w:rsidP="002E327F">
            <w:pPr>
              <w:spacing w:after="0" w:line="240" w:lineRule="auto"/>
              <w:contextualSpacing/>
              <w:rPr>
                <w:rFonts w:cs="Arial"/>
                <w:sz w:val="24"/>
              </w:rPr>
            </w:pPr>
            <w:r>
              <w:rPr>
                <w:rFonts w:cs="Arial"/>
                <w:sz w:val="24"/>
              </w:rPr>
              <w:t xml:space="preserve">   </w:t>
            </w:r>
          </w:p>
          <w:p w14:paraId="2C3DA292" w14:textId="77777777" w:rsidR="00060D57" w:rsidRDefault="00060D57" w:rsidP="002E327F">
            <w:pPr>
              <w:spacing w:after="0" w:line="240" w:lineRule="auto"/>
              <w:contextualSpacing/>
              <w:rPr>
                <w:rFonts w:cs="Arial"/>
                <w:sz w:val="24"/>
              </w:rPr>
            </w:pPr>
            <w:r>
              <w:rPr>
                <w:rFonts w:cs="Arial"/>
                <w:sz w:val="24"/>
              </w:rPr>
              <w:t xml:space="preserve">   0.89%</w:t>
            </w:r>
          </w:p>
          <w:p w14:paraId="2C3DA293" w14:textId="77777777" w:rsidR="0057100E" w:rsidRDefault="00060D57" w:rsidP="002E327F">
            <w:pPr>
              <w:spacing w:after="0" w:line="240" w:lineRule="auto"/>
              <w:contextualSpacing/>
              <w:rPr>
                <w:rFonts w:cs="Arial"/>
                <w:sz w:val="24"/>
              </w:rPr>
            </w:pPr>
            <w:r>
              <w:rPr>
                <w:rFonts w:cs="Arial"/>
                <w:sz w:val="24"/>
              </w:rPr>
              <w:t xml:space="preserve">   </w:t>
            </w:r>
          </w:p>
          <w:p w14:paraId="2C3DA294"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2C3DA295" w14:textId="77777777" w:rsidR="00060D57" w:rsidRDefault="00060D57" w:rsidP="002E327F">
            <w:pPr>
              <w:spacing w:after="0" w:line="240" w:lineRule="auto"/>
              <w:contextualSpacing/>
              <w:rPr>
                <w:rFonts w:cs="Arial"/>
                <w:sz w:val="24"/>
              </w:rPr>
            </w:pPr>
            <w:r>
              <w:rPr>
                <w:rFonts w:cs="Arial"/>
                <w:sz w:val="24"/>
              </w:rPr>
              <w:t xml:space="preserve">   1.86%</w:t>
            </w:r>
          </w:p>
          <w:p w14:paraId="2C3DA296" w14:textId="77777777" w:rsidR="00060D57" w:rsidRDefault="00060D57" w:rsidP="002E327F">
            <w:pPr>
              <w:spacing w:after="0" w:line="240" w:lineRule="auto"/>
              <w:contextualSpacing/>
              <w:rPr>
                <w:rFonts w:cs="Arial"/>
                <w:sz w:val="24"/>
              </w:rPr>
            </w:pPr>
            <w:r>
              <w:rPr>
                <w:rFonts w:cs="Arial"/>
                <w:sz w:val="24"/>
              </w:rPr>
              <w:t xml:space="preserve">   8.68%</w:t>
            </w:r>
          </w:p>
          <w:p w14:paraId="2C3DA297" w14:textId="77777777" w:rsidR="00060D57" w:rsidRDefault="00060D57" w:rsidP="002E327F">
            <w:pPr>
              <w:spacing w:after="0" w:line="240" w:lineRule="auto"/>
              <w:contextualSpacing/>
              <w:rPr>
                <w:rFonts w:cs="Arial"/>
                <w:sz w:val="24"/>
              </w:rPr>
            </w:pPr>
          </w:p>
          <w:p w14:paraId="2C3DA298" w14:textId="77777777" w:rsidR="00060D57" w:rsidRDefault="00060D57" w:rsidP="002E327F">
            <w:pPr>
              <w:spacing w:after="0" w:line="240" w:lineRule="auto"/>
              <w:contextualSpacing/>
              <w:rPr>
                <w:rFonts w:cs="Arial"/>
                <w:sz w:val="24"/>
              </w:rPr>
            </w:pPr>
            <w:r>
              <w:rPr>
                <w:rFonts w:cs="Arial"/>
                <w:sz w:val="24"/>
              </w:rPr>
              <w:t xml:space="preserve">   1.99%</w:t>
            </w:r>
          </w:p>
          <w:p w14:paraId="2C3DA299" w14:textId="77777777" w:rsidR="0057100E" w:rsidRDefault="0057100E" w:rsidP="002E327F">
            <w:pPr>
              <w:spacing w:after="0" w:line="240" w:lineRule="auto"/>
              <w:contextualSpacing/>
              <w:rPr>
                <w:rFonts w:cs="Arial"/>
                <w:sz w:val="24"/>
              </w:rPr>
            </w:pPr>
          </w:p>
          <w:p w14:paraId="2C3DA29A"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2C3DA29B"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2C3DA29C" w14:textId="77777777" w:rsidR="0057100E" w:rsidRDefault="0057100E" w:rsidP="002E327F">
            <w:pPr>
              <w:spacing w:after="0" w:line="240" w:lineRule="auto"/>
              <w:contextualSpacing/>
              <w:rPr>
                <w:rFonts w:cs="Arial"/>
                <w:sz w:val="24"/>
              </w:rPr>
            </w:pPr>
          </w:p>
          <w:p w14:paraId="2C3DA29D"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29E" w14:textId="77777777" w:rsidR="00060D57" w:rsidRPr="003930CF" w:rsidRDefault="00060D57" w:rsidP="002E327F">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29F" w14:textId="77777777" w:rsidR="00060D57" w:rsidRPr="00CD34D3" w:rsidRDefault="00060D57" w:rsidP="008D5CAE">
            <w:pPr>
              <w:spacing w:after="160" w:line="259" w:lineRule="auto"/>
              <w:ind w:left="720"/>
              <w:rPr>
                <w:rFonts w:eastAsia="Calibri" w:cs="Arial"/>
                <w:color w:val="000000"/>
                <w:sz w:val="20"/>
                <w:szCs w:val="20"/>
              </w:rPr>
            </w:pPr>
            <w:r>
              <w:rPr>
                <w:rFonts w:ascii="Calibri" w:eastAsia="Calibri" w:hAnsi="Calibri"/>
                <w:sz w:val="22"/>
                <w:szCs w:val="22"/>
                <w:vertAlign w:val="superscript"/>
              </w:rPr>
              <w:t>*</w:t>
            </w:r>
          </w:p>
          <w:p w14:paraId="2C3DA2A0" w14:textId="77777777" w:rsidR="00060D57" w:rsidRPr="003930CF" w:rsidRDefault="00060D57" w:rsidP="008D5CAE">
            <w:pPr>
              <w:spacing w:after="0" w:line="259" w:lineRule="auto"/>
              <w:ind w:left="720"/>
              <w:rPr>
                <w:rFonts w:cs="Arial"/>
                <w:sz w:val="24"/>
              </w:rPr>
            </w:pPr>
          </w:p>
        </w:tc>
      </w:tr>
      <w:tr w:rsidR="00032D5C" w:rsidRPr="003930CF" w14:paraId="2C3DA2AD"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C3DA2A2" w14:textId="77777777" w:rsidR="00CD34D3" w:rsidRDefault="00032D5C" w:rsidP="00032D5C">
            <w:pPr>
              <w:spacing w:after="0" w:line="240" w:lineRule="auto"/>
              <w:contextualSpacing/>
              <w:rPr>
                <w:rFonts w:cs="Arial"/>
                <w:b/>
                <w:sz w:val="24"/>
              </w:rPr>
            </w:pPr>
            <w:r w:rsidRPr="003930CF">
              <w:rPr>
                <w:rFonts w:cs="Arial"/>
                <w:b/>
                <w:sz w:val="24"/>
              </w:rPr>
              <w:lastRenderedPageBreak/>
              <w:t xml:space="preserve">4. </w:t>
            </w:r>
          </w:p>
          <w:p w14:paraId="2C3DA2A3"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2C3DA2A4"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2A5" w14:textId="77777777" w:rsidR="0057100E" w:rsidRDefault="0057100E" w:rsidP="00032D5C">
            <w:pPr>
              <w:spacing w:after="0" w:line="240" w:lineRule="auto"/>
              <w:contextualSpacing/>
              <w:rPr>
                <w:rFonts w:cs="Arial"/>
                <w:sz w:val="24"/>
              </w:rPr>
            </w:pPr>
          </w:p>
          <w:p w14:paraId="2C3DA2A6"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A7"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C3DA2A8" w14:textId="77777777" w:rsidR="0057100E" w:rsidRDefault="00CD34D3" w:rsidP="00032D5C">
            <w:pPr>
              <w:spacing w:after="0" w:line="240" w:lineRule="auto"/>
              <w:contextualSpacing/>
              <w:rPr>
                <w:rFonts w:cs="Arial"/>
                <w:sz w:val="24"/>
              </w:rPr>
            </w:pPr>
            <w:r>
              <w:rPr>
                <w:rFonts w:cs="Arial"/>
                <w:sz w:val="24"/>
              </w:rPr>
              <w:t xml:space="preserve"> </w:t>
            </w:r>
          </w:p>
          <w:p w14:paraId="2C3DA2A9"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2C3DA2AA"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2AB"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2AC" w14:textId="77777777" w:rsidR="00032D5C" w:rsidRPr="003930CF" w:rsidRDefault="00032D5C" w:rsidP="00032D5C">
            <w:pPr>
              <w:spacing w:after="0" w:line="240" w:lineRule="auto"/>
              <w:contextualSpacing/>
              <w:rPr>
                <w:rFonts w:cs="Arial"/>
                <w:sz w:val="24"/>
              </w:rPr>
            </w:pPr>
          </w:p>
        </w:tc>
      </w:tr>
      <w:tr w:rsidR="00032D5C" w:rsidRPr="003930CF" w14:paraId="2C3DA2C9"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C3DA2AE" w14:textId="77777777" w:rsidR="00CD34D3" w:rsidRDefault="00032D5C" w:rsidP="00032D5C">
            <w:pPr>
              <w:spacing w:after="0" w:line="240" w:lineRule="auto"/>
              <w:contextualSpacing/>
              <w:rPr>
                <w:rFonts w:cs="Arial"/>
                <w:b/>
                <w:sz w:val="24"/>
              </w:rPr>
            </w:pPr>
            <w:r w:rsidRPr="003930CF">
              <w:rPr>
                <w:rFonts w:cs="Arial"/>
                <w:b/>
                <w:sz w:val="24"/>
              </w:rPr>
              <w:t xml:space="preserve">5. </w:t>
            </w:r>
          </w:p>
          <w:p w14:paraId="2C3DA2AF"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B0" w14:textId="77777777" w:rsidR="00032D5C" w:rsidRDefault="00032D5C" w:rsidP="00032D5C">
            <w:pPr>
              <w:spacing w:after="0" w:line="240" w:lineRule="auto"/>
              <w:contextualSpacing/>
              <w:rPr>
                <w:rFonts w:cs="Arial"/>
                <w:sz w:val="24"/>
              </w:rPr>
            </w:pPr>
          </w:p>
          <w:p w14:paraId="2C3DA2B1" w14:textId="77777777" w:rsidR="00032D5C" w:rsidRDefault="00032D5C" w:rsidP="00032D5C">
            <w:pPr>
              <w:spacing w:after="0" w:line="240" w:lineRule="auto"/>
              <w:contextualSpacing/>
              <w:rPr>
                <w:rFonts w:cs="Arial"/>
                <w:sz w:val="24"/>
              </w:rPr>
            </w:pPr>
            <w:r>
              <w:rPr>
                <w:rFonts w:cs="Arial"/>
                <w:sz w:val="24"/>
              </w:rPr>
              <w:t>Single</w:t>
            </w:r>
          </w:p>
          <w:p w14:paraId="2C3DA2B2" w14:textId="77777777" w:rsidR="00032D5C" w:rsidRDefault="00032D5C" w:rsidP="00032D5C">
            <w:pPr>
              <w:spacing w:after="0" w:line="240" w:lineRule="auto"/>
              <w:contextualSpacing/>
              <w:rPr>
                <w:rFonts w:cs="Arial"/>
                <w:sz w:val="24"/>
              </w:rPr>
            </w:pPr>
            <w:r w:rsidRPr="003930CF">
              <w:rPr>
                <w:rFonts w:cs="Arial"/>
                <w:sz w:val="24"/>
              </w:rPr>
              <w:t>Married</w:t>
            </w:r>
          </w:p>
          <w:p w14:paraId="2C3DA2B3"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il P’ship                 Separated</w:t>
            </w:r>
          </w:p>
          <w:p w14:paraId="2C3DA2B4" w14:textId="77777777" w:rsidR="00032D5C" w:rsidRDefault="00032D5C" w:rsidP="00032D5C">
            <w:pPr>
              <w:spacing w:after="0" w:line="240" w:lineRule="auto"/>
              <w:contextualSpacing/>
              <w:rPr>
                <w:rFonts w:cs="Arial"/>
                <w:sz w:val="24"/>
              </w:rPr>
            </w:pPr>
            <w:r>
              <w:rPr>
                <w:rFonts w:cs="Arial"/>
                <w:sz w:val="24"/>
              </w:rPr>
              <w:t>Divorced</w:t>
            </w:r>
          </w:p>
          <w:p w14:paraId="2C3DA2B5" w14:textId="77777777" w:rsidR="00032D5C" w:rsidRPr="003930CF" w:rsidRDefault="00032D5C" w:rsidP="00032D5C">
            <w:pPr>
              <w:spacing w:after="0" w:line="240" w:lineRule="auto"/>
              <w:contextualSpacing/>
              <w:rPr>
                <w:rFonts w:cs="Arial"/>
                <w:sz w:val="24"/>
              </w:rPr>
            </w:pPr>
            <w:r>
              <w:rPr>
                <w:rFonts w:cs="Arial"/>
                <w:sz w:val="24"/>
              </w:rPr>
              <w:t>Widowed</w:t>
            </w:r>
          </w:p>
          <w:p w14:paraId="2C3DA2B6"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B7" w14:textId="77777777" w:rsidR="00CD34D3" w:rsidRPr="00CD34D3" w:rsidRDefault="00CD34D3" w:rsidP="00032D5C">
            <w:pPr>
              <w:spacing w:after="0" w:line="240" w:lineRule="auto"/>
              <w:contextualSpacing/>
              <w:rPr>
                <w:rFonts w:eastAsia="Calibri" w:cs="Arial"/>
                <w:b/>
                <w:sz w:val="24"/>
                <w:szCs w:val="22"/>
              </w:rPr>
            </w:pPr>
          </w:p>
          <w:p w14:paraId="2C3DA2B8"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2C3DA2B9"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2C3DA2BA"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2C3DA2BB"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2C3DA2BC"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2C3DA2BD"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2C3DA2BE" w14:textId="77777777" w:rsidR="00032D5C" w:rsidRPr="00CD34D3" w:rsidRDefault="00032D5C" w:rsidP="00032D5C">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C3DA2BF" w14:textId="77777777" w:rsidR="00CD34D3" w:rsidRPr="00CD34D3" w:rsidRDefault="00CD34D3" w:rsidP="00032D5C">
            <w:pPr>
              <w:spacing w:after="0" w:line="240" w:lineRule="auto"/>
              <w:contextualSpacing/>
              <w:rPr>
                <w:rFonts w:eastAsia="Calibri" w:cs="Arial"/>
                <w:b/>
                <w:sz w:val="24"/>
                <w:szCs w:val="22"/>
              </w:rPr>
            </w:pPr>
          </w:p>
          <w:p w14:paraId="2C3DA2C0"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2C3DA2C1"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2C3DA2C2"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2C3DA2C3"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2C3DA2C4"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2C3DA2C5"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2C3DA2C6" w14:textId="77777777" w:rsidR="00032D5C" w:rsidRPr="00CD34D3" w:rsidRDefault="00032D5C" w:rsidP="00032D5C">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2C7"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2C8" w14:textId="77777777" w:rsidR="00032D5C" w:rsidRPr="003930CF" w:rsidRDefault="00032D5C" w:rsidP="00032D5C">
            <w:pPr>
              <w:spacing w:after="0" w:line="240" w:lineRule="auto"/>
              <w:contextualSpacing/>
              <w:rPr>
                <w:rFonts w:cs="Arial"/>
                <w:sz w:val="24"/>
              </w:rPr>
            </w:pPr>
          </w:p>
        </w:tc>
      </w:tr>
      <w:tr w:rsidR="00032D5C" w:rsidRPr="003930CF" w14:paraId="2C3DA2D6"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2C3DA2CA"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2C3DA2CB"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2C3DA2CC"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CD" w14:textId="77777777" w:rsidR="00565A2D" w:rsidRDefault="00565A2D" w:rsidP="00032D5C">
            <w:pPr>
              <w:spacing w:after="0" w:line="240" w:lineRule="auto"/>
              <w:contextualSpacing/>
              <w:rPr>
                <w:rFonts w:cs="Arial"/>
                <w:sz w:val="24"/>
              </w:rPr>
            </w:pPr>
          </w:p>
          <w:p w14:paraId="2C3DA2CE"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CF" w14:textId="77777777" w:rsidR="00565A2D" w:rsidRDefault="00565A2D" w:rsidP="00032D5C">
            <w:pPr>
              <w:spacing w:after="0" w:line="240" w:lineRule="auto"/>
              <w:contextualSpacing/>
              <w:rPr>
                <w:rFonts w:cs="Arial"/>
                <w:sz w:val="24"/>
              </w:rPr>
            </w:pPr>
          </w:p>
          <w:p w14:paraId="2C3DA2D0"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C3DA2D1" w14:textId="77777777" w:rsidR="00565A2D" w:rsidRPr="00565A2D" w:rsidRDefault="00565A2D" w:rsidP="00565A2D">
            <w:pPr>
              <w:spacing w:after="0" w:line="240" w:lineRule="auto"/>
              <w:contextualSpacing/>
              <w:rPr>
                <w:rFonts w:cs="Arial"/>
                <w:sz w:val="24"/>
              </w:rPr>
            </w:pPr>
          </w:p>
          <w:p w14:paraId="2C3DA2D2"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2C3DA2D3"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2D4"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2D5" w14:textId="77777777" w:rsidR="00032D5C" w:rsidRPr="003930CF" w:rsidRDefault="00032D5C" w:rsidP="00032D5C">
            <w:pPr>
              <w:spacing w:after="0" w:line="240" w:lineRule="auto"/>
              <w:contextualSpacing/>
              <w:rPr>
                <w:rFonts w:cs="Arial"/>
                <w:sz w:val="24"/>
              </w:rPr>
            </w:pPr>
          </w:p>
        </w:tc>
      </w:tr>
      <w:tr w:rsidR="00032D5C" w:rsidRPr="003930CF" w14:paraId="2C3DA2F9"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4" w:type="pct"/>
            <w:gridSpan w:val="2"/>
            <w:tcBorders>
              <w:top w:val="single" w:sz="4" w:space="0" w:color="auto"/>
              <w:left w:val="single" w:sz="8" w:space="0" w:color="auto"/>
              <w:right w:val="single" w:sz="4" w:space="0" w:color="auto"/>
            </w:tcBorders>
            <w:shd w:val="clear" w:color="auto" w:fill="EDF7F9"/>
            <w:tcMar>
              <w:top w:w="0" w:type="dxa"/>
              <w:left w:w="108" w:type="dxa"/>
              <w:bottom w:w="0" w:type="dxa"/>
              <w:right w:w="108" w:type="dxa"/>
            </w:tcMar>
          </w:tcPr>
          <w:p w14:paraId="2C3DA2D7" w14:textId="77777777" w:rsidR="00CD34D3" w:rsidRDefault="00032D5C" w:rsidP="00032D5C">
            <w:pPr>
              <w:spacing w:after="0" w:line="240" w:lineRule="auto"/>
              <w:contextualSpacing/>
              <w:rPr>
                <w:rFonts w:cs="Arial"/>
                <w:b/>
                <w:sz w:val="24"/>
              </w:rPr>
            </w:pPr>
            <w:r w:rsidRPr="003930CF">
              <w:rPr>
                <w:rFonts w:cs="Arial"/>
                <w:b/>
                <w:sz w:val="24"/>
              </w:rPr>
              <w:t xml:space="preserve">7. </w:t>
            </w:r>
          </w:p>
          <w:p w14:paraId="2C3DA2D8"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2C3DA2D9" w14:textId="77777777" w:rsidR="00032D5C" w:rsidRPr="003930CF" w:rsidRDefault="00032D5C" w:rsidP="00032D5C">
            <w:pPr>
              <w:spacing w:after="0" w:line="240" w:lineRule="auto"/>
              <w:contextualSpacing/>
              <w:rPr>
                <w:rFonts w:cs="Arial"/>
                <w:b/>
                <w:sz w:val="24"/>
              </w:rPr>
            </w:pPr>
          </w:p>
          <w:p w14:paraId="2C3DA2DA"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2DB" w14:textId="77777777" w:rsidR="00565A2D" w:rsidRDefault="00565A2D" w:rsidP="00032D5C">
            <w:pPr>
              <w:spacing w:after="0" w:line="240" w:lineRule="auto"/>
              <w:contextualSpacing/>
              <w:rPr>
                <w:rFonts w:cs="Arial"/>
                <w:sz w:val="24"/>
              </w:rPr>
            </w:pPr>
          </w:p>
          <w:p w14:paraId="2C3DA2DC" w14:textId="77777777" w:rsidR="00032D5C" w:rsidRDefault="00032D5C" w:rsidP="00032D5C">
            <w:pPr>
              <w:spacing w:after="0" w:line="240" w:lineRule="auto"/>
              <w:contextualSpacing/>
              <w:rPr>
                <w:rFonts w:cs="Arial"/>
                <w:sz w:val="24"/>
              </w:rPr>
            </w:pPr>
            <w:r w:rsidRPr="003930CF">
              <w:rPr>
                <w:rFonts w:cs="Arial"/>
                <w:sz w:val="24"/>
              </w:rPr>
              <w:t>Roman Catholic</w:t>
            </w:r>
          </w:p>
          <w:p w14:paraId="2C3DA2DD" w14:textId="77777777" w:rsidR="00032D5C" w:rsidRDefault="00032D5C" w:rsidP="00032D5C">
            <w:pPr>
              <w:spacing w:after="0" w:line="240" w:lineRule="auto"/>
              <w:contextualSpacing/>
              <w:rPr>
                <w:rFonts w:cs="Arial"/>
                <w:sz w:val="24"/>
              </w:rPr>
            </w:pPr>
            <w:r>
              <w:rPr>
                <w:rFonts w:cs="Arial"/>
                <w:sz w:val="24"/>
              </w:rPr>
              <w:t>Presbyterian         C</w:t>
            </w:r>
            <w:r w:rsidR="00051BBF">
              <w:rPr>
                <w:rFonts w:cs="Arial"/>
                <w:sz w:val="24"/>
              </w:rPr>
              <w:t>.</w:t>
            </w:r>
            <w:r>
              <w:rPr>
                <w:rFonts w:cs="Arial"/>
                <w:sz w:val="24"/>
              </w:rPr>
              <w:t>o</w:t>
            </w:r>
            <w:r w:rsidR="00051BBF">
              <w:rPr>
                <w:rFonts w:cs="Arial"/>
                <w:sz w:val="24"/>
              </w:rPr>
              <w:t xml:space="preserve">f </w:t>
            </w:r>
            <w:r>
              <w:rPr>
                <w:rFonts w:cs="Arial"/>
                <w:sz w:val="24"/>
              </w:rPr>
              <w:t>I</w:t>
            </w:r>
            <w:r w:rsidR="00051BBF">
              <w:rPr>
                <w:rFonts w:cs="Arial"/>
                <w:sz w:val="24"/>
              </w:rPr>
              <w:t>reland</w:t>
            </w:r>
          </w:p>
          <w:p w14:paraId="2C3DA2DE"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2C3DA2DF" w14:textId="77777777" w:rsidR="00032D5C" w:rsidRDefault="00032D5C" w:rsidP="00032D5C">
            <w:pPr>
              <w:spacing w:after="0" w:line="240" w:lineRule="auto"/>
              <w:contextualSpacing/>
              <w:rPr>
                <w:rFonts w:cs="Arial"/>
                <w:sz w:val="24"/>
              </w:rPr>
            </w:pPr>
            <w:r>
              <w:rPr>
                <w:rFonts w:cs="Arial"/>
                <w:sz w:val="24"/>
              </w:rPr>
              <w:t>Other Religions</w:t>
            </w:r>
          </w:p>
          <w:p w14:paraId="2C3DA2E0" w14:textId="77777777" w:rsidR="00032D5C" w:rsidRDefault="00032D5C" w:rsidP="00032D5C">
            <w:pPr>
              <w:spacing w:after="0" w:line="240" w:lineRule="auto"/>
              <w:contextualSpacing/>
              <w:rPr>
                <w:rFonts w:cs="Arial"/>
                <w:sz w:val="24"/>
              </w:rPr>
            </w:pPr>
            <w:r>
              <w:rPr>
                <w:rFonts w:cs="Arial"/>
                <w:sz w:val="24"/>
              </w:rPr>
              <w:t>No Religion</w:t>
            </w:r>
          </w:p>
          <w:p w14:paraId="2C3DA2E1" w14:textId="77777777" w:rsidR="00032D5C" w:rsidRDefault="00032D5C" w:rsidP="00032D5C">
            <w:pPr>
              <w:spacing w:after="0" w:line="240" w:lineRule="auto"/>
              <w:contextualSpacing/>
              <w:rPr>
                <w:rFonts w:cs="Arial"/>
                <w:sz w:val="24"/>
              </w:rPr>
            </w:pPr>
            <w:r>
              <w:rPr>
                <w:rFonts w:cs="Arial"/>
                <w:sz w:val="24"/>
              </w:rPr>
              <w:t>Religion not stated</w:t>
            </w:r>
          </w:p>
          <w:p w14:paraId="2C3DA2E2"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2E3" w14:textId="77777777" w:rsidR="00CD34D3" w:rsidRDefault="00CD34D3" w:rsidP="00565A2D">
            <w:pPr>
              <w:spacing w:after="0" w:line="240" w:lineRule="auto"/>
              <w:contextualSpacing/>
              <w:rPr>
                <w:rFonts w:cs="Arial"/>
                <w:b/>
                <w:sz w:val="24"/>
              </w:rPr>
            </w:pPr>
          </w:p>
          <w:p w14:paraId="2C3DA2E4"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2C3DA2E5"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2C3DA2E6"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2C3DA2E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2C3DA2E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2C3DA2E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2C3DA2EA" w14:textId="77777777" w:rsidR="00565A2D" w:rsidRPr="00565A2D" w:rsidRDefault="00565A2D" w:rsidP="00565A2D">
            <w:pPr>
              <w:spacing w:after="0" w:line="240" w:lineRule="auto"/>
              <w:contextualSpacing/>
              <w:rPr>
                <w:rFonts w:cs="Arial"/>
                <w:sz w:val="24"/>
              </w:rPr>
            </w:pPr>
            <w:r w:rsidRPr="00565A2D">
              <w:rPr>
                <w:rFonts w:cs="Arial"/>
                <w:sz w:val="24"/>
              </w:rPr>
              <w:t>21.67%</w:t>
            </w:r>
          </w:p>
          <w:p w14:paraId="2C3DA2EB"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gridSpan w:val="2"/>
            <w:tcBorders>
              <w:top w:val="single" w:sz="4" w:space="0" w:color="auto"/>
              <w:left w:val="single" w:sz="4" w:space="0" w:color="auto"/>
              <w:bottom w:val="single" w:sz="4" w:space="0" w:color="auto"/>
              <w:right w:val="single" w:sz="4" w:space="0" w:color="auto"/>
            </w:tcBorders>
            <w:shd w:val="clear" w:color="auto" w:fill="FFFFFF"/>
          </w:tcPr>
          <w:p w14:paraId="2C3DA2EC" w14:textId="77777777" w:rsidR="00CD34D3" w:rsidRDefault="00CD34D3" w:rsidP="00032D5C">
            <w:pPr>
              <w:spacing w:after="0" w:line="240" w:lineRule="auto"/>
              <w:contextualSpacing/>
              <w:rPr>
                <w:rFonts w:cs="Arial"/>
                <w:b/>
                <w:sz w:val="24"/>
              </w:rPr>
            </w:pPr>
          </w:p>
          <w:p w14:paraId="2C3DA2ED"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2C3DA2EE"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2C3DA2EF"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2C3DA2F0"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2C3DA2F1"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2C3DA2F2"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2C3DA2F3"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14:paraId="2C3DA2F4"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2C3DA2F5" w14:textId="77777777" w:rsidR="0057100E" w:rsidRDefault="0057100E" w:rsidP="00032D5C">
            <w:pPr>
              <w:spacing w:after="0" w:line="240" w:lineRule="auto"/>
              <w:contextualSpacing/>
              <w:rPr>
                <w:rFonts w:cs="Arial"/>
                <w:sz w:val="24"/>
              </w:rPr>
            </w:pPr>
          </w:p>
          <w:p w14:paraId="2C3DA2F6"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2F7"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2F8" w14:textId="77777777" w:rsidR="00032D5C" w:rsidRPr="003930CF" w:rsidRDefault="00032D5C" w:rsidP="00032D5C">
            <w:pPr>
              <w:spacing w:after="0" w:line="240" w:lineRule="auto"/>
              <w:contextualSpacing/>
              <w:rPr>
                <w:rFonts w:cs="Arial"/>
                <w:sz w:val="24"/>
              </w:rPr>
            </w:pPr>
          </w:p>
        </w:tc>
      </w:tr>
      <w:tr w:rsidR="00CD34D3" w:rsidRPr="003930CF" w14:paraId="2C3DA326"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2FA" w14:textId="77777777" w:rsidR="00CD34D3" w:rsidRDefault="00CD34D3" w:rsidP="00032D5C">
            <w:pPr>
              <w:spacing w:after="0" w:line="240" w:lineRule="auto"/>
              <w:contextualSpacing/>
              <w:rPr>
                <w:rFonts w:cs="Arial"/>
                <w:b/>
                <w:sz w:val="24"/>
              </w:rPr>
            </w:pPr>
            <w:r w:rsidRPr="003930CF">
              <w:rPr>
                <w:rFonts w:cs="Arial"/>
                <w:b/>
                <w:sz w:val="24"/>
              </w:rPr>
              <w:t>8.</w:t>
            </w:r>
          </w:p>
          <w:p w14:paraId="2C3DA2FB"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2C3DA2FC"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 xml:space="preserve">otal elected </w:t>
            </w:r>
            <w:r w:rsidRPr="009E786F">
              <w:rPr>
                <w:rFonts w:cs="Arial"/>
                <w:sz w:val="24"/>
              </w:rPr>
              <w:lastRenderedPageBreak/>
              <w:t>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2C3DA2FD" w14:textId="77777777" w:rsidR="007036F5" w:rsidRDefault="007036F5" w:rsidP="00AF24C1">
            <w:pPr>
              <w:spacing w:after="0" w:line="240" w:lineRule="auto"/>
              <w:contextualSpacing/>
              <w:rPr>
                <w:rFonts w:cs="Arial"/>
                <w:sz w:val="24"/>
              </w:rPr>
            </w:pPr>
          </w:p>
          <w:p w14:paraId="2C3DA2FE"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2FF" w14:textId="77777777" w:rsidR="00CD34D3" w:rsidRPr="003930CF" w:rsidRDefault="00CD34D3" w:rsidP="00032D5C">
            <w:pPr>
              <w:spacing w:after="0" w:line="240" w:lineRule="auto"/>
              <w:contextualSpacing/>
              <w:rPr>
                <w:rFonts w:cs="Arial"/>
                <w:sz w:val="24"/>
              </w:rPr>
            </w:pPr>
          </w:p>
          <w:p w14:paraId="2C3DA300" w14:textId="77777777" w:rsidR="00CD34D3" w:rsidRPr="003930CF" w:rsidRDefault="00CD34D3" w:rsidP="00032D5C">
            <w:pPr>
              <w:spacing w:after="0" w:line="240" w:lineRule="auto"/>
              <w:contextualSpacing/>
              <w:rPr>
                <w:rFonts w:cs="Arial"/>
                <w:sz w:val="24"/>
              </w:rPr>
            </w:pPr>
          </w:p>
          <w:p w14:paraId="2C3DA301" w14:textId="77777777" w:rsidR="00CD34D3" w:rsidRDefault="00CD34D3" w:rsidP="00032D5C">
            <w:pPr>
              <w:spacing w:after="0" w:line="240" w:lineRule="auto"/>
              <w:contextualSpacing/>
              <w:rPr>
                <w:rFonts w:cs="Arial"/>
                <w:sz w:val="24"/>
              </w:rPr>
            </w:pPr>
          </w:p>
          <w:p w14:paraId="2C3DA302" w14:textId="77777777" w:rsidR="00CD34D3" w:rsidRPr="003930CF" w:rsidRDefault="00CD34D3" w:rsidP="00032D5C">
            <w:pPr>
              <w:spacing w:after="0" w:line="240" w:lineRule="auto"/>
              <w:contextualSpacing/>
              <w:rPr>
                <w:rFonts w:cs="Arial"/>
                <w:sz w:val="24"/>
              </w:rPr>
            </w:pPr>
            <w:r w:rsidRPr="003930CF">
              <w:rPr>
                <w:rFonts w:cs="Arial"/>
                <w:sz w:val="24"/>
              </w:rPr>
              <w:t>DUP</w:t>
            </w:r>
          </w:p>
          <w:p w14:paraId="2C3DA303" w14:textId="77777777" w:rsidR="00CD34D3" w:rsidRPr="003930CF" w:rsidRDefault="00CD34D3" w:rsidP="00032D5C">
            <w:pPr>
              <w:spacing w:after="0" w:line="240" w:lineRule="auto"/>
              <w:contextualSpacing/>
              <w:rPr>
                <w:rFonts w:cs="Arial"/>
                <w:sz w:val="24"/>
              </w:rPr>
            </w:pPr>
            <w:r w:rsidRPr="003930CF">
              <w:rPr>
                <w:rFonts w:cs="Arial"/>
                <w:sz w:val="24"/>
              </w:rPr>
              <w:t>SF</w:t>
            </w:r>
          </w:p>
          <w:p w14:paraId="2C3DA304" w14:textId="77777777" w:rsidR="00CD34D3" w:rsidRPr="003930CF" w:rsidRDefault="00CD34D3" w:rsidP="00032D5C">
            <w:pPr>
              <w:spacing w:after="0" w:line="240" w:lineRule="auto"/>
              <w:contextualSpacing/>
              <w:rPr>
                <w:rFonts w:cs="Arial"/>
                <w:sz w:val="24"/>
              </w:rPr>
            </w:pPr>
            <w:r w:rsidRPr="003930CF">
              <w:rPr>
                <w:rFonts w:cs="Arial"/>
                <w:sz w:val="24"/>
              </w:rPr>
              <w:lastRenderedPageBreak/>
              <w:t>SDLP</w:t>
            </w:r>
          </w:p>
          <w:p w14:paraId="2C3DA305" w14:textId="77777777" w:rsidR="00CD34D3" w:rsidRPr="003930CF" w:rsidRDefault="00CD34D3" w:rsidP="00032D5C">
            <w:pPr>
              <w:spacing w:after="0" w:line="240" w:lineRule="auto"/>
              <w:contextualSpacing/>
              <w:rPr>
                <w:rFonts w:cs="Arial"/>
                <w:sz w:val="24"/>
              </w:rPr>
            </w:pPr>
            <w:r w:rsidRPr="003930CF">
              <w:rPr>
                <w:rFonts w:cs="Arial"/>
                <w:sz w:val="24"/>
              </w:rPr>
              <w:t>UUP</w:t>
            </w:r>
          </w:p>
          <w:p w14:paraId="2C3DA306"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2C3DA307"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2C3DA308" w14:textId="77777777" w:rsidR="00CD34D3" w:rsidRPr="003930CF" w:rsidRDefault="00CD34D3" w:rsidP="00032D5C">
            <w:pPr>
              <w:spacing w:after="0" w:line="240" w:lineRule="auto"/>
              <w:contextualSpacing/>
              <w:rPr>
                <w:rFonts w:cs="Arial"/>
                <w:sz w:val="24"/>
              </w:rPr>
            </w:pPr>
            <w:r w:rsidRPr="003930CF">
              <w:rPr>
                <w:rFonts w:cs="Arial"/>
                <w:sz w:val="24"/>
              </w:rPr>
              <w:t>PBP</w:t>
            </w:r>
          </w:p>
          <w:p w14:paraId="2C3DA309" w14:textId="77777777" w:rsidR="00CD34D3" w:rsidRPr="003930CF" w:rsidRDefault="00CD34D3" w:rsidP="00032D5C">
            <w:pPr>
              <w:spacing w:after="0" w:line="240" w:lineRule="auto"/>
              <w:contextualSpacing/>
              <w:rPr>
                <w:rFonts w:cs="Arial"/>
                <w:sz w:val="24"/>
              </w:rPr>
            </w:pPr>
            <w:r w:rsidRPr="003930CF">
              <w:rPr>
                <w:rFonts w:cs="Arial"/>
                <w:sz w:val="24"/>
              </w:rPr>
              <w:t>IND</w:t>
            </w:r>
          </w:p>
          <w:p w14:paraId="2C3DA30A" w14:textId="77777777"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0B" w14:textId="77777777" w:rsidR="00CD34D3" w:rsidRDefault="00CD34D3" w:rsidP="00032D5C">
            <w:pPr>
              <w:spacing w:after="0" w:line="240" w:lineRule="auto"/>
              <w:contextualSpacing/>
              <w:jc w:val="center"/>
              <w:rPr>
                <w:rFonts w:cs="Arial"/>
                <w:sz w:val="24"/>
              </w:rPr>
            </w:pPr>
            <w:r w:rsidRPr="003930CF">
              <w:rPr>
                <w:rFonts w:cs="Arial"/>
                <w:sz w:val="24"/>
              </w:rPr>
              <w:lastRenderedPageBreak/>
              <w:t>Belfast</w:t>
            </w:r>
          </w:p>
          <w:p w14:paraId="2C3DA30C"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2C3DA30D" w14:textId="77777777" w:rsidR="00CD34D3" w:rsidRPr="003930CF" w:rsidRDefault="00CD34D3" w:rsidP="00032D5C">
            <w:pPr>
              <w:spacing w:after="0" w:line="240" w:lineRule="auto"/>
              <w:jc w:val="center"/>
              <w:rPr>
                <w:rFonts w:cs="Arial"/>
                <w:sz w:val="24"/>
              </w:rPr>
            </w:pPr>
          </w:p>
          <w:p w14:paraId="2C3DA30E" w14:textId="77777777" w:rsidR="00CD34D3" w:rsidRPr="003930CF" w:rsidRDefault="00CD34D3" w:rsidP="00032D5C">
            <w:pPr>
              <w:spacing w:after="0" w:line="240" w:lineRule="auto"/>
              <w:jc w:val="center"/>
              <w:rPr>
                <w:rFonts w:cs="Arial"/>
                <w:sz w:val="24"/>
              </w:rPr>
            </w:pPr>
            <w:r>
              <w:rPr>
                <w:rFonts w:cs="Arial"/>
                <w:sz w:val="24"/>
              </w:rPr>
              <w:t>14</w:t>
            </w:r>
          </w:p>
          <w:p w14:paraId="2C3DA30F" w14:textId="77777777" w:rsidR="00CD34D3" w:rsidRPr="003930CF" w:rsidRDefault="00CD34D3" w:rsidP="00032D5C">
            <w:pPr>
              <w:spacing w:after="0" w:line="240" w:lineRule="auto"/>
              <w:jc w:val="center"/>
              <w:rPr>
                <w:rFonts w:cs="Arial"/>
                <w:sz w:val="24"/>
              </w:rPr>
            </w:pPr>
            <w:r>
              <w:rPr>
                <w:rFonts w:cs="Arial"/>
                <w:sz w:val="24"/>
              </w:rPr>
              <w:t>22</w:t>
            </w:r>
          </w:p>
          <w:p w14:paraId="2C3DA310" w14:textId="77777777" w:rsidR="00CD34D3" w:rsidRPr="003930CF" w:rsidRDefault="00CD34D3" w:rsidP="00032D5C">
            <w:pPr>
              <w:spacing w:after="0" w:line="240" w:lineRule="auto"/>
              <w:jc w:val="center"/>
              <w:rPr>
                <w:rFonts w:cs="Arial"/>
                <w:sz w:val="24"/>
              </w:rPr>
            </w:pPr>
            <w:r>
              <w:rPr>
                <w:rFonts w:cs="Arial"/>
                <w:sz w:val="24"/>
              </w:rPr>
              <w:lastRenderedPageBreak/>
              <w:t>5</w:t>
            </w:r>
          </w:p>
          <w:p w14:paraId="2C3DA311" w14:textId="77777777" w:rsidR="00CD34D3" w:rsidRPr="003930CF" w:rsidRDefault="00CD34D3" w:rsidP="00032D5C">
            <w:pPr>
              <w:spacing w:after="0" w:line="240" w:lineRule="auto"/>
              <w:jc w:val="center"/>
              <w:rPr>
                <w:rFonts w:cs="Arial"/>
                <w:sz w:val="24"/>
              </w:rPr>
            </w:pPr>
            <w:r>
              <w:rPr>
                <w:rFonts w:cs="Arial"/>
                <w:sz w:val="24"/>
              </w:rPr>
              <w:t>2</w:t>
            </w:r>
          </w:p>
          <w:p w14:paraId="2C3DA312" w14:textId="77777777" w:rsidR="00CD34D3" w:rsidRPr="003930CF" w:rsidRDefault="00CD34D3" w:rsidP="00032D5C">
            <w:pPr>
              <w:spacing w:after="0" w:line="240" w:lineRule="auto"/>
              <w:jc w:val="center"/>
              <w:rPr>
                <w:rFonts w:cs="Arial"/>
                <w:sz w:val="24"/>
              </w:rPr>
            </w:pPr>
            <w:r>
              <w:rPr>
                <w:rFonts w:cs="Arial"/>
                <w:sz w:val="24"/>
              </w:rPr>
              <w:t>11</w:t>
            </w:r>
          </w:p>
          <w:p w14:paraId="2C3DA313" w14:textId="77777777" w:rsidR="00CD34D3" w:rsidRPr="003930CF" w:rsidRDefault="00CD34D3" w:rsidP="00032D5C">
            <w:pPr>
              <w:spacing w:after="0" w:line="240" w:lineRule="auto"/>
              <w:jc w:val="center"/>
              <w:rPr>
                <w:rFonts w:cs="Arial"/>
                <w:sz w:val="24"/>
              </w:rPr>
            </w:pPr>
            <w:r>
              <w:rPr>
                <w:rFonts w:cs="Arial"/>
                <w:sz w:val="24"/>
              </w:rPr>
              <w:t>3</w:t>
            </w:r>
          </w:p>
          <w:p w14:paraId="2C3DA314" w14:textId="77777777" w:rsidR="00CD34D3" w:rsidRPr="003930CF" w:rsidRDefault="00CD34D3" w:rsidP="00032D5C">
            <w:pPr>
              <w:spacing w:after="0" w:line="240" w:lineRule="auto"/>
              <w:jc w:val="center"/>
              <w:rPr>
                <w:rFonts w:cs="Arial"/>
                <w:sz w:val="24"/>
              </w:rPr>
            </w:pPr>
            <w:r>
              <w:rPr>
                <w:rFonts w:cs="Arial"/>
                <w:sz w:val="24"/>
              </w:rPr>
              <w:t>1</w:t>
            </w:r>
          </w:p>
          <w:p w14:paraId="2C3DA315" w14:textId="77777777" w:rsidR="00CD34D3" w:rsidRPr="003930CF" w:rsidRDefault="00CD34D3" w:rsidP="00032D5C">
            <w:pPr>
              <w:spacing w:after="0" w:line="240" w:lineRule="auto"/>
              <w:jc w:val="center"/>
              <w:rPr>
                <w:rFonts w:cs="Arial"/>
                <w:sz w:val="24"/>
              </w:rPr>
            </w:pPr>
            <w:r>
              <w:rPr>
                <w:rFonts w:cs="Arial"/>
                <w:sz w:val="24"/>
              </w:rPr>
              <w:t>1</w:t>
            </w:r>
          </w:p>
          <w:p w14:paraId="2C3DA316" w14:textId="77777777" w:rsidR="00CD34D3" w:rsidRPr="003930CF" w:rsidRDefault="00CD34D3" w:rsidP="00032D5C">
            <w:pPr>
              <w:spacing w:after="0" w:line="240" w:lineRule="auto"/>
              <w:jc w:val="center"/>
              <w:rPr>
                <w:rFonts w:cs="Arial"/>
                <w:sz w:val="24"/>
              </w:rPr>
            </w:pPr>
            <w:r>
              <w:rPr>
                <w:rFonts w:cs="Arial"/>
                <w:sz w:val="24"/>
              </w:rPr>
              <w:t>2</w:t>
            </w:r>
          </w:p>
          <w:p w14:paraId="2C3DA317" w14:textId="77777777" w:rsidR="00CD34D3" w:rsidRPr="003930CF" w:rsidRDefault="00CD34D3" w:rsidP="00032D5C">
            <w:pPr>
              <w:spacing w:after="0" w:line="240" w:lineRule="auto"/>
              <w:contextualSpacing/>
              <w:jc w:val="center"/>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EDF7F9"/>
          </w:tcPr>
          <w:p w14:paraId="2C3DA318" w14:textId="77777777" w:rsidR="00CD34D3" w:rsidRPr="003930CF" w:rsidRDefault="00CD34D3" w:rsidP="00CD34D3">
            <w:pPr>
              <w:spacing w:after="0" w:line="240" w:lineRule="auto"/>
              <w:contextualSpacing/>
              <w:jc w:val="center"/>
              <w:rPr>
                <w:rFonts w:cs="Arial"/>
                <w:sz w:val="24"/>
              </w:rPr>
            </w:pPr>
            <w:r w:rsidRPr="003930CF">
              <w:rPr>
                <w:rFonts w:cs="Arial"/>
                <w:sz w:val="24"/>
              </w:rPr>
              <w:lastRenderedPageBreak/>
              <w:t>C</w:t>
            </w:r>
            <w:r>
              <w:rPr>
                <w:rFonts w:cs="Arial"/>
                <w:sz w:val="24"/>
              </w:rPr>
              <w:t>’r</w:t>
            </w:r>
            <w:r w:rsidRPr="003930CF">
              <w:rPr>
                <w:rFonts w:cs="Arial"/>
                <w:sz w:val="24"/>
              </w:rPr>
              <w:t>eagh</w:t>
            </w:r>
            <w:r>
              <w:rPr>
                <w:rFonts w:cs="Arial"/>
                <w:sz w:val="24"/>
              </w:rPr>
              <w:t>*</w:t>
            </w:r>
          </w:p>
          <w:p w14:paraId="2C3DA319" w14:textId="77777777" w:rsidR="00CD34D3" w:rsidRPr="003930CF" w:rsidRDefault="00CD34D3" w:rsidP="00032D5C">
            <w:pPr>
              <w:spacing w:after="0" w:line="240" w:lineRule="auto"/>
              <w:contextualSpacing/>
              <w:jc w:val="center"/>
              <w:rPr>
                <w:rFonts w:cs="Arial"/>
                <w:sz w:val="24"/>
              </w:rPr>
            </w:pPr>
          </w:p>
          <w:p w14:paraId="2C3DA31A" w14:textId="77777777" w:rsidR="00CD34D3" w:rsidRDefault="00CD34D3" w:rsidP="00032D5C">
            <w:pPr>
              <w:spacing w:after="0" w:line="240" w:lineRule="auto"/>
              <w:contextualSpacing/>
              <w:jc w:val="center"/>
              <w:rPr>
                <w:rFonts w:cs="Arial"/>
                <w:sz w:val="24"/>
              </w:rPr>
            </w:pPr>
          </w:p>
          <w:p w14:paraId="2C3DA31B" w14:textId="77777777" w:rsidR="00CD34D3" w:rsidRPr="003930CF" w:rsidRDefault="00CD34D3" w:rsidP="00032D5C">
            <w:pPr>
              <w:spacing w:after="0" w:line="240" w:lineRule="auto"/>
              <w:contextualSpacing/>
              <w:jc w:val="center"/>
              <w:rPr>
                <w:rFonts w:cs="Arial"/>
                <w:sz w:val="24"/>
              </w:rPr>
            </w:pPr>
            <w:r>
              <w:rPr>
                <w:rFonts w:cs="Arial"/>
                <w:sz w:val="24"/>
              </w:rPr>
              <w:t>3</w:t>
            </w:r>
          </w:p>
          <w:p w14:paraId="2C3DA31C" w14:textId="77777777" w:rsidR="00CD34D3" w:rsidRPr="003930CF" w:rsidRDefault="00CD34D3" w:rsidP="00032D5C">
            <w:pPr>
              <w:spacing w:after="0" w:line="240" w:lineRule="auto"/>
              <w:contextualSpacing/>
              <w:jc w:val="center"/>
              <w:rPr>
                <w:rFonts w:cs="Arial"/>
                <w:sz w:val="24"/>
              </w:rPr>
            </w:pPr>
            <w:r>
              <w:rPr>
                <w:rFonts w:cs="Arial"/>
                <w:sz w:val="24"/>
              </w:rPr>
              <w:t>2</w:t>
            </w:r>
          </w:p>
          <w:p w14:paraId="2C3DA31D" w14:textId="77777777" w:rsidR="00CD34D3" w:rsidRPr="003930CF" w:rsidRDefault="00CD34D3" w:rsidP="00032D5C">
            <w:pPr>
              <w:spacing w:after="0" w:line="240" w:lineRule="auto"/>
              <w:contextualSpacing/>
              <w:jc w:val="center"/>
              <w:rPr>
                <w:rFonts w:cs="Arial"/>
                <w:sz w:val="24"/>
              </w:rPr>
            </w:pPr>
            <w:r>
              <w:rPr>
                <w:rFonts w:cs="Arial"/>
                <w:sz w:val="24"/>
              </w:rPr>
              <w:lastRenderedPageBreak/>
              <w:t>1</w:t>
            </w:r>
          </w:p>
          <w:p w14:paraId="2C3DA31E" w14:textId="77777777" w:rsidR="00CD34D3" w:rsidRPr="003930CF" w:rsidRDefault="00CD34D3" w:rsidP="00032D5C">
            <w:pPr>
              <w:spacing w:after="0" w:line="240" w:lineRule="auto"/>
              <w:contextualSpacing/>
              <w:jc w:val="center"/>
              <w:rPr>
                <w:rFonts w:cs="Arial"/>
                <w:sz w:val="24"/>
              </w:rPr>
            </w:pPr>
            <w:r>
              <w:rPr>
                <w:rFonts w:cs="Arial"/>
                <w:sz w:val="24"/>
              </w:rPr>
              <w:t>1</w:t>
            </w:r>
          </w:p>
          <w:p w14:paraId="2C3DA31F" w14:textId="77777777" w:rsidR="00CD34D3" w:rsidRPr="003930CF" w:rsidRDefault="00CD34D3" w:rsidP="00032D5C">
            <w:pPr>
              <w:spacing w:after="0" w:line="240" w:lineRule="auto"/>
              <w:contextualSpacing/>
              <w:jc w:val="center"/>
              <w:rPr>
                <w:rFonts w:cs="Arial"/>
                <w:sz w:val="24"/>
              </w:rPr>
            </w:pPr>
            <w:r>
              <w:rPr>
                <w:rFonts w:cs="Arial"/>
                <w:sz w:val="24"/>
              </w:rPr>
              <w:t>5</w:t>
            </w:r>
          </w:p>
          <w:p w14:paraId="2C3DA320" w14:textId="77777777" w:rsidR="00CD34D3" w:rsidRPr="003930CF" w:rsidRDefault="00CD34D3" w:rsidP="00032D5C">
            <w:pPr>
              <w:spacing w:after="0" w:line="240" w:lineRule="auto"/>
              <w:contextualSpacing/>
              <w:jc w:val="center"/>
              <w:rPr>
                <w:rFonts w:cs="Arial"/>
                <w:sz w:val="24"/>
              </w:rPr>
            </w:pPr>
            <w:r>
              <w:rPr>
                <w:rFonts w:cs="Arial"/>
                <w:sz w:val="24"/>
              </w:rPr>
              <w:t>0</w:t>
            </w:r>
          </w:p>
          <w:p w14:paraId="2C3DA321"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2C3DA322"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2C3DA323"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24" w14:textId="77777777" w:rsidR="00CD34D3" w:rsidRPr="003930CF" w:rsidRDefault="00CD34D3"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325" w14:textId="77777777" w:rsidR="00CD34D3" w:rsidRPr="003930CF" w:rsidRDefault="00CD34D3" w:rsidP="00060D57">
            <w:pPr>
              <w:spacing w:after="0" w:line="240" w:lineRule="auto"/>
              <w:contextualSpacing/>
              <w:rPr>
                <w:rFonts w:cs="Arial"/>
                <w:sz w:val="24"/>
              </w:rPr>
            </w:pPr>
          </w:p>
        </w:tc>
      </w:tr>
      <w:tr w:rsidR="00032D5C" w:rsidRPr="003930CF" w14:paraId="2C3DA348"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C3DA327"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2C3DA328"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2C3DA329" w14:textId="77777777"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2A" w14:textId="77777777" w:rsidR="00565A2D" w:rsidRDefault="00565A2D" w:rsidP="00032D5C">
            <w:pPr>
              <w:spacing w:after="0" w:line="240" w:lineRule="auto"/>
              <w:contextualSpacing/>
              <w:rPr>
                <w:rFonts w:cs="Arial"/>
                <w:sz w:val="24"/>
              </w:rPr>
            </w:pPr>
          </w:p>
          <w:p w14:paraId="2C3DA32B"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2C3DA32C"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2C3DA32D"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2C3DA32E"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2C3DA32F"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2C3DA330" w14:textId="77777777" w:rsidR="00565A2D" w:rsidRDefault="00565A2D" w:rsidP="00565A2D">
            <w:pPr>
              <w:spacing w:after="0" w:line="240" w:lineRule="auto"/>
              <w:contextualSpacing/>
              <w:rPr>
                <w:rFonts w:cs="Arial"/>
                <w:sz w:val="24"/>
              </w:rPr>
            </w:pPr>
            <w:r>
              <w:rPr>
                <w:rFonts w:cs="Arial"/>
                <w:sz w:val="24"/>
              </w:rPr>
              <w:t xml:space="preserve">Not stated </w:t>
            </w:r>
          </w:p>
          <w:p w14:paraId="2C3DA331" w14:textId="77777777" w:rsidR="00565A2D" w:rsidRDefault="00565A2D" w:rsidP="00032D5C">
            <w:pPr>
              <w:spacing w:after="0" w:line="240" w:lineRule="auto"/>
              <w:contextualSpacing/>
              <w:rPr>
                <w:rFonts w:cs="Arial"/>
                <w:sz w:val="24"/>
              </w:rPr>
            </w:pPr>
          </w:p>
          <w:p w14:paraId="2C3DA332"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33" w14:textId="77777777" w:rsidR="00565A2D" w:rsidRDefault="00565A2D" w:rsidP="00565A2D">
            <w:pPr>
              <w:spacing w:after="0" w:line="240" w:lineRule="auto"/>
              <w:contextualSpacing/>
              <w:rPr>
                <w:rFonts w:cs="Arial"/>
                <w:sz w:val="24"/>
              </w:rPr>
            </w:pPr>
          </w:p>
          <w:p w14:paraId="2C3DA334"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2C3DA335" w14:textId="77777777" w:rsidR="0057100E" w:rsidRPr="00565A2D" w:rsidRDefault="0057100E" w:rsidP="00565A2D">
            <w:pPr>
              <w:spacing w:after="0" w:line="240" w:lineRule="auto"/>
              <w:contextualSpacing/>
              <w:rPr>
                <w:rFonts w:cs="Arial"/>
                <w:sz w:val="24"/>
              </w:rPr>
            </w:pPr>
          </w:p>
          <w:p w14:paraId="2C3DA336"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2C3DA337"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2C3DA33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2C3DA33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2C3DA33A"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2C3DA33B" w14:textId="77777777" w:rsidR="00565A2D" w:rsidRDefault="00565A2D" w:rsidP="00032D5C">
            <w:pPr>
              <w:spacing w:after="0" w:line="240" w:lineRule="auto"/>
              <w:contextualSpacing/>
              <w:rPr>
                <w:rFonts w:cs="Arial"/>
                <w:i/>
                <w:sz w:val="24"/>
              </w:rPr>
            </w:pPr>
          </w:p>
          <w:p w14:paraId="2C3DA33C" w14:textId="77777777" w:rsidR="00565A2D" w:rsidRPr="003930CF" w:rsidRDefault="00565A2D" w:rsidP="00032D5C">
            <w:pPr>
              <w:spacing w:after="0" w:line="240" w:lineRule="auto"/>
              <w:contextualSpacing/>
              <w:rPr>
                <w:rFonts w:cs="Arial"/>
                <w:i/>
                <w:sz w:val="24"/>
              </w:rPr>
            </w:pPr>
          </w:p>
          <w:p w14:paraId="2C3DA33D" w14:textId="77777777" w:rsidR="00032D5C" w:rsidRPr="003930CF" w:rsidRDefault="00032D5C" w:rsidP="00032D5C">
            <w:pPr>
              <w:spacing w:after="0" w:line="240" w:lineRule="auto"/>
              <w:contextualSpacing/>
              <w:rPr>
                <w:rFonts w:cs="Arial"/>
                <w:i/>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2C3DA33E" w14:textId="77777777" w:rsidR="00565A2D" w:rsidRPr="00565A2D" w:rsidRDefault="00565A2D" w:rsidP="00565A2D">
            <w:pPr>
              <w:spacing w:after="0" w:line="240" w:lineRule="auto"/>
              <w:contextualSpacing/>
              <w:rPr>
                <w:rFonts w:cs="Arial"/>
                <w:sz w:val="24"/>
              </w:rPr>
            </w:pPr>
          </w:p>
          <w:p w14:paraId="2C3DA33F" w14:textId="77777777" w:rsidR="00565A2D" w:rsidRDefault="00565A2D" w:rsidP="00565A2D">
            <w:pPr>
              <w:spacing w:after="0" w:line="240" w:lineRule="auto"/>
              <w:contextualSpacing/>
              <w:rPr>
                <w:rFonts w:cs="Arial"/>
                <w:sz w:val="24"/>
              </w:rPr>
            </w:pPr>
            <w:r w:rsidRPr="00565A2D">
              <w:rPr>
                <w:rFonts w:cs="Arial"/>
                <w:sz w:val="24"/>
              </w:rPr>
              <w:t>90.04%</w:t>
            </w:r>
          </w:p>
          <w:p w14:paraId="2C3DA340" w14:textId="77777777" w:rsidR="0057100E" w:rsidRPr="00565A2D" w:rsidRDefault="0057100E" w:rsidP="00565A2D">
            <w:pPr>
              <w:spacing w:after="0" w:line="240" w:lineRule="auto"/>
              <w:contextualSpacing/>
              <w:rPr>
                <w:rFonts w:cs="Arial"/>
                <w:sz w:val="24"/>
              </w:rPr>
            </w:pPr>
          </w:p>
          <w:p w14:paraId="2C3DA341"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2C3DA342"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2C3DA343"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2C3DA344"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2C3DA345"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346" w14:textId="77777777" w:rsidR="00032D5C" w:rsidRPr="003930CF" w:rsidRDefault="00032D5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347" w14:textId="77777777" w:rsidR="00032D5C" w:rsidRPr="003930CF" w:rsidRDefault="00032D5C" w:rsidP="00032D5C">
            <w:pPr>
              <w:spacing w:after="0" w:line="240" w:lineRule="auto"/>
              <w:contextualSpacing/>
              <w:rPr>
                <w:rFonts w:cs="Arial"/>
                <w:sz w:val="24"/>
              </w:rPr>
            </w:pPr>
          </w:p>
        </w:tc>
      </w:tr>
      <w:tr w:rsidR="00FF097C" w:rsidRPr="003930CF" w14:paraId="2C3DA350" w14:textId="77777777" w:rsidTr="007036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C3DA349" w14:textId="77777777" w:rsidR="00FF097C" w:rsidRPr="003930CF" w:rsidRDefault="00FF097C" w:rsidP="00032D5C">
            <w:pPr>
              <w:spacing w:after="0" w:line="240" w:lineRule="auto"/>
              <w:contextualSpacing/>
              <w:rPr>
                <w:rFonts w:cs="Arial"/>
                <w:b/>
                <w:sz w:val="24"/>
              </w:rPr>
            </w:pPr>
            <w:r>
              <w:rPr>
                <w:rFonts w:cs="Arial"/>
                <w:b/>
                <w:sz w:val="24"/>
              </w:rPr>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4A"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4B" w14:textId="77777777" w:rsidR="00FF097C" w:rsidRDefault="00FF097C" w:rsidP="00565A2D">
            <w:pPr>
              <w:spacing w:after="0" w:line="240" w:lineRule="auto"/>
              <w:contextualSpacing/>
              <w:rPr>
                <w:rFonts w:cs="Arial"/>
                <w:sz w:val="24"/>
              </w:rPr>
            </w:pPr>
          </w:p>
        </w:tc>
        <w:tc>
          <w:tcPr>
            <w:tcW w:w="431" w:type="pct"/>
            <w:gridSpan w:val="2"/>
            <w:tcBorders>
              <w:top w:val="single" w:sz="4" w:space="0" w:color="auto"/>
              <w:left w:val="single" w:sz="4" w:space="0" w:color="auto"/>
              <w:bottom w:val="single" w:sz="4" w:space="0" w:color="auto"/>
              <w:right w:val="single" w:sz="4" w:space="0" w:color="auto"/>
            </w:tcBorders>
          </w:tcPr>
          <w:p w14:paraId="2C3DA34C" w14:textId="77777777" w:rsidR="00FF097C" w:rsidRPr="00565A2D" w:rsidRDefault="00FF097C" w:rsidP="00565A2D">
            <w:pPr>
              <w:spacing w:after="0" w:line="240" w:lineRule="auto"/>
              <w:contextualSpacing/>
              <w:rPr>
                <w:rFonts w:cs="Arial"/>
                <w:sz w:val="24"/>
              </w:rPr>
            </w:pPr>
          </w:p>
        </w:tc>
        <w:tc>
          <w:tcPr>
            <w:tcW w:w="51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34D" w14:textId="77777777" w:rsidR="00FF097C" w:rsidRPr="003930CF" w:rsidRDefault="00FF097C" w:rsidP="00032D5C">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cPr>
          <w:p w14:paraId="2C3DA34E"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2C3DA34F"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2C3DA351"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2C3DA354"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352" w14:textId="77777777" w:rsidR="00A326C3" w:rsidRPr="003930CF" w:rsidRDefault="00A326C3" w:rsidP="00A326C3">
            <w:pPr>
              <w:spacing w:after="0" w:line="240" w:lineRule="auto"/>
              <w:rPr>
                <w:rFonts w:cs="Arial"/>
                <w:b/>
                <w:sz w:val="24"/>
              </w:rPr>
            </w:pPr>
            <w:r w:rsidRPr="00A326C3">
              <w:rPr>
                <w:rFonts w:cs="Arial"/>
                <w:bCs/>
                <w:sz w:val="24"/>
              </w:rPr>
              <w:t>(3.2)</w:t>
            </w:r>
            <w:r>
              <w:rPr>
                <w:rFonts w:cs="Arial"/>
                <w:b/>
                <w:bCs/>
                <w:sz w:val="24"/>
              </w:rPr>
              <w:t xml:space="preserve"> </w:t>
            </w:r>
            <w:r w:rsidRPr="003930CF">
              <w:rPr>
                <w:rFonts w:cs="Arial"/>
                <w:b/>
                <w:sz w:val="24"/>
              </w:rPr>
              <w:t xml:space="preserve"> Quantitative and Qualitative Data: </w:t>
            </w:r>
            <w:r w:rsidRPr="00A326C3">
              <w:rPr>
                <w:rFonts w:cs="Arial"/>
                <w:b/>
                <w:szCs w:val="28"/>
              </w:rPr>
              <w:t>Staff</w:t>
            </w:r>
          </w:p>
          <w:p w14:paraId="2C3DA353" w14:textId="77777777" w:rsidR="00A326C3" w:rsidRPr="003930CF" w:rsidRDefault="00A326C3" w:rsidP="002E327F">
            <w:pPr>
              <w:spacing w:after="0" w:line="240" w:lineRule="auto"/>
              <w:rPr>
                <w:rFonts w:cs="Arial"/>
                <w:b/>
                <w:bCs/>
                <w:sz w:val="24"/>
              </w:rPr>
            </w:pPr>
          </w:p>
        </w:tc>
      </w:tr>
      <w:tr w:rsidR="00D75E22" w:rsidRPr="003930CF" w14:paraId="2C3DA361"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2C3DA355" w14:textId="77777777" w:rsidR="00D75E22" w:rsidRDefault="00D75E22" w:rsidP="002E327F">
            <w:pPr>
              <w:spacing w:after="0" w:line="240" w:lineRule="auto"/>
              <w:contextualSpacing/>
              <w:rPr>
                <w:rFonts w:cs="Arial"/>
                <w:sz w:val="24"/>
              </w:rPr>
            </w:pPr>
          </w:p>
          <w:p w14:paraId="2C3DA356" w14:textId="77777777" w:rsidR="004C5F5C" w:rsidRDefault="004C5F5C" w:rsidP="002E327F">
            <w:pPr>
              <w:spacing w:after="0" w:line="240" w:lineRule="auto"/>
              <w:rPr>
                <w:rFonts w:cs="Arial"/>
                <w:sz w:val="24"/>
              </w:rPr>
            </w:pPr>
            <w:r w:rsidRPr="004C5F5C">
              <w:rPr>
                <w:rFonts w:cs="Arial"/>
                <w:sz w:val="24"/>
              </w:rPr>
              <w:lastRenderedPageBreak/>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one to one meetings, any adverse equality impacts resulting in changes to their employment.   </w:t>
            </w:r>
          </w:p>
          <w:p w14:paraId="2C3DA357" w14:textId="77777777" w:rsidR="004C5F5C" w:rsidRDefault="004C5F5C" w:rsidP="002E327F">
            <w:pPr>
              <w:spacing w:after="0" w:line="240" w:lineRule="auto"/>
              <w:rPr>
                <w:rFonts w:cs="Arial"/>
                <w:sz w:val="24"/>
              </w:rPr>
            </w:pPr>
          </w:p>
          <w:p w14:paraId="2C3DA358"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2C3DA359" w14:textId="77777777" w:rsidR="00D75E22" w:rsidRPr="003930CF" w:rsidRDefault="00D75E22" w:rsidP="002E327F">
            <w:pPr>
              <w:spacing w:after="0" w:line="240" w:lineRule="auto"/>
              <w:rPr>
                <w:rFonts w:cs="Arial"/>
                <w:b/>
                <w:sz w:val="24"/>
              </w:rPr>
            </w:pPr>
          </w:p>
          <w:p w14:paraId="2C3DA35A"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Tel: 028 96159615 Email : samantha.whann</w:t>
            </w:r>
            <w:r w:rsidRPr="004C5F5C">
              <w:rPr>
                <w:rFonts w:cs="Arial"/>
                <w:b/>
                <w:bCs/>
                <w:sz w:val="24"/>
              </w:rPr>
              <w:t>@belfasttrust.hscni.net</w:t>
            </w:r>
          </w:p>
          <w:p w14:paraId="2C3DA35B"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2C3DA35C"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2C3DA35D" w14:textId="77777777" w:rsidR="00D75E22" w:rsidRPr="003930CF" w:rsidRDefault="00D75E22" w:rsidP="002E327F">
            <w:pPr>
              <w:spacing w:after="0" w:line="240" w:lineRule="auto"/>
              <w:rPr>
                <w:rFonts w:eastAsia="Calibri" w:cs="Arial"/>
                <w:sz w:val="24"/>
              </w:rPr>
            </w:pPr>
            <w:hyperlink r:id="rId26" w:history="1">
              <w:r w:rsidRPr="003930CF">
                <w:rPr>
                  <w:rStyle w:val="Hyperlink"/>
                  <w:rFonts w:eastAsia="Calibri" w:cs="Arial"/>
                  <w:sz w:val="24"/>
                </w:rPr>
                <w:t>Click here for Framework</w:t>
              </w:r>
            </w:hyperlink>
          </w:p>
          <w:p w14:paraId="2C3DA35E" w14:textId="77777777" w:rsidR="00D75E22" w:rsidRPr="003930CF" w:rsidRDefault="00D75E22" w:rsidP="002E327F">
            <w:pPr>
              <w:spacing w:after="0" w:line="240" w:lineRule="auto"/>
              <w:rPr>
                <w:rFonts w:eastAsia="Calibri" w:cs="Arial"/>
                <w:sz w:val="24"/>
              </w:rPr>
            </w:pPr>
          </w:p>
          <w:p w14:paraId="2C3DA35F"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2C3DA360" w14:textId="77777777" w:rsidR="00D75E22" w:rsidRPr="003930CF" w:rsidRDefault="00D75E22" w:rsidP="002E327F">
            <w:pPr>
              <w:spacing w:after="0" w:line="240" w:lineRule="auto"/>
              <w:jc w:val="center"/>
              <w:rPr>
                <w:rFonts w:cs="Arial"/>
                <w:b/>
                <w:bCs/>
                <w:sz w:val="24"/>
              </w:rPr>
            </w:pPr>
          </w:p>
        </w:tc>
      </w:tr>
      <w:tr w:rsidR="00D75E22" w:rsidRPr="003930CF" w14:paraId="2C3DA366"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62" w14:textId="77777777" w:rsidR="00D75E22" w:rsidRPr="003930CF" w:rsidRDefault="00D75E22" w:rsidP="002E327F">
            <w:pPr>
              <w:spacing w:line="240" w:lineRule="auto"/>
              <w:jc w:val="center"/>
              <w:rPr>
                <w:rFonts w:cs="Arial"/>
                <w:b/>
                <w:bCs/>
                <w:sz w:val="24"/>
              </w:rPr>
            </w:pPr>
            <w:r w:rsidRPr="003930CF">
              <w:rPr>
                <w:rFonts w:cs="Arial"/>
                <w:b/>
                <w:bCs/>
                <w:sz w:val="24"/>
              </w:rPr>
              <w:lastRenderedPageBreak/>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63"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364"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2C3DA365"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2C3DA36E"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2C3DA367"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2C3DA368"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69"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2C3DA36A"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6B"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2C3DA36C"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2C3DA36D" w14:textId="77777777" w:rsidR="003034A5" w:rsidRPr="003930CF" w:rsidRDefault="003034A5" w:rsidP="003034A5">
            <w:pPr>
              <w:spacing w:after="0" w:line="240" w:lineRule="auto"/>
              <w:rPr>
                <w:rFonts w:cs="Arial"/>
                <w:bCs/>
                <w:sz w:val="24"/>
              </w:rPr>
            </w:pPr>
          </w:p>
        </w:tc>
      </w:tr>
      <w:tr w:rsidR="003034A5" w:rsidRPr="003930CF" w14:paraId="2C3DA37A"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6F" w14:textId="77777777" w:rsidR="003034A5" w:rsidRPr="003930CF" w:rsidRDefault="003034A5" w:rsidP="003034A5">
            <w:pPr>
              <w:spacing w:line="240" w:lineRule="auto"/>
              <w:rPr>
                <w:rFonts w:cs="Arial"/>
                <w:sz w:val="24"/>
              </w:rPr>
            </w:pPr>
            <w:r w:rsidRPr="003930CF">
              <w:rPr>
                <w:rFonts w:cs="Arial"/>
                <w:sz w:val="24"/>
              </w:rPr>
              <w:t xml:space="preserve">1. </w:t>
            </w:r>
          </w:p>
          <w:p w14:paraId="2C3DA370"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71"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72" w14:textId="77777777" w:rsidR="003034A5" w:rsidRPr="00824A1C" w:rsidRDefault="003034A5" w:rsidP="003034A5">
            <w:pPr>
              <w:spacing w:after="0" w:line="240" w:lineRule="auto"/>
              <w:rPr>
                <w:rFonts w:cs="Arial"/>
                <w:sz w:val="24"/>
              </w:rPr>
            </w:pPr>
            <w:r w:rsidRPr="00824A1C">
              <w:rPr>
                <w:rFonts w:cs="Arial"/>
                <w:sz w:val="24"/>
              </w:rPr>
              <w:t>6%</w:t>
            </w:r>
          </w:p>
          <w:p w14:paraId="2C3DA373" w14:textId="77777777" w:rsidR="003034A5" w:rsidRPr="00824A1C" w:rsidRDefault="003034A5" w:rsidP="003034A5">
            <w:pPr>
              <w:spacing w:after="0" w:line="240" w:lineRule="auto"/>
              <w:rPr>
                <w:rFonts w:cs="Arial"/>
                <w:sz w:val="24"/>
              </w:rPr>
            </w:pPr>
            <w:r w:rsidRPr="00824A1C">
              <w:rPr>
                <w:rFonts w:cs="Arial"/>
                <w:sz w:val="24"/>
              </w:rPr>
              <w:t>23%</w:t>
            </w:r>
          </w:p>
          <w:p w14:paraId="2C3DA374" w14:textId="77777777" w:rsidR="003034A5" w:rsidRPr="00824A1C" w:rsidRDefault="003034A5" w:rsidP="003034A5">
            <w:pPr>
              <w:spacing w:after="0" w:line="240" w:lineRule="auto"/>
              <w:rPr>
                <w:rFonts w:cs="Arial"/>
                <w:sz w:val="24"/>
              </w:rPr>
            </w:pPr>
            <w:r w:rsidRPr="00824A1C">
              <w:rPr>
                <w:rFonts w:cs="Arial"/>
                <w:sz w:val="24"/>
              </w:rPr>
              <w:t>25%</w:t>
            </w:r>
          </w:p>
          <w:p w14:paraId="2C3DA375" w14:textId="77777777" w:rsidR="003034A5" w:rsidRPr="00824A1C" w:rsidRDefault="003034A5" w:rsidP="003034A5">
            <w:pPr>
              <w:spacing w:after="0" w:line="240" w:lineRule="auto"/>
              <w:rPr>
                <w:rFonts w:cs="Arial"/>
                <w:sz w:val="24"/>
              </w:rPr>
            </w:pPr>
            <w:r w:rsidRPr="00824A1C">
              <w:rPr>
                <w:rFonts w:cs="Arial"/>
                <w:sz w:val="24"/>
              </w:rPr>
              <w:t>23%</w:t>
            </w:r>
          </w:p>
          <w:p w14:paraId="2C3DA376" w14:textId="77777777" w:rsidR="003034A5" w:rsidRPr="00824A1C" w:rsidRDefault="003034A5" w:rsidP="003034A5">
            <w:pPr>
              <w:spacing w:after="0" w:line="240" w:lineRule="auto"/>
              <w:rPr>
                <w:rFonts w:cs="Arial"/>
                <w:sz w:val="24"/>
              </w:rPr>
            </w:pPr>
            <w:r w:rsidRPr="00824A1C">
              <w:rPr>
                <w:rFonts w:cs="Arial"/>
                <w:sz w:val="24"/>
              </w:rPr>
              <w:t>19%</w:t>
            </w:r>
          </w:p>
          <w:p w14:paraId="2C3DA377"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78"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379"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2C3DA38A"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7B" w14:textId="77777777" w:rsidR="003034A5" w:rsidRPr="003930CF" w:rsidRDefault="003034A5" w:rsidP="003034A5">
            <w:pPr>
              <w:spacing w:line="240" w:lineRule="auto"/>
              <w:rPr>
                <w:rFonts w:cs="Arial"/>
                <w:sz w:val="24"/>
              </w:rPr>
            </w:pPr>
            <w:r w:rsidRPr="003930CF">
              <w:rPr>
                <w:rFonts w:cs="Arial"/>
                <w:sz w:val="24"/>
              </w:rPr>
              <w:t xml:space="preserve">2. </w:t>
            </w:r>
          </w:p>
          <w:p w14:paraId="2C3DA37C"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7D" w14:textId="77777777" w:rsidR="003034A5" w:rsidRPr="003930CF" w:rsidRDefault="003034A5" w:rsidP="003034A5">
            <w:pPr>
              <w:spacing w:line="240" w:lineRule="auto"/>
              <w:rPr>
                <w:rFonts w:cs="Arial"/>
                <w:sz w:val="24"/>
              </w:rPr>
            </w:pPr>
          </w:p>
          <w:p w14:paraId="2C3DA37E"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7F" w14:textId="77777777" w:rsidR="003034A5" w:rsidRDefault="003034A5" w:rsidP="003034A5">
            <w:pPr>
              <w:spacing w:line="240" w:lineRule="auto"/>
              <w:rPr>
                <w:rFonts w:cs="Arial"/>
                <w:sz w:val="24"/>
              </w:rPr>
            </w:pPr>
          </w:p>
          <w:p w14:paraId="2C3DA380"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81"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C3DA383" w14:textId="77777777" w:rsidTr="002E327F">
              <w:trPr>
                <w:trHeight w:val="300"/>
                <w:jc w:val="center"/>
              </w:trPr>
              <w:tc>
                <w:tcPr>
                  <w:tcW w:w="2220" w:type="dxa"/>
                  <w:noWrap/>
                  <w:vAlign w:val="bottom"/>
                </w:tcPr>
                <w:p w14:paraId="2C3DA38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85" w14:textId="77777777" w:rsidTr="002E327F">
              <w:trPr>
                <w:trHeight w:val="300"/>
                <w:jc w:val="center"/>
              </w:trPr>
              <w:tc>
                <w:tcPr>
                  <w:tcW w:w="2220" w:type="dxa"/>
                  <w:noWrap/>
                  <w:vAlign w:val="bottom"/>
                </w:tcPr>
                <w:p w14:paraId="2C3DA38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87" w14:textId="77777777" w:rsidTr="002E327F">
              <w:trPr>
                <w:trHeight w:val="300"/>
                <w:jc w:val="center"/>
              </w:trPr>
              <w:tc>
                <w:tcPr>
                  <w:tcW w:w="2220" w:type="dxa"/>
                  <w:noWrap/>
                  <w:vAlign w:val="bottom"/>
                </w:tcPr>
                <w:p w14:paraId="2C3DA386" w14:textId="77777777" w:rsidR="003034A5" w:rsidRPr="003930CF" w:rsidRDefault="003034A5" w:rsidP="003034A5">
                  <w:pPr>
                    <w:spacing w:after="0" w:line="240" w:lineRule="auto"/>
                    <w:jc w:val="center"/>
                    <w:rPr>
                      <w:rFonts w:cs="Arial"/>
                      <w:color w:val="000000"/>
                      <w:sz w:val="24"/>
                      <w:lang w:eastAsia="en-GB"/>
                    </w:rPr>
                  </w:pPr>
                </w:p>
              </w:tc>
            </w:tr>
          </w:tbl>
          <w:p w14:paraId="2C3DA388"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389" w14:textId="77777777" w:rsidR="003034A5" w:rsidRPr="003930CF" w:rsidRDefault="003034A5" w:rsidP="003034A5">
            <w:pPr>
              <w:spacing w:line="240" w:lineRule="auto"/>
              <w:rPr>
                <w:rFonts w:cs="Arial"/>
                <w:color w:val="000000"/>
                <w:sz w:val="24"/>
                <w:lang w:eastAsia="en-GB"/>
              </w:rPr>
            </w:pPr>
          </w:p>
        </w:tc>
      </w:tr>
      <w:tr w:rsidR="003034A5" w:rsidRPr="003930CF" w14:paraId="2C3DA39D"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8B" w14:textId="77777777" w:rsidR="003034A5" w:rsidRPr="003930CF" w:rsidRDefault="003034A5" w:rsidP="003034A5">
            <w:pPr>
              <w:spacing w:line="240" w:lineRule="auto"/>
              <w:rPr>
                <w:rFonts w:cs="Arial"/>
                <w:sz w:val="24"/>
              </w:rPr>
            </w:pPr>
            <w:r w:rsidRPr="003930CF">
              <w:rPr>
                <w:rFonts w:cs="Arial"/>
                <w:sz w:val="24"/>
              </w:rPr>
              <w:lastRenderedPageBreak/>
              <w:t xml:space="preserve">3. </w:t>
            </w:r>
          </w:p>
          <w:p w14:paraId="2C3DA38C"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8D" w14:textId="77777777" w:rsidR="003034A5" w:rsidRPr="003930CF" w:rsidRDefault="003034A5" w:rsidP="003034A5">
            <w:pPr>
              <w:spacing w:after="0" w:line="240" w:lineRule="auto"/>
              <w:rPr>
                <w:rFonts w:cs="Arial"/>
                <w:sz w:val="24"/>
              </w:rPr>
            </w:pPr>
          </w:p>
          <w:p w14:paraId="2C3DA38E" w14:textId="77777777" w:rsidR="003034A5" w:rsidRPr="003930CF" w:rsidRDefault="003034A5" w:rsidP="003034A5">
            <w:pPr>
              <w:spacing w:after="0" w:line="240" w:lineRule="auto"/>
              <w:rPr>
                <w:rFonts w:cs="Arial"/>
                <w:sz w:val="24"/>
              </w:rPr>
            </w:pPr>
          </w:p>
          <w:p w14:paraId="2C3DA38F" w14:textId="77777777" w:rsidR="003034A5" w:rsidRPr="003930CF" w:rsidRDefault="003034A5" w:rsidP="003034A5">
            <w:pPr>
              <w:spacing w:after="0" w:line="240" w:lineRule="auto"/>
              <w:rPr>
                <w:rFonts w:cs="Arial"/>
                <w:sz w:val="24"/>
              </w:rPr>
            </w:pPr>
            <w:r w:rsidRPr="003930CF">
              <w:rPr>
                <w:rFonts w:cs="Arial"/>
                <w:sz w:val="24"/>
              </w:rPr>
              <w:t>Yes</w:t>
            </w:r>
          </w:p>
          <w:p w14:paraId="2C3DA390" w14:textId="77777777" w:rsidR="003034A5" w:rsidRPr="003930CF" w:rsidRDefault="003034A5" w:rsidP="003034A5">
            <w:pPr>
              <w:spacing w:after="0" w:line="240" w:lineRule="auto"/>
              <w:rPr>
                <w:rFonts w:cs="Arial"/>
                <w:sz w:val="24"/>
              </w:rPr>
            </w:pPr>
            <w:r w:rsidRPr="003930CF">
              <w:rPr>
                <w:rFonts w:cs="Arial"/>
                <w:sz w:val="24"/>
              </w:rPr>
              <w:t xml:space="preserve">No </w:t>
            </w:r>
          </w:p>
          <w:p w14:paraId="2C3DA391"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92" w14:textId="77777777" w:rsidR="003034A5" w:rsidRDefault="003034A5" w:rsidP="003034A5">
            <w:pPr>
              <w:spacing w:line="240" w:lineRule="auto"/>
              <w:rPr>
                <w:rFonts w:cs="Arial"/>
                <w:sz w:val="24"/>
              </w:rPr>
            </w:pPr>
          </w:p>
          <w:p w14:paraId="2C3DA393"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94"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C3DA396" w14:textId="77777777" w:rsidTr="002E327F">
              <w:trPr>
                <w:trHeight w:val="300"/>
                <w:jc w:val="center"/>
              </w:trPr>
              <w:tc>
                <w:tcPr>
                  <w:tcW w:w="2220" w:type="dxa"/>
                  <w:noWrap/>
                  <w:vAlign w:val="bottom"/>
                </w:tcPr>
                <w:p w14:paraId="2C3DA39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98" w14:textId="77777777" w:rsidTr="002E327F">
              <w:trPr>
                <w:trHeight w:val="300"/>
                <w:jc w:val="center"/>
              </w:trPr>
              <w:tc>
                <w:tcPr>
                  <w:tcW w:w="2220" w:type="dxa"/>
                  <w:noWrap/>
                  <w:vAlign w:val="bottom"/>
                </w:tcPr>
                <w:p w14:paraId="2C3DA39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9A" w14:textId="77777777" w:rsidTr="002E327F">
              <w:trPr>
                <w:trHeight w:val="300"/>
                <w:jc w:val="center"/>
              </w:trPr>
              <w:tc>
                <w:tcPr>
                  <w:tcW w:w="2220" w:type="dxa"/>
                  <w:noWrap/>
                  <w:vAlign w:val="bottom"/>
                </w:tcPr>
                <w:p w14:paraId="2C3DA399" w14:textId="77777777" w:rsidR="003034A5" w:rsidRPr="003930CF" w:rsidRDefault="003034A5" w:rsidP="003034A5">
                  <w:pPr>
                    <w:spacing w:after="0" w:line="240" w:lineRule="auto"/>
                    <w:jc w:val="center"/>
                    <w:rPr>
                      <w:rFonts w:cs="Arial"/>
                      <w:color w:val="000000"/>
                      <w:sz w:val="24"/>
                      <w:lang w:eastAsia="en-GB"/>
                    </w:rPr>
                  </w:pPr>
                </w:p>
              </w:tc>
            </w:tr>
          </w:tbl>
          <w:p w14:paraId="2C3DA39B"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39C" w14:textId="77777777" w:rsidR="003034A5" w:rsidRPr="003930CF" w:rsidRDefault="003034A5" w:rsidP="003034A5">
            <w:pPr>
              <w:spacing w:line="240" w:lineRule="auto"/>
              <w:rPr>
                <w:rFonts w:cs="Arial"/>
                <w:color w:val="000000"/>
                <w:sz w:val="24"/>
                <w:lang w:eastAsia="en-GB"/>
              </w:rPr>
            </w:pPr>
          </w:p>
        </w:tc>
      </w:tr>
      <w:tr w:rsidR="003034A5" w:rsidRPr="003930CF" w14:paraId="2C3DA3A6"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9E" w14:textId="77777777" w:rsidR="003034A5" w:rsidRPr="003930CF" w:rsidRDefault="003034A5" w:rsidP="003034A5">
            <w:pPr>
              <w:spacing w:line="240" w:lineRule="auto"/>
              <w:rPr>
                <w:rFonts w:cs="Arial"/>
                <w:sz w:val="24"/>
              </w:rPr>
            </w:pPr>
            <w:r w:rsidRPr="003930CF">
              <w:rPr>
                <w:rFonts w:cs="Arial"/>
                <w:sz w:val="24"/>
              </w:rPr>
              <w:t xml:space="preserve">4. </w:t>
            </w:r>
          </w:p>
          <w:p w14:paraId="2C3DA39F"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3A0" w14:textId="77777777" w:rsidR="003034A5" w:rsidRPr="003930CF" w:rsidRDefault="003034A5" w:rsidP="003034A5">
            <w:pPr>
              <w:spacing w:line="240" w:lineRule="auto"/>
              <w:rPr>
                <w:rFonts w:cs="Arial"/>
                <w:sz w:val="24"/>
              </w:rPr>
            </w:pPr>
          </w:p>
          <w:p w14:paraId="2C3DA3A1"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A2" w14:textId="77777777" w:rsidR="003034A5" w:rsidRDefault="003034A5" w:rsidP="003034A5">
            <w:pPr>
              <w:spacing w:line="240" w:lineRule="auto"/>
              <w:rPr>
                <w:rFonts w:cs="Arial"/>
                <w:sz w:val="24"/>
              </w:rPr>
            </w:pPr>
          </w:p>
          <w:p w14:paraId="2C3DA3A3"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A4"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3A5" w14:textId="77777777" w:rsidR="003034A5" w:rsidRPr="003930CF" w:rsidRDefault="003034A5" w:rsidP="003034A5">
            <w:pPr>
              <w:spacing w:line="240" w:lineRule="auto"/>
              <w:rPr>
                <w:rFonts w:cs="Arial"/>
                <w:color w:val="000000"/>
                <w:sz w:val="24"/>
                <w:lang w:eastAsia="en-GB"/>
              </w:rPr>
            </w:pPr>
          </w:p>
        </w:tc>
      </w:tr>
      <w:tr w:rsidR="003034A5" w:rsidRPr="003930CF" w14:paraId="2C3DA3B4"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A7" w14:textId="77777777" w:rsidR="003034A5" w:rsidRPr="003930CF" w:rsidRDefault="003034A5" w:rsidP="003034A5">
            <w:pPr>
              <w:spacing w:line="240" w:lineRule="auto"/>
              <w:rPr>
                <w:rFonts w:cs="Arial"/>
                <w:sz w:val="24"/>
              </w:rPr>
            </w:pPr>
            <w:r w:rsidRPr="003930CF">
              <w:rPr>
                <w:rFonts w:cs="Arial"/>
                <w:sz w:val="24"/>
              </w:rPr>
              <w:t>5.</w:t>
            </w:r>
          </w:p>
          <w:p w14:paraId="2C3DA3A8"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A9" w14:textId="77777777" w:rsidR="003034A5" w:rsidRPr="003930CF" w:rsidRDefault="003034A5" w:rsidP="003034A5">
            <w:pPr>
              <w:spacing w:after="0" w:line="240" w:lineRule="auto"/>
              <w:rPr>
                <w:rFonts w:cs="Arial"/>
                <w:sz w:val="24"/>
              </w:rPr>
            </w:pPr>
          </w:p>
          <w:p w14:paraId="2C3DA3AA" w14:textId="77777777" w:rsidR="003034A5" w:rsidRPr="003930CF" w:rsidRDefault="003034A5" w:rsidP="003034A5">
            <w:pPr>
              <w:spacing w:after="0" w:line="240" w:lineRule="auto"/>
              <w:rPr>
                <w:rFonts w:cs="Arial"/>
                <w:sz w:val="24"/>
              </w:rPr>
            </w:pPr>
          </w:p>
          <w:p w14:paraId="2C3DA3AB" w14:textId="77777777" w:rsidR="003034A5" w:rsidRPr="003930CF" w:rsidRDefault="003034A5" w:rsidP="003034A5">
            <w:pPr>
              <w:spacing w:after="0" w:line="240" w:lineRule="auto"/>
              <w:rPr>
                <w:rFonts w:cs="Arial"/>
                <w:sz w:val="24"/>
              </w:rPr>
            </w:pPr>
            <w:r w:rsidRPr="003930CF">
              <w:rPr>
                <w:rFonts w:cs="Arial"/>
                <w:sz w:val="24"/>
              </w:rPr>
              <w:t xml:space="preserve">Married/ Civil P’ship  </w:t>
            </w:r>
          </w:p>
          <w:p w14:paraId="2C3DA3AC" w14:textId="77777777" w:rsidR="003034A5" w:rsidRPr="003930CF" w:rsidRDefault="003034A5" w:rsidP="003034A5">
            <w:pPr>
              <w:spacing w:after="0" w:line="240" w:lineRule="auto"/>
              <w:rPr>
                <w:rFonts w:cs="Arial"/>
                <w:sz w:val="24"/>
              </w:rPr>
            </w:pPr>
            <w:r w:rsidRPr="003930CF">
              <w:rPr>
                <w:rFonts w:cs="Arial"/>
                <w:sz w:val="24"/>
              </w:rPr>
              <w:t>Single</w:t>
            </w:r>
          </w:p>
          <w:p w14:paraId="2C3DA3AD" w14:textId="77777777" w:rsidR="003034A5" w:rsidRPr="003930CF" w:rsidRDefault="003034A5" w:rsidP="003034A5">
            <w:pPr>
              <w:spacing w:after="0" w:line="240" w:lineRule="auto"/>
              <w:rPr>
                <w:rFonts w:cs="Arial"/>
                <w:sz w:val="24"/>
              </w:rPr>
            </w:pPr>
            <w:r w:rsidRPr="003930CF">
              <w:rPr>
                <w:rFonts w:cs="Arial"/>
                <w:sz w:val="24"/>
              </w:rPr>
              <w:t>Other/</w:t>
            </w:r>
          </w:p>
          <w:p w14:paraId="2C3DA3AE"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AF" w14:textId="77777777" w:rsidR="003034A5" w:rsidRDefault="003034A5" w:rsidP="003034A5">
            <w:pPr>
              <w:spacing w:line="240" w:lineRule="auto"/>
              <w:rPr>
                <w:rFonts w:cs="Arial"/>
                <w:sz w:val="24"/>
              </w:rPr>
            </w:pPr>
          </w:p>
          <w:p w14:paraId="2C3DA3B0"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B1" w14:textId="77777777" w:rsidR="003034A5" w:rsidRPr="003930CF" w:rsidRDefault="003034A5" w:rsidP="003034A5">
            <w:pPr>
              <w:spacing w:line="240" w:lineRule="auto"/>
              <w:rPr>
                <w:rFonts w:cs="Arial"/>
                <w:color w:val="000000"/>
                <w:sz w:val="24"/>
                <w:lang w:eastAsia="en-GB"/>
              </w:rPr>
            </w:pPr>
          </w:p>
          <w:p w14:paraId="2C3DA3B2"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3B3" w14:textId="77777777" w:rsidR="003034A5" w:rsidRPr="003930CF" w:rsidRDefault="003034A5" w:rsidP="003034A5">
            <w:pPr>
              <w:spacing w:line="240" w:lineRule="auto"/>
              <w:rPr>
                <w:rFonts w:cs="Arial"/>
                <w:color w:val="000000"/>
                <w:sz w:val="24"/>
                <w:lang w:eastAsia="en-GB"/>
              </w:rPr>
            </w:pPr>
          </w:p>
        </w:tc>
      </w:tr>
      <w:tr w:rsidR="003034A5" w:rsidRPr="003930CF" w14:paraId="2C3DA3C4"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B5" w14:textId="77777777" w:rsidR="003034A5" w:rsidRPr="003930CF" w:rsidRDefault="003034A5" w:rsidP="003034A5">
            <w:pPr>
              <w:spacing w:line="240" w:lineRule="auto"/>
              <w:rPr>
                <w:rFonts w:cs="Arial"/>
                <w:sz w:val="24"/>
              </w:rPr>
            </w:pPr>
            <w:r w:rsidRPr="003930CF">
              <w:rPr>
                <w:rFonts w:cs="Arial"/>
                <w:sz w:val="24"/>
              </w:rPr>
              <w:t xml:space="preserve">6. </w:t>
            </w:r>
            <w:r w:rsidRPr="00A326C3">
              <w:rPr>
                <w:rFonts w:cs="Arial"/>
                <w:b/>
                <w:sz w:val="24"/>
              </w:rPr>
              <w:t>Race</w:t>
            </w:r>
          </w:p>
          <w:p w14:paraId="2C3DA3B6"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B7" w14:textId="77777777" w:rsidR="003034A5" w:rsidRPr="003930CF" w:rsidRDefault="003034A5" w:rsidP="003034A5">
            <w:pPr>
              <w:spacing w:line="240" w:lineRule="auto"/>
              <w:rPr>
                <w:rFonts w:cs="Arial"/>
                <w:sz w:val="24"/>
              </w:rPr>
            </w:pPr>
          </w:p>
          <w:p w14:paraId="2C3DA3B8"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B9" w14:textId="77777777" w:rsidR="003034A5" w:rsidRDefault="003034A5" w:rsidP="003034A5">
            <w:pPr>
              <w:spacing w:line="240" w:lineRule="auto"/>
              <w:rPr>
                <w:rFonts w:cs="Arial"/>
                <w:sz w:val="24"/>
              </w:rPr>
            </w:pPr>
          </w:p>
          <w:p w14:paraId="2C3DA3BA"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BB"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C3DA3BD" w14:textId="77777777" w:rsidTr="002E327F">
              <w:trPr>
                <w:trHeight w:val="300"/>
                <w:jc w:val="center"/>
              </w:trPr>
              <w:tc>
                <w:tcPr>
                  <w:tcW w:w="2220" w:type="dxa"/>
                  <w:noWrap/>
                  <w:vAlign w:val="bottom"/>
                </w:tcPr>
                <w:p w14:paraId="2C3DA3B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BF" w14:textId="77777777" w:rsidTr="002E327F">
              <w:trPr>
                <w:trHeight w:val="300"/>
                <w:jc w:val="center"/>
              </w:trPr>
              <w:tc>
                <w:tcPr>
                  <w:tcW w:w="2220" w:type="dxa"/>
                  <w:noWrap/>
                  <w:vAlign w:val="bottom"/>
                </w:tcPr>
                <w:p w14:paraId="2C3DA3B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C1" w14:textId="77777777" w:rsidTr="002E327F">
              <w:trPr>
                <w:trHeight w:val="300"/>
                <w:jc w:val="center"/>
              </w:trPr>
              <w:tc>
                <w:tcPr>
                  <w:tcW w:w="2220" w:type="dxa"/>
                  <w:noWrap/>
                  <w:vAlign w:val="bottom"/>
                </w:tcPr>
                <w:p w14:paraId="2C3DA3C0" w14:textId="77777777" w:rsidR="003034A5" w:rsidRPr="003930CF" w:rsidRDefault="003034A5" w:rsidP="003034A5">
                  <w:pPr>
                    <w:spacing w:after="0" w:line="240" w:lineRule="auto"/>
                    <w:jc w:val="center"/>
                    <w:rPr>
                      <w:rFonts w:cs="Arial"/>
                      <w:color w:val="000000"/>
                      <w:sz w:val="24"/>
                      <w:lang w:eastAsia="en-GB"/>
                    </w:rPr>
                  </w:pPr>
                </w:p>
              </w:tc>
            </w:tr>
          </w:tbl>
          <w:p w14:paraId="2C3DA3C2"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3C3" w14:textId="77777777" w:rsidR="003034A5" w:rsidRPr="003930CF" w:rsidRDefault="003034A5" w:rsidP="003034A5">
            <w:pPr>
              <w:spacing w:line="240" w:lineRule="auto"/>
              <w:rPr>
                <w:rFonts w:cs="Arial"/>
                <w:color w:val="000000"/>
                <w:sz w:val="24"/>
                <w:lang w:eastAsia="en-GB"/>
              </w:rPr>
            </w:pPr>
          </w:p>
        </w:tc>
      </w:tr>
      <w:tr w:rsidR="003034A5" w:rsidRPr="003930CF" w14:paraId="2C3DA3D9"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C5"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C6" w14:textId="77777777" w:rsidR="003034A5" w:rsidRDefault="003034A5" w:rsidP="003034A5">
            <w:pPr>
              <w:spacing w:after="0" w:line="240" w:lineRule="auto"/>
              <w:rPr>
                <w:rFonts w:cs="Arial"/>
                <w:bCs/>
                <w:sz w:val="24"/>
              </w:rPr>
            </w:pPr>
            <w:r w:rsidRPr="003930CF">
              <w:rPr>
                <w:rFonts w:cs="Arial"/>
                <w:bCs/>
                <w:sz w:val="24"/>
              </w:rPr>
              <w:t xml:space="preserve">GB   </w:t>
            </w:r>
          </w:p>
          <w:p w14:paraId="2C3DA3C7"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2C3DA3C8"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2C3DA3C9"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CA" w14:textId="77777777" w:rsidR="003034A5" w:rsidRDefault="003034A5" w:rsidP="003034A5">
            <w:pPr>
              <w:spacing w:after="0" w:line="240" w:lineRule="auto"/>
              <w:rPr>
                <w:rFonts w:cs="Arial"/>
                <w:sz w:val="24"/>
              </w:rPr>
            </w:pPr>
            <w:r>
              <w:rPr>
                <w:rFonts w:cs="Arial"/>
                <w:sz w:val="24"/>
              </w:rPr>
              <w:t xml:space="preserve">20%         </w:t>
            </w:r>
          </w:p>
          <w:p w14:paraId="2C3DA3CB"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CC"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2C3DA3CE" w14:textId="77777777" w:rsidTr="002E327F">
              <w:trPr>
                <w:trHeight w:val="300"/>
                <w:jc w:val="center"/>
              </w:trPr>
              <w:tc>
                <w:tcPr>
                  <w:tcW w:w="2220" w:type="dxa"/>
                  <w:noWrap/>
                  <w:vAlign w:val="bottom"/>
                </w:tcPr>
                <w:p w14:paraId="2C3DA3C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D0" w14:textId="77777777" w:rsidTr="002E327F">
              <w:trPr>
                <w:trHeight w:val="300"/>
                <w:jc w:val="center"/>
              </w:trPr>
              <w:tc>
                <w:tcPr>
                  <w:tcW w:w="2220" w:type="dxa"/>
                  <w:noWrap/>
                  <w:vAlign w:val="bottom"/>
                </w:tcPr>
                <w:p w14:paraId="2C3DA3C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D2" w14:textId="77777777" w:rsidTr="002E327F">
              <w:trPr>
                <w:trHeight w:val="300"/>
                <w:jc w:val="center"/>
              </w:trPr>
              <w:tc>
                <w:tcPr>
                  <w:tcW w:w="2220" w:type="dxa"/>
                  <w:noWrap/>
                  <w:vAlign w:val="bottom"/>
                </w:tcPr>
                <w:p w14:paraId="2C3DA3D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D4" w14:textId="77777777" w:rsidTr="002E327F">
              <w:trPr>
                <w:trHeight w:val="300"/>
                <w:jc w:val="center"/>
              </w:trPr>
              <w:tc>
                <w:tcPr>
                  <w:tcW w:w="2220" w:type="dxa"/>
                  <w:noWrap/>
                  <w:vAlign w:val="bottom"/>
                </w:tcPr>
                <w:p w14:paraId="2C3DA3D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D6" w14:textId="77777777" w:rsidTr="002E327F">
              <w:trPr>
                <w:trHeight w:val="300"/>
                <w:jc w:val="center"/>
              </w:trPr>
              <w:tc>
                <w:tcPr>
                  <w:tcW w:w="2220" w:type="dxa"/>
                  <w:noWrap/>
                  <w:vAlign w:val="bottom"/>
                </w:tcPr>
                <w:p w14:paraId="2C3DA3D5" w14:textId="77777777" w:rsidR="003034A5" w:rsidRPr="003930CF" w:rsidRDefault="003034A5" w:rsidP="003034A5">
                  <w:pPr>
                    <w:spacing w:after="0" w:line="240" w:lineRule="auto"/>
                    <w:jc w:val="center"/>
                    <w:rPr>
                      <w:rFonts w:cs="Arial"/>
                      <w:color w:val="000000"/>
                      <w:sz w:val="24"/>
                      <w:lang w:eastAsia="en-GB"/>
                    </w:rPr>
                  </w:pPr>
                </w:p>
              </w:tc>
            </w:tr>
          </w:tbl>
          <w:p w14:paraId="2C3DA3D7"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3D8" w14:textId="77777777" w:rsidR="003034A5" w:rsidRPr="003930CF" w:rsidRDefault="003034A5" w:rsidP="003034A5">
            <w:pPr>
              <w:spacing w:line="240" w:lineRule="auto"/>
              <w:rPr>
                <w:rFonts w:cs="Arial"/>
                <w:color w:val="000000"/>
                <w:sz w:val="24"/>
                <w:lang w:eastAsia="en-GB"/>
              </w:rPr>
            </w:pPr>
          </w:p>
        </w:tc>
      </w:tr>
      <w:tr w:rsidR="003034A5" w:rsidRPr="003930CF" w14:paraId="2C3DA3E9"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DA" w14:textId="77777777" w:rsidR="003034A5" w:rsidRPr="003930CF" w:rsidRDefault="003034A5" w:rsidP="003034A5">
            <w:pPr>
              <w:spacing w:line="240" w:lineRule="auto"/>
              <w:rPr>
                <w:rFonts w:cs="Arial"/>
                <w:b/>
                <w:sz w:val="24"/>
              </w:rPr>
            </w:pPr>
            <w:r w:rsidRPr="003930CF">
              <w:rPr>
                <w:rFonts w:cs="Arial"/>
                <w:b/>
                <w:sz w:val="24"/>
              </w:rPr>
              <w:lastRenderedPageBreak/>
              <w:t xml:space="preserve">7. Religion </w:t>
            </w:r>
          </w:p>
          <w:p w14:paraId="2C3DA3DB"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3DC" w14:textId="77777777" w:rsidR="003034A5" w:rsidRPr="003930CF" w:rsidRDefault="003034A5" w:rsidP="003034A5">
            <w:pPr>
              <w:spacing w:line="240" w:lineRule="auto"/>
              <w:rPr>
                <w:rFonts w:cs="Arial"/>
                <w:sz w:val="24"/>
              </w:rPr>
            </w:pPr>
          </w:p>
          <w:p w14:paraId="2C3DA3DD"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DE" w14:textId="77777777" w:rsidR="003034A5" w:rsidRDefault="003034A5" w:rsidP="003034A5">
            <w:pPr>
              <w:spacing w:line="240" w:lineRule="auto"/>
              <w:rPr>
                <w:rFonts w:cs="Arial"/>
                <w:sz w:val="24"/>
              </w:rPr>
            </w:pPr>
          </w:p>
          <w:p w14:paraId="2C3DA3DF"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E0"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2C3DA3E2" w14:textId="77777777" w:rsidTr="002E327F">
              <w:trPr>
                <w:trHeight w:val="300"/>
                <w:jc w:val="center"/>
              </w:trPr>
              <w:tc>
                <w:tcPr>
                  <w:tcW w:w="2220" w:type="dxa"/>
                  <w:noWrap/>
                  <w:vAlign w:val="bottom"/>
                </w:tcPr>
                <w:p w14:paraId="2C3DA3E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E4" w14:textId="77777777" w:rsidTr="002E327F">
              <w:trPr>
                <w:trHeight w:val="300"/>
                <w:jc w:val="center"/>
              </w:trPr>
              <w:tc>
                <w:tcPr>
                  <w:tcW w:w="2220" w:type="dxa"/>
                  <w:noWrap/>
                  <w:vAlign w:val="bottom"/>
                </w:tcPr>
                <w:p w14:paraId="2C3DA3E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E6" w14:textId="77777777" w:rsidTr="002E327F">
              <w:trPr>
                <w:trHeight w:val="300"/>
                <w:jc w:val="center"/>
              </w:trPr>
              <w:tc>
                <w:tcPr>
                  <w:tcW w:w="2220" w:type="dxa"/>
                  <w:noWrap/>
                  <w:vAlign w:val="bottom"/>
                </w:tcPr>
                <w:p w14:paraId="2C3DA3E5" w14:textId="77777777" w:rsidR="003034A5" w:rsidRPr="003930CF" w:rsidRDefault="003034A5" w:rsidP="003034A5">
                  <w:pPr>
                    <w:spacing w:after="0" w:line="240" w:lineRule="auto"/>
                    <w:jc w:val="center"/>
                    <w:rPr>
                      <w:rFonts w:cs="Arial"/>
                      <w:color w:val="000000"/>
                      <w:sz w:val="24"/>
                      <w:lang w:eastAsia="en-GB"/>
                    </w:rPr>
                  </w:pPr>
                </w:p>
              </w:tc>
            </w:tr>
          </w:tbl>
          <w:p w14:paraId="2C3DA3E7"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3E8" w14:textId="77777777" w:rsidR="003034A5" w:rsidRPr="003930CF" w:rsidRDefault="003034A5" w:rsidP="003034A5">
            <w:pPr>
              <w:spacing w:line="240" w:lineRule="auto"/>
              <w:rPr>
                <w:rFonts w:cs="Arial"/>
                <w:sz w:val="24"/>
              </w:rPr>
            </w:pPr>
          </w:p>
        </w:tc>
      </w:tr>
      <w:tr w:rsidR="003034A5" w:rsidRPr="003930CF" w14:paraId="2C3DA3FD"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EA" w14:textId="77777777" w:rsidR="003034A5" w:rsidRPr="003930CF" w:rsidRDefault="003034A5" w:rsidP="003034A5">
            <w:pPr>
              <w:spacing w:line="240" w:lineRule="auto"/>
              <w:rPr>
                <w:rFonts w:cs="Arial"/>
                <w:b/>
                <w:sz w:val="24"/>
              </w:rPr>
            </w:pPr>
            <w:r w:rsidRPr="003930CF">
              <w:rPr>
                <w:rFonts w:cs="Arial"/>
                <w:sz w:val="24"/>
              </w:rPr>
              <w:t>b)  Religious Belief</w:t>
            </w:r>
          </w:p>
          <w:p w14:paraId="2C3DA3EB"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EC" w14:textId="77777777" w:rsidR="003034A5" w:rsidRPr="003930CF" w:rsidRDefault="003034A5" w:rsidP="003034A5">
            <w:pPr>
              <w:spacing w:after="0" w:line="240" w:lineRule="auto"/>
              <w:rPr>
                <w:rFonts w:cs="Arial"/>
                <w:bCs/>
                <w:sz w:val="24"/>
              </w:rPr>
            </w:pPr>
            <w:r w:rsidRPr="003930CF">
              <w:rPr>
                <w:rFonts w:cs="Arial"/>
                <w:bCs/>
                <w:sz w:val="24"/>
              </w:rPr>
              <w:t>Christian</w:t>
            </w:r>
          </w:p>
          <w:p w14:paraId="2C3DA3ED"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3EE" w14:textId="77777777" w:rsidR="003034A5" w:rsidRDefault="003034A5" w:rsidP="003034A5">
            <w:pPr>
              <w:spacing w:after="0" w:line="240" w:lineRule="auto"/>
              <w:rPr>
                <w:rFonts w:cs="Arial"/>
                <w:sz w:val="24"/>
              </w:rPr>
            </w:pPr>
            <w:r>
              <w:rPr>
                <w:rFonts w:cs="Arial"/>
                <w:sz w:val="24"/>
              </w:rPr>
              <w:t xml:space="preserve">30%         </w:t>
            </w:r>
          </w:p>
          <w:p w14:paraId="2C3DA3EF"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3DA3F0"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2C3DA3F2" w14:textId="77777777" w:rsidTr="002E327F">
              <w:trPr>
                <w:trHeight w:val="300"/>
                <w:jc w:val="center"/>
              </w:trPr>
              <w:tc>
                <w:tcPr>
                  <w:tcW w:w="2220" w:type="dxa"/>
                  <w:noWrap/>
                  <w:vAlign w:val="bottom"/>
                </w:tcPr>
                <w:p w14:paraId="2C3DA3F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F4" w14:textId="77777777" w:rsidTr="002E327F">
              <w:trPr>
                <w:trHeight w:val="300"/>
                <w:jc w:val="center"/>
              </w:trPr>
              <w:tc>
                <w:tcPr>
                  <w:tcW w:w="2220" w:type="dxa"/>
                  <w:noWrap/>
                  <w:vAlign w:val="bottom"/>
                </w:tcPr>
                <w:p w14:paraId="2C3DA3F3"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F6" w14:textId="77777777" w:rsidTr="002E327F">
              <w:trPr>
                <w:trHeight w:val="300"/>
                <w:jc w:val="center"/>
              </w:trPr>
              <w:tc>
                <w:tcPr>
                  <w:tcW w:w="2220" w:type="dxa"/>
                  <w:noWrap/>
                  <w:vAlign w:val="bottom"/>
                </w:tcPr>
                <w:p w14:paraId="2C3DA3F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F8" w14:textId="77777777" w:rsidTr="002E327F">
              <w:trPr>
                <w:trHeight w:val="300"/>
                <w:jc w:val="center"/>
              </w:trPr>
              <w:tc>
                <w:tcPr>
                  <w:tcW w:w="2220" w:type="dxa"/>
                  <w:noWrap/>
                  <w:vAlign w:val="bottom"/>
                </w:tcPr>
                <w:p w14:paraId="2C3DA3F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3FA" w14:textId="77777777" w:rsidTr="002E327F">
              <w:trPr>
                <w:trHeight w:val="300"/>
                <w:jc w:val="center"/>
              </w:trPr>
              <w:tc>
                <w:tcPr>
                  <w:tcW w:w="2220" w:type="dxa"/>
                  <w:noWrap/>
                  <w:vAlign w:val="bottom"/>
                </w:tcPr>
                <w:p w14:paraId="2C3DA3F9" w14:textId="77777777" w:rsidR="003034A5" w:rsidRPr="003930CF" w:rsidRDefault="003034A5" w:rsidP="003034A5">
                  <w:pPr>
                    <w:spacing w:after="0" w:line="240" w:lineRule="auto"/>
                    <w:rPr>
                      <w:rFonts w:cs="Arial"/>
                      <w:color w:val="000000"/>
                      <w:sz w:val="24"/>
                      <w:lang w:eastAsia="en-GB"/>
                    </w:rPr>
                  </w:pPr>
                </w:p>
              </w:tc>
            </w:tr>
          </w:tbl>
          <w:p w14:paraId="2C3DA3FB"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3FC" w14:textId="77777777" w:rsidR="003034A5" w:rsidRPr="003930CF" w:rsidRDefault="003034A5" w:rsidP="003034A5">
            <w:pPr>
              <w:spacing w:line="240" w:lineRule="auto"/>
              <w:jc w:val="center"/>
              <w:rPr>
                <w:rFonts w:cs="Arial"/>
                <w:sz w:val="24"/>
              </w:rPr>
            </w:pPr>
          </w:p>
        </w:tc>
      </w:tr>
      <w:tr w:rsidR="003034A5" w:rsidRPr="003930CF" w14:paraId="2C3DA411"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3FE" w14:textId="77777777" w:rsidR="003034A5" w:rsidRPr="003930CF" w:rsidRDefault="003034A5" w:rsidP="003034A5">
            <w:pPr>
              <w:spacing w:line="240" w:lineRule="auto"/>
              <w:rPr>
                <w:rFonts w:cs="Arial"/>
                <w:b/>
                <w:sz w:val="24"/>
              </w:rPr>
            </w:pPr>
            <w:r w:rsidRPr="003930CF">
              <w:rPr>
                <w:rFonts w:cs="Arial"/>
                <w:b/>
                <w:sz w:val="24"/>
              </w:rPr>
              <w:t>8. Political Opinion</w:t>
            </w:r>
          </w:p>
          <w:p w14:paraId="2C3DA3FF"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2C3DA400" w14:textId="77777777" w:rsidR="003034A5" w:rsidRDefault="003034A5" w:rsidP="003034A5">
            <w:pPr>
              <w:spacing w:after="0" w:line="240" w:lineRule="auto"/>
              <w:rPr>
                <w:rFonts w:cs="Arial"/>
                <w:sz w:val="24"/>
              </w:rPr>
            </w:pPr>
            <w:r w:rsidRPr="003930CF">
              <w:rPr>
                <w:rFonts w:cs="Arial"/>
                <w:sz w:val="24"/>
              </w:rPr>
              <w:t xml:space="preserve">Broadly </w:t>
            </w:r>
          </w:p>
          <w:p w14:paraId="2C3DA401" w14:textId="77777777" w:rsidR="003034A5" w:rsidRPr="003930CF" w:rsidRDefault="003034A5" w:rsidP="003034A5">
            <w:pPr>
              <w:spacing w:after="0" w:line="240" w:lineRule="auto"/>
              <w:rPr>
                <w:rFonts w:cs="Arial"/>
                <w:sz w:val="24"/>
              </w:rPr>
            </w:pPr>
            <w:r w:rsidRPr="003930CF">
              <w:rPr>
                <w:rFonts w:cs="Arial"/>
                <w:sz w:val="24"/>
              </w:rPr>
              <w:t>Nationalist             Broadly Unionist  Other                    Do not wish to answer/ Unknown</w:t>
            </w:r>
          </w:p>
          <w:p w14:paraId="2C3DA402"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403" w14:textId="77777777" w:rsidR="003034A5" w:rsidRDefault="003034A5" w:rsidP="003034A5">
            <w:pPr>
              <w:spacing w:line="240" w:lineRule="auto"/>
              <w:rPr>
                <w:rFonts w:cs="Arial"/>
                <w:sz w:val="24"/>
              </w:rPr>
            </w:pPr>
            <w:r>
              <w:rPr>
                <w:rFonts w:cs="Arial"/>
                <w:sz w:val="24"/>
              </w:rPr>
              <w:t xml:space="preserve">7%          </w:t>
            </w:r>
          </w:p>
          <w:p w14:paraId="2C3DA404"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2C3DA406" w14:textId="77777777" w:rsidTr="002E327F">
              <w:trPr>
                <w:trHeight w:val="300"/>
                <w:jc w:val="center"/>
              </w:trPr>
              <w:tc>
                <w:tcPr>
                  <w:tcW w:w="2220" w:type="dxa"/>
                  <w:noWrap/>
                  <w:vAlign w:val="bottom"/>
                </w:tcPr>
                <w:p w14:paraId="2C3DA40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408" w14:textId="77777777" w:rsidTr="002E327F">
              <w:trPr>
                <w:trHeight w:val="300"/>
                <w:jc w:val="center"/>
              </w:trPr>
              <w:tc>
                <w:tcPr>
                  <w:tcW w:w="2220" w:type="dxa"/>
                  <w:noWrap/>
                  <w:vAlign w:val="bottom"/>
                </w:tcPr>
                <w:p w14:paraId="2C3DA407"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40A" w14:textId="77777777" w:rsidTr="002E327F">
              <w:trPr>
                <w:trHeight w:val="300"/>
                <w:jc w:val="center"/>
              </w:trPr>
              <w:tc>
                <w:tcPr>
                  <w:tcW w:w="2220" w:type="dxa"/>
                  <w:noWrap/>
                  <w:vAlign w:val="bottom"/>
                </w:tcPr>
                <w:p w14:paraId="2C3DA40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40C" w14:textId="77777777" w:rsidTr="002E327F">
              <w:trPr>
                <w:trHeight w:val="300"/>
                <w:jc w:val="center"/>
              </w:trPr>
              <w:tc>
                <w:tcPr>
                  <w:tcW w:w="2220" w:type="dxa"/>
                  <w:noWrap/>
                  <w:vAlign w:val="bottom"/>
                </w:tcPr>
                <w:p w14:paraId="2C3DA40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40E" w14:textId="77777777" w:rsidTr="002E327F">
              <w:trPr>
                <w:trHeight w:val="300"/>
                <w:jc w:val="center"/>
              </w:trPr>
              <w:tc>
                <w:tcPr>
                  <w:tcW w:w="2220" w:type="dxa"/>
                  <w:noWrap/>
                  <w:vAlign w:val="bottom"/>
                </w:tcPr>
                <w:p w14:paraId="2C3DA40D" w14:textId="77777777" w:rsidR="003034A5" w:rsidRPr="003930CF" w:rsidRDefault="003034A5" w:rsidP="003034A5">
                  <w:pPr>
                    <w:spacing w:after="0" w:line="240" w:lineRule="auto"/>
                    <w:jc w:val="center"/>
                    <w:rPr>
                      <w:rFonts w:cs="Arial"/>
                      <w:color w:val="000000"/>
                      <w:sz w:val="24"/>
                      <w:lang w:eastAsia="en-GB"/>
                    </w:rPr>
                  </w:pPr>
                </w:p>
              </w:tc>
            </w:tr>
          </w:tbl>
          <w:p w14:paraId="2C3DA40F"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410"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427"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412" w14:textId="77777777" w:rsidR="003034A5" w:rsidRPr="003930CF" w:rsidRDefault="003034A5" w:rsidP="003034A5">
            <w:pPr>
              <w:spacing w:line="240" w:lineRule="auto"/>
              <w:rPr>
                <w:rFonts w:cs="Arial"/>
                <w:b/>
                <w:sz w:val="24"/>
              </w:rPr>
            </w:pPr>
            <w:r w:rsidRPr="003930CF">
              <w:rPr>
                <w:rFonts w:cs="Arial"/>
                <w:b/>
                <w:sz w:val="24"/>
              </w:rPr>
              <w:t>9. Sexual Orientation</w:t>
            </w:r>
          </w:p>
          <w:p w14:paraId="2C3DA413"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414" w14:textId="77777777" w:rsidR="003034A5" w:rsidRPr="003930CF" w:rsidRDefault="003034A5" w:rsidP="003034A5">
            <w:pPr>
              <w:spacing w:after="0" w:line="240" w:lineRule="auto"/>
              <w:rPr>
                <w:rFonts w:cs="Arial"/>
                <w:sz w:val="24"/>
              </w:rPr>
            </w:pPr>
            <w:r w:rsidRPr="003930CF">
              <w:rPr>
                <w:rFonts w:cs="Arial"/>
                <w:sz w:val="24"/>
              </w:rPr>
              <w:t>Opposite sex</w:t>
            </w:r>
          </w:p>
          <w:p w14:paraId="2C3DA415" w14:textId="77777777" w:rsidR="003034A5" w:rsidRPr="003930CF" w:rsidRDefault="003034A5" w:rsidP="003034A5">
            <w:pPr>
              <w:spacing w:after="0" w:line="240" w:lineRule="auto"/>
              <w:rPr>
                <w:rFonts w:cs="Arial"/>
                <w:sz w:val="24"/>
              </w:rPr>
            </w:pPr>
            <w:r w:rsidRPr="003930CF">
              <w:rPr>
                <w:rFonts w:cs="Arial"/>
                <w:sz w:val="24"/>
              </w:rPr>
              <w:t>Same sex or both sexes</w:t>
            </w:r>
          </w:p>
          <w:p w14:paraId="2C3DA416"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2C3DA417"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418" w14:textId="77777777" w:rsidR="003034A5" w:rsidRDefault="003034A5" w:rsidP="003034A5">
            <w:pPr>
              <w:spacing w:line="240" w:lineRule="auto"/>
              <w:rPr>
                <w:rFonts w:cs="Arial"/>
                <w:sz w:val="24"/>
              </w:rPr>
            </w:pPr>
            <w:r>
              <w:rPr>
                <w:rFonts w:cs="Arial"/>
                <w:sz w:val="24"/>
              </w:rPr>
              <w:t xml:space="preserve">43%          </w:t>
            </w:r>
          </w:p>
          <w:p w14:paraId="2C3DA419" w14:textId="77777777" w:rsidR="003034A5" w:rsidRDefault="003034A5" w:rsidP="003034A5">
            <w:pPr>
              <w:spacing w:line="240" w:lineRule="auto"/>
              <w:rPr>
                <w:rFonts w:cs="Arial"/>
                <w:sz w:val="24"/>
              </w:rPr>
            </w:pPr>
            <w:r>
              <w:rPr>
                <w:rFonts w:cs="Arial"/>
                <w:sz w:val="24"/>
              </w:rPr>
              <w:t xml:space="preserve">1%                                       </w:t>
            </w:r>
          </w:p>
          <w:p w14:paraId="2C3DA41A"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2C3DA41C" w14:textId="77777777" w:rsidTr="002E327F">
              <w:trPr>
                <w:trHeight w:val="300"/>
                <w:jc w:val="center"/>
              </w:trPr>
              <w:tc>
                <w:tcPr>
                  <w:tcW w:w="2220" w:type="dxa"/>
                  <w:noWrap/>
                  <w:vAlign w:val="bottom"/>
                </w:tcPr>
                <w:p w14:paraId="2C3DA41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41E" w14:textId="77777777" w:rsidTr="002E327F">
              <w:trPr>
                <w:trHeight w:val="300"/>
                <w:jc w:val="center"/>
              </w:trPr>
              <w:tc>
                <w:tcPr>
                  <w:tcW w:w="2220" w:type="dxa"/>
                  <w:noWrap/>
                  <w:vAlign w:val="bottom"/>
                </w:tcPr>
                <w:p w14:paraId="2C3DA41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420" w14:textId="77777777" w:rsidTr="002E327F">
              <w:trPr>
                <w:trHeight w:val="300"/>
                <w:jc w:val="center"/>
              </w:trPr>
              <w:tc>
                <w:tcPr>
                  <w:tcW w:w="2220" w:type="dxa"/>
                  <w:noWrap/>
                  <w:vAlign w:val="bottom"/>
                </w:tcPr>
                <w:p w14:paraId="2C3DA41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422" w14:textId="77777777" w:rsidTr="002E327F">
              <w:trPr>
                <w:trHeight w:val="300"/>
                <w:jc w:val="center"/>
              </w:trPr>
              <w:tc>
                <w:tcPr>
                  <w:tcW w:w="2220" w:type="dxa"/>
                  <w:noWrap/>
                  <w:vAlign w:val="bottom"/>
                </w:tcPr>
                <w:p w14:paraId="2C3DA42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3DA424" w14:textId="77777777" w:rsidTr="002E327F">
              <w:trPr>
                <w:trHeight w:val="300"/>
                <w:jc w:val="center"/>
              </w:trPr>
              <w:tc>
                <w:tcPr>
                  <w:tcW w:w="2220" w:type="dxa"/>
                  <w:noWrap/>
                  <w:vAlign w:val="bottom"/>
                </w:tcPr>
                <w:p w14:paraId="2C3DA423" w14:textId="77777777" w:rsidR="003034A5" w:rsidRPr="003930CF" w:rsidRDefault="003034A5" w:rsidP="003034A5">
                  <w:pPr>
                    <w:spacing w:after="0" w:line="240" w:lineRule="auto"/>
                    <w:jc w:val="center"/>
                    <w:rPr>
                      <w:rFonts w:cs="Arial"/>
                      <w:color w:val="000000"/>
                      <w:sz w:val="24"/>
                      <w:lang w:eastAsia="en-GB"/>
                    </w:rPr>
                  </w:pPr>
                </w:p>
              </w:tc>
            </w:tr>
          </w:tbl>
          <w:p w14:paraId="2C3DA425"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426"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2C3DA42E"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428"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429"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3DA42A"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42B"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C3DA42C" w14:textId="77777777" w:rsidR="00B064C8" w:rsidRPr="00B064C8" w:rsidRDefault="00B064C8" w:rsidP="00B064C8">
            <w:pPr>
              <w:autoSpaceDE w:val="0"/>
              <w:autoSpaceDN w:val="0"/>
              <w:adjustRightInd w:val="0"/>
              <w:rPr>
                <w:rFonts w:cs="Arial"/>
                <w:sz w:val="24"/>
              </w:rPr>
            </w:pPr>
            <w:r w:rsidRPr="00B064C8">
              <w:rPr>
                <w:rFonts w:cs="Arial"/>
                <w:sz w:val="24"/>
              </w:rPr>
              <w:t xml:space="preserve">Generally speaking, people can fall into more than one Section 75 category.  Taking this into consideration, are there any potential impacts of the policy/decision on people with multiple identities?  </w:t>
            </w:r>
          </w:p>
          <w:p w14:paraId="2C3DA42D"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2C3DA42F"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2C3DA432" w14:textId="77777777" w:rsidTr="00D75E22">
        <w:trPr>
          <w:trHeight w:val="409"/>
        </w:trPr>
        <w:tc>
          <w:tcPr>
            <w:tcW w:w="5000" w:type="pct"/>
            <w:gridSpan w:val="5"/>
            <w:shd w:val="clear" w:color="auto" w:fill="9CC2E5"/>
          </w:tcPr>
          <w:p w14:paraId="2C3DA430"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2C3DA431"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2C3DA434" w14:textId="77777777" w:rsidTr="002E327F">
        <w:trPr>
          <w:trHeight w:val="409"/>
        </w:trPr>
        <w:tc>
          <w:tcPr>
            <w:tcW w:w="5000" w:type="pct"/>
            <w:gridSpan w:val="5"/>
            <w:shd w:val="clear" w:color="auto" w:fill="EDF7F9"/>
          </w:tcPr>
          <w:p w14:paraId="2C3DA433"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2C3DA439" w14:textId="77777777" w:rsidTr="002E327F">
        <w:trPr>
          <w:trHeight w:val="417"/>
        </w:trPr>
        <w:tc>
          <w:tcPr>
            <w:tcW w:w="1015" w:type="pct"/>
            <w:vMerge w:val="restart"/>
            <w:shd w:val="clear" w:color="auto" w:fill="EDF7F9"/>
          </w:tcPr>
          <w:p w14:paraId="2C3DA435"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2C3DA436"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2C3DA437" w14:textId="77777777" w:rsidR="00D75E22" w:rsidRPr="003930CF" w:rsidRDefault="00D75E22" w:rsidP="002E327F">
            <w:pPr>
              <w:spacing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2C3DA438"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2C3DA43F" w14:textId="77777777" w:rsidTr="002E327F">
        <w:trPr>
          <w:trHeight w:val="468"/>
        </w:trPr>
        <w:tc>
          <w:tcPr>
            <w:tcW w:w="1015" w:type="pct"/>
            <w:vMerge/>
            <w:shd w:val="clear" w:color="auto" w:fill="DAEEF3"/>
          </w:tcPr>
          <w:p w14:paraId="2C3DA43A" w14:textId="77777777" w:rsidR="00D75E22" w:rsidRPr="003930CF" w:rsidRDefault="00D75E22" w:rsidP="002E327F">
            <w:pPr>
              <w:spacing w:line="240" w:lineRule="auto"/>
              <w:rPr>
                <w:rFonts w:cs="Arial"/>
                <w:sz w:val="24"/>
              </w:rPr>
            </w:pPr>
          </w:p>
        </w:tc>
        <w:tc>
          <w:tcPr>
            <w:tcW w:w="317" w:type="pct"/>
            <w:shd w:val="clear" w:color="auto" w:fill="EDF7F9"/>
          </w:tcPr>
          <w:p w14:paraId="2C3DA43B"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2C3DA43C"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2C3DA43D"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shd w:val="clear" w:color="auto" w:fill="DAEEF3"/>
          </w:tcPr>
          <w:p w14:paraId="2C3DA43E" w14:textId="77777777" w:rsidR="00D75E22" w:rsidRPr="003930CF" w:rsidRDefault="00D75E22" w:rsidP="002E327F">
            <w:pPr>
              <w:spacing w:line="240" w:lineRule="auto"/>
              <w:rPr>
                <w:rFonts w:cs="Arial"/>
                <w:sz w:val="24"/>
              </w:rPr>
            </w:pPr>
          </w:p>
        </w:tc>
      </w:tr>
      <w:tr w:rsidR="00D75E22" w:rsidRPr="003930CF" w14:paraId="2C3DA445" w14:textId="77777777" w:rsidTr="002E327F">
        <w:tc>
          <w:tcPr>
            <w:tcW w:w="1015" w:type="pct"/>
            <w:shd w:val="clear" w:color="auto" w:fill="EDF7F9"/>
          </w:tcPr>
          <w:p w14:paraId="2C3DA440"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tcPr>
          <w:p w14:paraId="2C3DA441" w14:textId="77777777" w:rsidR="00D75E22" w:rsidRPr="003930CF" w:rsidRDefault="00D75E22" w:rsidP="002E327F">
            <w:pPr>
              <w:spacing w:line="240" w:lineRule="auto"/>
              <w:rPr>
                <w:rFonts w:cs="Arial"/>
                <w:sz w:val="24"/>
              </w:rPr>
            </w:pPr>
          </w:p>
        </w:tc>
        <w:tc>
          <w:tcPr>
            <w:tcW w:w="374" w:type="pct"/>
          </w:tcPr>
          <w:p w14:paraId="2C3DA442" w14:textId="77777777" w:rsidR="00D75E22" w:rsidRPr="003930CF" w:rsidRDefault="00D75E22" w:rsidP="002E327F">
            <w:pPr>
              <w:spacing w:line="240" w:lineRule="auto"/>
              <w:rPr>
                <w:rFonts w:cs="Arial"/>
                <w:sz w:val="24"/>
              </w:rPr>
            </w:pPr>
          </w:p>
        </w:tc>
        <w:tc>
          <w:tcPr>
            <w:tcW w:w="316" w:type="pct"/>
          </w:tcPr>
          <w:p w14:paraId="2C3DA443" w14:textId="77777777" w:rsidR="00D75E22" w:rsidRPr="003930CF" w:rsidRDefault="00D75E22" w:rsidP="002E327F">
            <w:pPr>
              <w:spacing w:line="240" w:lineRule="auto"/>
              <w:rPr>
                <w:rFonts w:cs="Arial"/>
                <w:sz w:val="24"/>
              </w:rPr>
            </w:pPr>
          </w:p>
        </w:tc>
        <w:tc>
          <w:tcPr>
            <w:tcW w:w="2978" w:type="pct"/>
          </w:tcPr>
          <w:p w14:paraId="2C3DA444" w14:textId="77777777" w:rsidR="00D75E22" w:rsidRPr="003930CF" w:rsidRDefault="00D75E22" w:rsidP="002E327F">
            <w:pPr>
              <w:spacing w:line="240" w:lineRule="auto"/>
              <w:rPr>
                <w:rFonts w:cs="Arial"/>
                <w:sz w:val="24"/>
              </w:rPr>
            </w:pPr>
          </w:p>
        </w:tc>
      </w:tr>
      <w:tr w:rsidR="00D75E22" w:rsidRPr="003930CF" w14:paraId="2C3DA44B" w14:textId="77777777" w:rsidTr="002E327F">
        <w:tc>
          <w:tcPr>
            <w:tcW w:w="1015" w:type="pct"/>
            <w:shd w:val="clear" w:color="auto" w:fill="EDF7F9"/>
          </w:tcPr>
          <w:p w14:paraId="2C3DA446" w14:textId="77777777" w:rsidR="00D75E22" w:rsidRPr="003930CF" w:rsidRDefault="00D75E22" w:rsidP="002E327F">
            <w:pPr>
              <w:spacing w:line="240" w:lineRule="auto"/>
              <w:rPr>
                <w:rFonts w:cs="Arial"/>
                <w:b/>
                <w:sz w:val="24"/>
              </w:rPr>
            </w:pPr>
            <w:r w:rsidRPr="003930CF">
              <w:rPr>
                <w:rFonts w:cs="Arial"/>
                <w:b/>
                <w:sz w:val="24"/>
              </w:rPr>
              <w:t>Dependant Status</w:t>
            </w:r>
          </w:p>
        </w:tc>
        <w:tc>
          <w:tcPr>
            <w:tcW w:w="317" w:type="pct"/>
          </w:tcPr>
          <w:p w14:paraId="2C3DA447" w14:textId="77777777" w:rsidR="00D75E22" w:rsidRPr="003930CF" w:rsidRDefault="00D75E22" w:rsidP="002E327F">
            <w:pPr>
              <w:spacing w:line="240" w:lineRule="auto"/>
              <w:rPr>
                <w:rFonts w:cs="Arial"/>
                <w:sz w:val="24"/>
              </w:rPr>
            </w:pPr>
          </w:p>
        </w:tc>
        <w:tc>
          <w:tcPr>
            <w:tcW w:w="374" w:type="pct"/>
          </w:tcPr>
          <w:p w14:paraId="2C3DA448" w14:textId="77777777" w:rsidR="00D75E22" w:rsidRPr="003930CF" w:rsidRDefault="00D75E22" w:rsidP="002E327F">
            <w:pPr>
              <w:spacing w:line="240" w:lineRule="auto"/>
              <w:rPr>
                <w:rFonts w:cs="Arial"/>
                <w:sz w:val="24"/>
              </w:rPr>
            </w:pPr>
          </w:p>
        </w:tc>
        <w:tc>
          <w:tcPr>
            <w:tcW w:w="316" w:type="pct"/>
          </w:tcPr>
          <w:p w14:paraId="2C3DA449" w14:textId="77777777" w:rsidR="00D75E22" w:rsidRPr="003930CF" w:rsidRDefault="00D75E22" w:rsidP="002E327F">
            <w:pPr>
              <w:spacing w:line="240" w:lineRule="auto"/>
              <w:rPr>
                <w:rFonts w:cs="Arial"/>
                <w:sz w:val="24"/>
              </w:rPr>
            </w:pPr>
          </w:p>
        </w:tc>
        <w:tc>
          <w:tcPr>
            <w:tcW w:w="2978" w:type="pct"/>
          </w:tcPr>
          <w:p w14:paraId="2C3DA44A" w14:textId="77777777" w:rsidR="00D75E22" w:rsidRPr="003930CF" w:rsidRDefault="00D75E22" w:rsidP="002E327F">
            <w:pPr>
              <w:spacing w:line="240" w:lineRule="auto"/>
              <w:rPr>
                <w:rFonts w:cs="Arial"/>
                <w:sz w:val="24"/>
              </w:rPr>
            </w:pPr>
          </w:p>
        </w:tc>
      </w:tr>
      <w:tr w:rsidR="00D75E22" w:rsidRPr="003930CF" w14:paraId="2C3DA451" w14:textId="77777777" w:rsidTr="002E327F">
        <w:tc>
          <w:tcPr>
            <w:tcW w:w="1015" w:type="pct"/>
            <w:shd w:val="clear" w:color="auto" w:fill="EDF7F9"/>
          </w:tcPr>
          <w:p w14:paraId="2C3DA44C"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tcPr>
          <w:p w14:paraId="2C3DA44D" w14:textId="77777777" w:rsidR="00D75E22" w:rsidRPr="003930CF" w:rsidRDefault="00D75E22" w:rsidP="002E327F">
            <w:pPr>
              <w:spacing w:line="240" w:lineRule="auto"/>
              <w:rPr>
                <w:rFonts w:cs="Arial"/>
                <w:sz w:val="24"/>
              </w:rPr>
            </w:pPr>
          </w:p>
        </w:tc>
        <w:tc>
          <w:tcPr>
            <w:tcW w:w="374" w:type="pct"/>
          </w:tcPr>
          <w:p w14:paraId="2C3DA44E" w14:textId="77777777" w:rsidR="00D75E22" w:rsidRPr="003930CF" w:rsidRDefault="00D75E22" w:rsidP="002E327F">
            <w:pPr>
              <w:spacing w:line="240" w:lineRule="auto"/>
              <w:rPr>
                <w:rFonts w:cs="Arial"/>
                <w:sz w:val="24"/>
              </w:rPr>
            </w:pPr>
          </w:p>
        </w:tc>
        <w:tc>
          <w:tcPr>
            <w:tcW w:w="316" w:type="pct"/>
          </w:tcPr>
          <w:p w14:paraId="2C3DA44F" w14:textId="77777777" w:rsidR="00D75E22" w:rsidRPr="003930CF" w:rsidRDefault="00D75E22" w:rsidP="002E327F">
            <w:pPr>
              <w:spacing w:line="240" w:lineRule="auto"/>
              <w:rPr>
                <w:rFonts w:cs="Arial"/>
                <w:sz w:val="24"/>
              </w:rPr>
            </w:pPr>
          </w:p>
        </w:tc>
        <w:tc>
          <w:tcPr>
            <w:tcW w:w="2978" w:type="pct"/>
          </w:tcPr>
          <w:p w14:paraId="2C3DA450" w14:textId="77777777" w:rsidR="00D75E22" w:rsidRPr="003930CF" w:rsidRDefault="00D75E22" w:rsidP="002E327F">
            <w:pPr>
              <w:spacing w:line="240" w:lineRule="auto"/>
              <w:rPr>
                <w:rFonts w:cs="Arial"/>
                <w:sz w:val="24"/>
              </w:rPr>
            </w:pPr>
          </w:p>
        </w:tc>
      </w:tr>
      <w:tr w:rsidR="00D75E22" w:rsidRPr="003930CF" w14:paraId="2C3DA457" w14:textId="77777777" w:rsidTr="002E327F">
        <w:tc>
          <w:tcPr>
            <w:tcW w:w="1015" w:type="pct"/>
            <w:shd w:val="clear" w:color="auto" w:fill="EDF7F9"/>
          </w:tcPr>
          <w:p w14:paraId="2C3DA452" w14:textId="77777777" w:rsidR="00D75E22" w:rsidRPr="003930CF" w:rsidRDefault="00EB6D29" w:rsidP="002E327F">
            <w:pPr>
              <w:spacing w:line="240" w:lineRule="auto"/>
              <w:rPr>
                <w:rFonts w:cs="Arial"/>
                <w:b/>
                <w:sz w:val="24"/>
              </w:rPr>
            </w:pPr>
            <w:r>
              <w:rPr>
                <w:rFonts w:cs="Arial"/>
                <w:b/>
                <w:sz w:val="24"/>
              </w:rPr>
              <w:t>Men and Wome</w:t>
            </w:r>
            <w:r w:rsidR="00D411D1" w:rsidRPr="00D411D1">
              <w:rPr>
                <w:rFonts w:cs="Arial"/>
                <w:b/>
                <w:sz w:val="24"/>
              </w:rPr>
              <w:t>n generally</w:t>
            </w:r>
          </w:p>
        </w:tc>
        <w:tc>
          <w:tcPr>
            <w:tcW w:w="317" w:type="pct"/>
          </w:tcPr>
          <w:p w14:paraId="2C3DA453" w14:textId="77777777" w:rsidR="00D75E22" w:rsidRPr="003930CF" w:rsidRDefault="00D75E22" w:rsidP="002E327F">
            <w:pPr>
              <w:spacing w:line="240" w:lineRule="auto"/>
              <w:rPr>
                <w:rFonts w:cs="Arial"/>
                <w:sz w:val="24"/>
              </w:rPr>
            </w:pPr>
          </w:p>
        </w:tc>
        <w:tc>
          <w:tcPr>
            <w:tcW w:w="374" w:type="pct"/>
          </w:tcPr>
          <w:p w14:paraId="2C3DA454" w14:textId="77777777" w:rsidR="00D75E22" w:rsidRPr="003930CF" w:rsidRDefault="00D75E22" w:rsidP="002E327F">
            <w:pPr>
              <w:spacing w:line="240" w:lineRule="auto"/>
              <w:rPr>
                <w:rFonts w:cs="Arial"/>
                <w:sz w:val="24"/>
              </w:rPr>
            </w:pPr>
          </w:p>
        </w:tc>
        <w:tc>
          <w:tcPr>
            <w:tcW w:w="316" w:type="pct"/>
          </w:tcPr>
          <w:p w14:paraId="2C3DA455" w14:textId="77777777" w:rsidR="00D75E22" w:rsidRPr="003930CF" w:rsidRDefault="00D75E22" w:rsidP="002E327F">
            <w:pPr>
              <w:spacing w:line="240" w:lineRule="auto"/>
              <w:rPr>
                <w:rFonts w:cs="Arial"/>
                <w:sz w:val="24"/>
              </w:rPr>
            </w:pPr>
          </w:p>
        </w:tc>
        <w:tc>
          <w:tcPr>
            <w:tcW w:w="2978" w:type="pct"/>
          </w:tcPr>
          <w:p w14:paraId="2C3DA456" w14:textId="77777777" w:rsidR="00D75E22" w:rsidRPr="003930CF" w:rsidRDefault="00D75E22" w:rsidP="002E327F">
            <w:pPr>
              <w:spacing w:line="240" w:lineRule="auto"/>
              <w:rPr>
                <w:rFonts w:cs="Arial"/>
                <w:sz w:val="24"/>
              </w:rPr>
            </w:pPr>
          </w:p>
        </w:tc>
      </w:tr>
      <w:tr w:rsidR="00D75E22" w:rsidRPr="003930CF" w14:paraId="2C3DA45D" w14:textId="77777777" w:rsidTr="002E327F">
        <w:tc>
          <w:tcPr>
            <w:tcW w:w="1015" w:type="pct"/>
            <w:shd w:val="clear" w:color="auto" w:fill="EDF7F9"/>
          </w:tcPr>
          <w:p w14:paraId="2C3DA458"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2C3DA459" w14:textId="77777777" w:rsidR="00D75E22" w:rsidRPr="003930CF" w:rsidRDefault="00D75E22" w:rsidP="002E327F">
            <w:pPr>
              <w:spacing w:line="240" w:lineRule="auto"/>
              <w:rPr>
                <w:rFonts w:cs="Arial"/>
                <w:sz w:val="24"/>
              </w:rPr>
            </w:pPr>
          </w:p>
        </w:tc>
        <w:tc>
          <w:tcPr>
            <w:tcW w:w="374" w:type="pct"/>
          </w:tcPr>
          <w:p w14:paraId="2C3DA45A" w14:textId="77777777" w:rsidR="00D75E22" w:rsidRPr="003930CF" w:rsidRDefault="00D75E22" w:rsidP="002E327F">
            <w:pPr>
              <w:spacing w:line="240" w:lineRule="auto"/>
              <w:rPr>
                <w:rFonts w:cs="Arial"/>
                <w:sz w:val="24"/>
              </w:rPr>
            </w:pPr>
          </w:p>
        </w:tc>
        <w:tc>
          <w:tcPr>
            <w:tcW w:w="316" w:type="pct"/>
          </w:tcPr>
          <w:p w14:paraId="2C3DA45B" w14:textId="77777777" w:rsidR="00D75E22" w:rsidRPr="003930CF" w:rsidRDefault="00D75E22" w:rsidP="002E327F">
            <w:pPr>
              <w:spacing w:line="240" w:lineRule="auto"/>
              <w:rPr>
                <w:rFonts w:cs="Arial"/>
                <w:sz w:val="24"/>
              </w:rPr>
            </w:pPr>
          </w:p>
        </w:tc>
        <w:tc>
          <w:tcPr>
            <w:tcW w:w="2978" w:type="pct"/>
          </w:tcPr>
          <w:p w14:paraId="2C3DA45C" w14:textId="77777777" w:rsidR="00D75E22" w:rsidRPr="003930CF" w:rsidRDefault="00D75E22" w:rsidP="002E327F">
            <w:pPr>
              <w:spacing w:line="240" w:lineRule="auto"/>
              <w:rPr>
                <w:rFonts w:cs="Arial"/>
                <w:sz w:val="24"/>
              </w:rPr>
            </w:pPr>
          </w:p>
        </w:tc>
      </w:tr>
      <w:tr w:rsidR="00D75E22" w:rsidRPr="003930CF" w14:paraId="2C3DA463" w14:textId="77777777" w:rsidTr="002E327F">
        <w:tc>
          <w:tcPr>
            <w:tcW w:w="1015" w:type="pct"/>
            <w:shd w:val="clear" w:color="auto" w:fill="EDF7F9"/>
          </w:tcPr>
          <w:p w14:paraId="2C3DA45E"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2C3DA45F"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2C3DA460"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2C3DA461" w14:textId="77777777" w:rsidR="00D75E22" w:rsidRPr="003930CF" w:rsidRDefault="00D75E22" w:rsidP="002E327F">
            <w:pPr>
              <w:spacing w:line="240" w:lineRule="auto"/>
              <w:rPr>
                <w:rFonts w:cs="Arial"/>
                <w:sz w:val="24"/>
              </w:rPr>
            </w:pPr>
          </w:p>
        </w:tc>
        <w:tc>
          <w:tcPr>
            <w:tcW w:w="2978" w:type="pct"/>
          </w:tcPr>
          <w:p w14:paraId="2C3DA462" w14:textId="77777777" w:rsidR="00D75E22" w:rsidRPr="003930CF" w:rsidRDefault="00D75E22" w:rsidP="002E327F">
            <w:pPr>
              <w:spacing w:line="240" w:lineRule="auto"/>
              <w:rPr>
                <w:rFonts w:cs="Arial"/>
                <w:sz w:val="24"/>
              </w:rPr>
            </w:pPr>
          </w:p>
        </w:tc>
      </w:tr>
      <w:tr w:rsidR="00D75E22" w:rsidRPr="003930CF" w14:paraId="2C3DA469" w14:textId="77777777" w:rsidTr="002E327F">
        <w:tc>
          <w:tcPr>
            <w:tcW w:w="1015" w:type="pct"/>
            <w:shd w:val="clear" w:color="auto" w:fill="EDF7F9"/>
          </w:tcPr>
          <w:p w14:paraId="2C3DA464"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2C3DA465"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2C3DA466"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2C3DA467" w14:textId="77777777" w:rsidR="00D75E22" w:rsidRPr="003930CF" w:rsidRDefault="00D75E22" w:rsidP="002E327F">
            <w:pPr>
              <w:spacing w:line="240" w:lineRule="auto"/>
              <w:rPr>
                <w:rFonts w:cs="Arial"/>
                <w:sz w:val="24"/>
              </w:rPr>
            </w:pPr>
          </w:p>
        </w:tc>
        <w:tc>
          <w:tcPr>
            <w:tcW w:w="2978" w:type="pct"/>
          </w:tcPr>
          <w:p w14:paraId="2C3DA468" w14:textId="77777777" w:rsidR="00D75E22" w:rsidRPr="003930CF" w:rsidRDefault="00D75E22" w:rsidP="002E327F">
            <w:pPr>
              <w:spacing w:line="240" w:lineRule="auto"/>
              <w:rPr>
                <w:rFonts w:cs="Arial"/>
                <w:sz w:val="24"/>
              </w:rPr>
            </w:pPr>
          </w:p>
        </w:tc>
      </w:tr>
      <w:tr w:rsidR="00D75E22" w:rsidRPr="003930CF" w14:paraId="2C3DA46F" w14:textId="77777777" w:rsidTr="002E327F">
        <w:tc>
          <w:tcPr>
            <w:tcW w:w="1015" w:type="pct"/>
            <w:shd w:val="clear" w:color="auto" w:fill="EDF7F9"/>
          </w:tcPr>
          <w:p w14:paraId="2C3DA46A" w14:textId="77777777" w:rsidR="00D75E22" w:rsidRPr="003930CF" w:rsidRDefault="00D75E22" w:rsidP="002E327F">
            <w:pPr>
              <w:spacing w:line="240" w:lineRule="auto"/>
              <w:rPr>
                <w:rFonts w:cs="Arial"/>
                <w:b/>
                <w:sz w:val="24"/>
              </w:rPr>
            </w:pPr>
            <w:r w:rsidRPr="003930CF">
              <w:rPr>
                <w:rFonts w:cs="Arial"/>
                <w:b/>
                <w:sz w:val="24"/>
              </w:rPr>
              <w:t>Political Opinion</w:t>
            </w:r>
          </w:p>
        </w:tc>
        <w:tc>
          <w:tcPr>
            <w:tcW w:w="317" w:type="pct"/>
          </w:tcPr>
          <w:p w14:paraId="2C3DA46B" w14:textId="77777777" w:rsidR="00D75E22" w:rsidRPr="003930CF" w:rsidRDefault="00D75E22" w:rsidP="002E327F">
            <w:pPr>
              <w:spacing w:line="240" w:lineRule="auto"/>
              <w:rPr>
                <w:rFonts w:cs="Arial"/>
                <w:sz w:val="24"/>
              </w:rPr>
            </w:pPr>
          </w:p>
        </w:tc>
        <w:tc>
          <w:tcPr>
            <w:tcW w:w="374" w:type="pct"/>
          </w:tcPr>
          <w:p w14:paraId="2C3DA46C" w14:textId="77777777" w:rsidR="00D75E22" w:rsidRPr="003930CF" w:rsidRDefault="00D75E22" w:rsidP="002E327F">
            <w:pPr>
              <w:spacing w:line="240" w:lineRule="auto"/>
              <w:rPr>
                <w:rFonts w:cs="Arial"/>
                <w:sz w:val="24"/>
              </w:rPr>
            </w:pPr>
          </w:p>
        </w:tc>
        <w:tc>
          <w:tcPr>
            <w:tcW w:w="316" w:type="pct"/>
          </w:tcPr>
          <w:p w14:paraId="2C3DA46D" w14:textId="77777777" w:rsidR="00D75E22" w:rsidRPr="003930CF" w:rsidRDefault="00D75E22" w:rsidP="002E327F">
            <w:pPr>
              <w:spacing w:line="240" w:lineRule="auto"/>
              <w:rPr>
                <w:rFonts w:cs="Arial"/>
                <w:sz w:val="24"/>
              </w:rPr>
            </w:pPr>
          </w:p>
        </w:tc>
        <w:tc>
          <w:tcPr>
            <w:tcW w:w="2978" w:type="pct"/>
          </w:tcPr>
          <w:p w14:paraId="2C3DA46E" w14:textId="77777777" w:rsidR="00D75E22" w:rsidRPr="003930CF" w:rsidRDefault="00D75E22" w:rsidP="002E327F">
            <w:pPr>
              <w:spacing w:line="240" w:lineRule="auto"/>
              <w:rPr>
                <w:rFonts w:cs="Arial"/>
                <w:sz w:val="24"/>
              </w:rPr>
            </w:pPr>
          </w:p>
        </w:tc>
      </w:tr>
      <w:tr w:rsidR="00D75E22" w:rsidRPr="003930CF" w14:paraId="2C3DA475" w14:textId="77777777" w:rsidTr="002E327F">
        <w:tc>
          <w:tcPr>
            <w:tcW w:w="1015" w:type="pct"/>
            <w:shd w:val="clear" w:color="auto" w:fill="EDF7F9"/>
          </w:tcPr>
          <w:p w14:paraId="2C3DA470"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2C3DA471" w14:textId="77777777" w:rsidR="00D75E22" w:rsidRPr="003930CF" w:rsidRDefault="00D75E22" w:rsidP="002E327F">
            <w:pPr>
              <w:spacing w:line="240" w:lineRule="auto"/>
              <w:rPr>
                <w:rFonts w:cs="Arial"/>
                <w:sz w:val="24"/>
              </w:rPr>
            </w:pPr>
          </w:p>
        </w:tc>
        <w:tc>
          <w:tcPr>
            <w:tcW w:w="374" w:type="pct"/>
          </w:tcPr>
          <w:p w14:paraId="2C3DA472" w14:textId="77777777" w:rsidR="00D75E22" w:rsidRPr="003930CF" w:rsidRDefault="00D75E22" w:rsidP="002E327F">
            <w:pPr>
              <w:spacing w:line="240" w:lineRule="auto"/>
              <w:rPr>
                <w:rFonts w:cs="Arial"/>
                <w:sz w:val="24"/>
              </w:rPr>
            </w:pPr>
          </w:p>
        </w:tc>
        <w:tc>
          <w:tcPr>
            <w:tcW w:w="316" w:type="pct"/>
          </w:tcPr>
          <w:p w14:paraId="2C3DA473" w14:textId="77777777" w:rsidR="00D75E22" w:rsidRPr="003930CF" w:rsidRDefault="00D75E22" w:rsidP="002E327F">
            <w:pPr>
              <w:spacing w:line="240" w:lineRule="auto"/>
              <w:rPr>
                <w:rFonts w:cs="Arial"/>
                <w:sz w:val="24"/>
              </w:rPr>
            </w:pPr>
          </w:p>
        </w:tc>
        <w:tc>
          <w:tcPr>
            <w:tcW w:w="2978" w:type="pct"/>
          </w:tcPr>
          <w:p w14:paraId="2C3DA474" w14:textId="77777777" w:rsidR="00D75E22" w:rsidRPr="003930CF" w:rsidRDefault="00D75E22" w:rsidP="002E327F">
            <w:pPr>
              <w:spacing w:line="240" w:lineRule="auto"/>
              <w:rPr>
                <w:rFonts w:cs="Arial"/>
                <w:sz w:val="24"/>
              </w:rPr>
            </w:pPr>
          </w:p>
        </w:tc>
      </w:tr>
      <w:tr w:rsidR="00D75E22" w:rsidRPr="003930CF" w14:paraId="2C3DA47B" w14:textId="77777777" w:rsidTr="002E327F">
        <w:tc>
          <w:tcPr>
            <w:tcW w:w="1015" w:type="pct"/>
            <w:shd w:val="clear" w:color="auto" w:fill="EDF7F9"/>
          </w:tcPr>
          <w:p w14:paraId="2C3DA476" w14:textId="77777777" w:rsidR="00D75E22" w:rsidRPr="003930CF" w:rsidRDefault="00D75E22" w:rsidP="00B064C8">
            <w:pPr>
              <w:spacing w:line="240" w:lineRule="auto"/>
              <w:rPr>
                <w:rFonts w:cs="Arial"/>
                <w:b/>
                <w:sz w:val="24"/>
              </w:rPr>
            </w:pPr>
            <w:r w:rsidRPr="003930CF">
              <w:rPr>
                <w:rFonts w:cs="Arial"/>
                <w:b/>
                <w:sz w:val="24"/>
              </w:rPr>
              <w:lastRenderedPageBreak/>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2C3DA477" w14:textId="77777777" w:rsidR="00D75E22" w:rsidRPr="003930CF" w:rsidRDefault="00D75E22" w:rsidP="002E327F">
            <w:pPr>
              <w:spacing w:line="240" w:lineRule="auto"/>
              <w:rPr>
                <w:rFonts w:cs="Arial"/>
                <w:sz w:val="24"/>
              </w:rPr>
            </w:pPr>
          </w:p>
        </w:tc>
        <w:tc>
          <w:tcPr>
            <w:tcW w:w="374" w:type="pct"/>
          </w:tcPr>
          <w:p w14:paraId="2C3DA478" w14:textId="77777777" w:rsidR="00D75E22" w:rsidRPr="003930CF" w:rsidRDefault="00D75E22" w:rsidP="002E327F">
            <w:pPr>
              <w:spacing w:line="240" w:lineRule="auto"/>
              <w:rPr>
                <w:rFonts w:cs="Arial"/>
                <w:sz w:val="24"/>
              </w:rPr>
            </w:pPr>
          </w:p>
        </w:tc>
        <w:tc>
          <w:tcPr>
            <w:tcW w:w="316" w:type="pct"/>
          </w:tcPr>
          <w:p w14:paraId="2C3DA479" w14:textId="77777777" w:rsidR="00D75E22" w:rsidRPr="003930CF" w:rsidRDefault="00D75E22" w:rsidP="002E327F">
            <w:pPr>
              <w:spacing w:line="240" w:lineRule="auto"/>
              <w:rPr>
                <w:rFonts w:cs="Arial"/>
                <w:sz w:val="24"/>
              </w:rPr>
            </w:pPr>
          </w:p>
        </w:tc>
        <w:tc>
          <w:tcPr>
            <w:tcW w:w="2978" w:type="pct"/>
          </w:tcPr>
          <w:p w14:paraId="2C3DA47A" w14:textId="77777777" w:rsidR="00D75E22" w:rsidRPr="003930CF" w:rsidRDefault="00D75E22" w:rsidP="002E327F">
            <w:pPr>
              <w:spacing w:line="240" w:lineRule="auto"/>
              <w:rPr>
                <w:rFonts w:cs="Arial"/>
                <w:sz w:val="24"/>
              </w:rPr>
            </w:pPr>
          </w:p>
        </w:tc>
      </w:tr>
    </w:tbl>
    <w:p w14:paraId="2C3DA47C"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2C3DA47E" w14:textId="77777777" w:rsidTr="00020A33">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2C3DA47D" w14:textId="77777777" w:rsidR="00D75E22" w:rsidRPr="006B72E1" w:rsidRDefault="00D75E22" w:rsidP="002E327F">
            <w:pPr>
              <w:pStyle w:val="Bodytext30"/>
              <w:shd w:val="clear" w:color="auto" w:fill="auto"/>
              <w:spacing w:line="260" w:lineRule="exact"/>
              <w:ind w:left="120"/>
              <w:rPr>
                <w:sz w:val="24"/>
                <w:szCs w:val="24"/>
              </w:rPr>
            </w:pPr>
            <w:r w:rsidRPr="00A326C3">
              <w:rPr>
                <w:rStyle w:val="Bodytext3"/>
                <w:bCs/>
                <w:color w:val="000000"/>
                <w:sz w:val="24"/>
                <w:szCs w:val="24"/>
              </w:rPr>
              <w:t>(4.2)</w:t>
            </w:r>
            <w:r w:rsidRPr="006B72E1">
              <w:rPr>
                <w:rStyle w:val="Bodytext3"/>
                <w:b/>
                <w:bCs/>
                <w:color w:val="000000"/>
                <w:sz w:val="24"/>
                <w:szCs w:val="24"/>
              </w:rPr>
              <w:t xml:space="preserve"> STAFF</w:t>
            </w:r>
          </w:p>
        </w:tc>
      </w:tr>
      <w:tr w:rsidR="00D75E22" w:rsidRPr="008F532B" w14:paraId="2C3DA483" w14:textId="77777777" w:rsidTr="00020A33">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2C3DA47F"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2C3DA480"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2C3DA481"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2C3DA482"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2C3DA489" w14:textId="77777777" w:rsidTr="00020A33">
        <w:trPr>
          <w:trHeight w:hRule="exact" w:val="552"/>
        </w:trPr>
        <w:tc>
          <w:tcPr>
            <w:tcW w:w="3384" w:type="dxa"/>
            <w:gridSpan w:val="2"/>
            <w:vMerge/>
            <w:tcBorders>
              <w:top w:val="nil"/>
              <w:left w:val="single" w:sz="4" w:space="0" w:color="auto"/>
              <w:bottom w:val="single" w:sz="4" w:space="0" w:color="auto"/>
              <w:right w:val="nil"/>
            </w:tcBorders>
            <w:shd w:val="clear" w:color="auto" w:fill="E4F2F6"/>
          </w:tcPr>
          <w:p w14:paraId="2C3DA484"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2C3DA485"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2C3DA486"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2C3DA487"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Borders>
              <w:top w:val="single" w:sz="4" w:space="0" w:color="auto"/>
              <w:left w:val="single" w:sz="4" w:space="0" w:color="auto"/>
              <w:bottom w:val="single" w:sz="4" w:space="0" w:color="auto"/>
              <w:right w:val="single" w:sz="4" w:space="0" w:color="auto"/>
            </w:tcBorders>
            <w:shd w:val="clear" w:color="auto" w:fill="E4F2F6"/>
          </w:tcPr>
          <w:p w14:paraId="2C3DA488"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2C3DA48F"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C3DA48A"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cPr>
          <w:p w14:paraId="2C3DA48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8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8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8E" w14:textId="77777777" w:rsidR="00D75E22" w:rsidRPr="002E244D" w:rsidRDefault="00D75E22" w:rsidP="002E327F">
            <w:pPr>
              <w:rPr>
                <w:rFonts w:cs="Arial"/>
              </w:rPr>
            </w:pPr>
          </w:p>
        </w:tc>
      </w:tr>
      <w:tr w:rsidR="00D75E22" w:rsidRPr="006B72E1" w14:paraId="2C3DA495"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C3DA490"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cPr>
          <w:p w14:paraId="2C3DA49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92"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93"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94" w14:textId="77777777" w:rsidR="00D75E22" w:rsidRPr="006B72E1" w:rsidRDefault="00D75E22" w:rsidP="002E327F">
            <w:pPr>
              <w:rPr>
                <w:rFonts w:cs="Arial"/>
              </w:rPr>
            </w:pPr>
          </w:p>
        </w:tc>
      </w:tr>
      <w:tr w:rsidR="00D75E22" w:rsidRPr="006B72E1" w14:paraId="2C3DA49B"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C3DA496"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cPr>
          <w:p w14:paraId="2C3DA497"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98"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99"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9A" w14:textId="77777777" w:rsidR="00D75E22" w:rsidRPr="006B72E1" w:rsidRDefault="00D75E22" w:rsidP="002E327F">
            <w:pPr>
              <w:rPr>
                <w:rFonts w:cs="Arial"/>
              </w:rPr>
            </w:pPr>
          </w:p>
        </w:tc>
      </w:tr>
      <w:tr w:rsidR="00D75E22" w:rsidRPr="006B72E1" w14:paraId="2C3DA4A1"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C3DA49C"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cPr>
          <w:p w14:paraId="2C3DA49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9E"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9F"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A0" w14:textId="77777777" w:rsidR="00D75E22" w:rsidRPr="006B72E1" w:rsidRDefault="00D75E22" w:rsidP="002E327F">
            <w:pPr>
              <w:rPr>
                <w:rFonts w:cs="Arial"/>
              </w:rPr>
            </w:pPr>
          </w:p>
        </w:tc>
      </w:tr>
      <w:tr w:rsidR="00D75E22" w:rsidRPr="006B72E1" w14:paraId="2C3DA4A7"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C3DA4A2"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cPr>
          <w:p w14:paraId="2C3DA4A3"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A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A5"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A6" w14:textId="77777777" w:rsidR="00D75E22" w:rsidRPr="006B72E1" w:rsidRDefault="00D75E22" w:rsidP="002E327F">
            <w:pPr>
              <w:rPr>
                <w:rFonts w:cs="Arial"/>
              </w:rPr>
            </w:pPr>
          </w:p>
        </w:tc>
      </w:tr>
      <w:tr w:rsidR="00D75E22" w:rsidRPr="006B72E1" w14:paraId="2C3DA4AE" w14:textId="77777777" w:rsidTr="00020A33">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2C3DA4A8"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2C3DA4A9"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cPr>
          <w:p w14:paraId="2C3DA4AA"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AB"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AC"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AD" w14:textId="77777777" w:rsidR="00D75E22" w:rsidRPr="006B72E1" w:rsidRDefault="00D75E22" w:rsidP="002E327F">
            <w:pPr>
              <w:rPr>
                <w:rFonts w:cs="Arial"/>
              </w:rPr>
            </w:pPr>
          </w:p>
        </w:tc>
      </w:tr>
      <w:tr w:rsidR="00D75E22" w:rsidRPr="006B72E1" w14:paraId="2C3DA4B5"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2C3DA4AF"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2C3DA4B0"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cPr>
          <w:p w14:paraId="2C3DA4B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B2"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B3"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B4" w14:textId="77777777" w:rsidR="00D75E22" w:rsidRPr="006B72E1" w:rsidRDefault="00D75E22" w:rsidP="002E327F">
            <w:pPr>
              <w:rPr>
                <w:rFonts w:cs="Arial"/>
              </w:rPr>
            </w:pPr>
          </w:p>
        </w:tc>
      </w:tr>
      <w:tr w:rsidR="00D75E22" w:rsidRPr="006B72E1" w14:paraId="2C3DA4BC" w14:textId="77777777" w:rsidTr="00020A33">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2C3DA4B6"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Religion</w:t>
            </w:r>
          </w:p>
        </w:tc>
        <w:tc>
          <w:tcPr>
            <w:tcW w:w="2131" w:type="dxa"/>
            <w:tcBorders>
              <w:top w:val="single" w:sz="4" w:space="0" w:color="auto"/>
              <w:left w:val="single" w:sz="4" w:space="0" w:color="auto"/>
              <w:bottom w:val="single" w:sz="4" w:space="0" w:color="auto"/>
              <w:right w:val="nil"/>
            </w:tcBorders>
            <w:shd w:val="clear" w:color="auto" w:fill="E4F2F6"/>
          </w:tcPr>
          <w:p w14:paraId="2C3DA4B7"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cPr>
          <w:p w14:paraId="2C3DA4B8"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B9"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BA"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BB" w14:textId="77777777" w:rsidR="00D75E22" w:rsidRPr="006B72E1" w:rsidRDefault="00D75E22" w:rsidP="002E327F">
            <w:pPr>
              <w:rPr>
                <w:rFonts w:cs="Arial"/>
              </w:rPr>
            </w:pPr>
          </w:p>
        </w:tc>
      </w:tr>
      <w:tr w:rsidR="00D75E22" w:rsidRPr="006B72E1" w14:paraId="2C3DA4C3" w14:textId="77777777" w:rsidTr="00020A33">
        <w:trPr>
          <w:trHeight w:hRule="exact" w:val="571"/>
        </w:trPr>
        <w:tc>
          <w:tcPr>
            <w:tcW w:w="1253" w:type="dxa"/>
            <w:vMerge/>
            <w:tcBorders>
              <w:top w:val="single" w:sz="4" w:space="0" w:color="auto"/>
              <w:left w:val="single" w:sz="4" w:space="0" w:color="auto"/>
              <w:bottom w:val="single" w:sz="4" w:space="0" w:color="auto"/>
              <w:right w:val="nil"/>
            </w:tcBorders>
            <w:shd w:val="clear" w:color="auto" w:fill="E4F2F6"/>
          </w:tcPr>
          <w:p w14:paraId="2C3DA4BD"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2C3DA4BE"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cPr>
          <w:p w14:paraId="2C3DA4B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C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C1"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C2" w14:textId="77777777" w:rsidR="00D75E22" w:rsidRPr="006B72E1" w:rsidRDefault="00D75E22" w:rsidP="002E327F">
            <w:pPr>
              <w:rPr>
                <w:rFonts w:cs="Arial"/>
              </w:rPr>
            </w:pPr>
          </w:p>
        </w:tc>
      </w:tr>
      <w:tr w:rsidR="00020A33" w:rsidRPr="006B72E1" w14:paraId="2C3DA4C9" w14:textId="77777777" w:rsidTr="002E327F">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C3DA4C4"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cPr>
          <w:p w14:paraId="2C3DA4C5"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C6"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C7" w14:textId="77777777" w:rsidR="00020A33" w:rsidRPr="006B72E1" w:rsidRDefault="00020A33"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C8" w14:textId="77777777" w:rsidR="00020A33" w:rsidRPr="006B72E1" w:rsidRDefault="00020A33" w:rsidP="002E327F">
            <w:pPr>
              <w:rPr>
                <w:rFonts w:cs="Arial"/>
              </w:rPr>
            </w:pPr>
          </w:p>
        </w:tc>
      </w:tr>
      <w:tr w:rsidR="00D75E22" w:rsidRPr="006B72E1" w14:paraId="2C3DA4CF" w14:textId="77777777" w:rsidTr="00020A33">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2C3DA4CA"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cPr>
          <w:p w14:paraId="2C3DA4CB"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CC"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CD"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CE" w14:textId="77777777" w:rsidR="00D75E22" w:rsidRPr="006B72E1" w:rsidRDefault="00D75E22" w:rsidP="002E327F">
            <w:pPr>
              <w:rPr>
                <w:rFonts w:cs="Arial"/>
              </w:rPr>
            </w:pPr>
          </w:p>
        </w:tc>
      </w:tr>
      <w:tr w:rsidR="00D75E22" w:rsidRPr="006B72E1" w14:paraId="2C3DA4D5" w14:textId="77777777" w:rsidTr="00020A33">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2C3DA4D0" w14:textId="77777777" w:rsidR="00D75E22" w:rsidRPr="006B72E1" w:rsidRDefault="00D75E22" w:rsidP="002E327F">
            <w:pPr>
              <w:pStyle w:val="BodyText"/>
              <w:ind w:left="120"/>
              <w:rPr>
                <w:sz w:val="24"/>
              </w:rPr>
            </w:pPr>
            <w:r w:rsidRPr="006B72E1">
              <w:rPr>
                <w:rStyle w:val="BodytextBold5"/>
                <w:color w:val="000000"/>
                <w:sz w:val="24"/>
              </w:rPr>
              <w:lastRenderedPageBreak/>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cPr>
          <w:p w14:paraId="2C3DA4D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cPr>
          <w:p w14:paraId="2C3DA4D2"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cPr>
          <w:p w14:paraId="2C3DA4D3" w14:textId="77777777" w:rsidR="00D75E22" w:rsidRPr="006B72E1" w:rsidRDefault="00D75E22" w:rsidP="002E327F">
            <w:pPr>
              <w:rPr>
                <w:rFonts w:cs="Arial"/>
              </w:rPr>
            </w:pPr>
          </w:p>
        </w:tc>
        <w:tc>
          <w:tcPr>
            <w:tcW w:w="9233" w:type="dxa"/>
            <w:tcBorders>
              <w:top w:val="single" w:sz="4" w:space="0" w:color="auto"/>
              <w:left w:val="single" w:sz="4" w:space="0" w:color="auto"/>
              <w:bottom w:val="single" w:sz="4" w:space="0" w:color="auto"/>
              <w:right w:val="single" w:sz="4" w:space="0" w:color="auto"/>
            </w:tcBorders>
            <w:shd w:val="clear" w:color="auto" w:fill="FFFFFF"/>
          </w:tcPr>
          <w:p w14:paraId="2C3DA4D4" w14:textId="77777777" w:rsidR="00D75E22" w:rsidRPr="006B72E1" w:rsidRDefault="00D75E22" w:rsidP="002E327F">
            <w:pPr>
              <w:rPr>
                <w:rFonts w:cs="Arial"/>
              </w:rPr>
            </w:pPr>
          </w:p>
        </w:tc>
      </w:tr>
    </w:tbl>
    <w:p w14:paraId="2C3DA4D6"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2C3DA4DA" w14:textId="77777777" w:rsidTr="00AA5793">
        <w:tc>
          <w:tcPr>
            <w:tcW w:w="4977" w:type="pct"/>
            <w:gridSpan w:val="5"/>
            <w:shd w:val="clear" w:color="auto" w:fill="9CC2E5"/>
          </w:tcPr>
          <w:p w14:paraId="2C3DA4D7" w14:textId="77777777" w:rsidR="00D75E22" w:rsidRPr="00C52565" w:rsidRDefault="00D75E22" w:rsidP="002E327F">
            <w:pPr>
              <w:spacing w:after="0" w:line="240" w:lineRule="auto"/>
              <w:rPr>
                <w:rFonts w:cs="Arial"/>
                <w:b/>
                <w:szCs w:val="28"/>
              </w:rPr>
            </w:pPr>
          </w:p>
          <w:p w14:paraId="2C3DA4D8"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2C3DA4D9" w14:textId="77777777" w:rsidR="00D75E22" w:rsidRPr="003930CF" w:rsidRDefault="00D75E22" w:rsidP="002E327F">
            <w:pPr>
              <w:spacing w:after="0" w:line="240" w:lineRule="auto"/>
              <w:rPr>
                <w:rFonts w:cs="Arial"/>
                <w:b/>
                <w:sz w:val="24"/>
              </w:rPr>
            </w:pPr>
          </w:p>
        </w:tc>
      </w:tr>
      <w:tr w:rsidR="00D75E22" w:rsidRPr="003930CF" w14:paraId="2C3DA4E1" w14:textId="77777777" w:rsidTr="00AA5793">
        <w:tc>
          <w:tcPr>
            <w:tcW w:w="4977" w:type="pct"/>
            <w:gridSpan w:val="5"/>
            <w:shd w:val="clear" w:color="auto" w:fill="9CC2E5"/>
          </w:tcPr>
          <w:p w14:paraId="2C3DA4DB"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2C3DA4DC" w14:textId="77777777" w:rsidR="00D75E22" w:rsidRPr="003930CF" w:rsidRDefault="00D75E22" w:rsidP="002E327F">
            <w:pPr>
              <w:shd w:val="clear" w:color="auto" w:fill="BDD6EE"/>
              <w:spacing w:after="0" w:line="240" w:lineRule="auto"/>
              <w:rPr>
                <w:rFonts w:cs="Arial"/>
                <w:b/>
                <w:sz w:val="24"/>
              </w:rPr>
            </w:pPr>
          </w:p>
          <w:p w14:paraId="2C3DA4DD" w14:textId="77777777" w:rsidR="00D75E22" w:rsidRPr="003930CF" w:rsidRDefault="00D75E22" w:rsidP="0097167B">
            <w:pPr>
              <w:numPr>
                <w:ilvl w:val="0"/>
                <w:numId w:val="6"/>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2C3DA4DE" w14:textId="77777777" w:rsidR="00D75E22" w:rsidRPr="003930CF" w:rsidRDefault="00D75E22" w:rsidP="002E327F">
            <w:pPr>
              <w:shd w:val="clear" w:color="auto" w:fill="BDD6EE"/>
              <w:spacing w:after="0" w:line="240" w:lineRule="auto"/>
              <w:rPr>
                <w:rFonts w:cs="Arial"/>
                <w:b/>
                <w:sz w:val="24"/>
              </w:rPr>
            </w:pPr>
          </w:p>
          <w:p w14:paraId="2C3DA4DF" w14:textId="77777777" w:rsidR="00D75E22" w:rsidRPr="003930CF" w:rsidRDefault="00D75E22" w:rsidP="0097167B">
            <w:pPr>
              <w:numPr>
                <w:ilvl w:val="0"/>
                <w:numId w:val="6"/>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2C3DA4E0"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2C3DA4E8" w14:textId="77777777" w:rsidTr="002E327F">
        <w:tc>
          <w:tcPr>
            <w:tcW w:w="1033" w:type="pct"/>
            <w:vMerge w:val="restart"/>
            <w:shd w:val="clear" w:color="auto" w:fill="EDF7F9"/>
          </w:tcPr>
          <w:p w14:paraId="2C3DA4E2"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88" w:type="pct"/>
            <w:gridSpan w:val="3"/>
            <w:shd w:val="clear" w:color="auto" w:fill="EDF7F9"/>
          </w:tcPr>
          <w:p w14:paraId="2C3DA4E3"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2C3DA4E4" w14:textId="77777777" w:rsidR="00D75E22" w:rsidRPr="003930CF" w:rsidRDefault="00D75E22" w:rsidP="002E327F">
            <w:pPr>
              <w:spacing w:after="0" w:line="240" w:lineRule="auto"/>
              <w:jc w:val="center"/>
              <w:rPr>
                <w:rFonts w:cs="Arial"/>
                <w:b/>
                <w:sz w:val="24"/>
              </w:rPr>
            </w:pPr>
          </w:p>
        </w:tc>
        <w:tc>
          <w:tcPr>
            <w:tcW w:w="2955" w:type="pct"/>
            <w:vMerge w:val="restart"/>
            <w:shd w:val="clear" w:color="auto" w:fill="EDF7F9"/>
          </w:tcPr>
          <w:p w14:paraId="2C3DA4E5"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Measures  and Alternative Policies or Actions that might lessen the severity of the equality impact </w:t>
            </w:r>
          </w:p>
          <w:p w14:paraId="2C3DA4E6" w14:textId="77777777" w:rsidR="00D75E22" w:rsidRPr="003930CF" w:rsidRDefault="00D75E22" w:rsidP="002E327F">
            <w:pPr>
              <w:spacing w:after="0" w:line="240" w:lineRule="auto"/>
              <w:jc w:val="center"/>
              <w:rPr>
                <w:rFonts w:cs="Arial"/>
                <w:b/>
                <w:sz w:val="24"/>
              </w:rPr>
            </w:pPr>
          </w:p>
          <w:p w14:paraId="2C3DA4E7"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2C3DA4EE" w14:textId="77777777" w:rsidTr="002E327F">
        <w:tc>
          <w:tcPr>
            <w:tcW w:w="1033" w:type="pct"/>
            <w:vMerge/>
            <w:shd w:val="clear" w:color="auto" w:fill="F3F9FB"/>
          </w:tcPr>
          <w:p w14:paraId="2C3DA4E9" w14:textId="77777777" w:rsidR="00D75E22" w:rsidRPr="003930CF" w:rsidRDefault="00D75E22" w:rsidP="002E327F">
            <w:pPr>
              <w:spacing w:after="0" w:line="240" w:lineRule="auto"/>
              <w:rPr>
                <w:rFonts w:cs="Arial"/>
                <w:sz w:val="24"/>
              </w:rPr>
            </w:pPr>
          </w:p>
        </w:tc>
        <w:tc>
          <w:tcPr>
            <w:tcW w:w="354" w:type="pct"/>
            <w:shd w:val="clear" w:color="auto" w:fill="EDF7F9"/>
          </w:tcPr>
          <w:p w14:paraId="2C3DA4EA"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8" w:type="pct"/>
            <w:shd w:val="clear" w:color="auto" w:fill="EDF7F9"/>
          </w:tcPr>
          <w:p w14:paraId="2C3DA4EB"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6" w:type="pct"/>
            <w:shd w:val="clear" w:color="auto" w:fill="EDF7F9"/>
          </w:tcPr>
          <w:p w14:paraId="2C3DA4EC"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55" w:type="pct"/>
            <w:vMerge/>
            <w:shd w:val="clear" w:color="auto" w:fill="E7F9FF"/>
          </w:tcPr>
          <w:p w14:paraId="2C3DA4ED" w14:textId="77777777" w:rsidR="00D75E22" w:rsidRPr="003930CF" w:rsidRDefault="00D75E22" w:rsidP="002E327F">
            <w:pPr>
              <w:spacing w:after="0" w:line="240" w:lineRule="auto"/>
              <w:rPr>
                <w:rFonts w:cs="Arial"/>
                <w:sz w:val="24"/>
              </w:rPr>
            </w:pPr>
          </w:p>
        </w:tc>
      </w:tr>
      <w:tr w:rsidR="00D75E22" w:rsidRPr="003930CF" w14:paraId="2C3DA4FD" w14:textId="77777777" w:rsidTr="002E327F">
        <w:tc>
          <w:tcPr>
            <w:tcW w:w="1033" w:type="pct"/>
            <w:shd w:val="clear" w:color="auto" w:fill="EDF7F9"/>
          </w:tcPr>
          <w:p w14:paraId="2C3DA4EF" w14:textId="77777777" w:rsidR="00D75E22" w:rsidRPr="003930CF" w:rsidRDefault="00D75E22" w:rsidP="002E327F">
            <w:pPr>
              <w:spacing w:after="0" w:line="240" w:lineRule="auto"/>
              <w:rPr>
                <w:rFonts w:cs="Arial"/>
                <w:b/>
                <w:sz w:val="24"/>
              </w:rPr>
            </w:pPr>
            <w:r w:rsidRPr="003930CF">
              <w:rPr>
                <w:rFonts w:cs="Arial"/>
                <w:b/>
                <w:sz w:val="24"/>
              </w:rPr>
              <w:t>Religious belief</w:t>
            </w:r>
          </w:p>
          <w:p w14:paraId="2C3DA4F0" w14:textId="77777777" w:rsidR="00D75E22" w:rsidRPr="003930CF" w:rsidRDefault="00D75E22" w:rsidP="002E327F">
            <w:pPr>
              <w:spacing w:after="0" w:line="240" w:lineRule="auto"/>
              <w:rPr>
                <w:rFonts w:cs="Arial"/>
                <w:b/>
                <w:sz w:val="24"/>
              </w:rPr>
            </w:pPr>
          </w:p>
          <w:p w14:paraId="2C3DA4F1" w14:textId="77777777" w:rsidR="00D75E22" w:rsidRPr="003930CF" w:rsidRDefault="00D75E22" w:rsidP="002E327F">
            <w:pPr>
              <w:spacing w:after="0" w:line="240" w:lineRule="auto"/>
              <w:rPr>
                <w:rFonts w:cs="Arial"/>
                <w:b/>
                <w:sz w:val="24"/>
              </w:rPr>
            </w:pPr>
          </w:p>
          <w:p w14:paraId="2C3DA4F2" w14:textId="77777777" w:rsidR="00D75E22" w:rsidRPr="003930CF" w:rsidRDefault="00D75E22" w:rsidP="002E327F">
            <w:pPr>
              <w:spacing w:after="0" w:line="240" w:lineRule="auto"/>
              <w:rPr>
                <w:rFonts w:cs="Arial"/>
                <w:b/>
                <w:sz w:val="24"/>
              </w:rPr>
            </w:pPr>
          </w:p>
        </w:tc>
        <w:tc>
          <w:tcPr>
            <w:tcW w:w="354" w:type="pct"/>
          </w:tcPr>
          <w:p w14:paraId="2C3DA4F3" w14:textId="77777777" w:rsidR="00D75E22" w:rsidRPr="003930CF" w:rsidRDefault="00D75E22" w:rsidP="002E327F">
            <w:pPr>
              <w:spacing w:after="0" w:line="240" w:lineRule="auto"/>
              <w:rPr>
                <w:rFonts w:cs="Arial"/>
                <w:sz w:val="24"/>
              </w:rPr>
            </w:pPr>
          </w:p>
          <w:p w14:paraId="2C3DA4F4" w14:textId="77777777" w:rsidR="00D75E22" w:rsidRPr="003930CF" w:rsidRDefault="00D75E22" w:rsidP="002E327F">
            <w:pPr>
              <w:spacing w:after="0" w:line="240" w:lineRule="auto"/>
              <w:rPr>
                <w:rFonts w:cs="Arial"/>
                <w:sz w:val="24"/>
              </w:rPr>
            </w:pPr>
          </w:p>
          <w:p w14:paraId="2C3DA4F5" w14:textId="77777777" w:rsidR="00D75E22" w:rsidRPr="003930CF" w:rsidRDefault="00D75E22" w:rsidP="002E327F">
            <w:pPr>
              <w:spacing w:after="0" w:line="240" w:lineRule="auto"/>
              <w:rPr>
                <w:rFonts w:cs="Arial"/>
                <w:sz w:val="24"/>
              </w:rPr>
            </w:pPr>
          </w:p>
          <w:p w14:paraId="2C3DA4F6" w14:textId="77777777" w:rsidR="00D75E22" w:rsidRPr="003930CF" w:rsidRDefault="00D75E22" w:rsidP="002E327F">
            <w:pPr>
              <w:spacing w:after="0" w:line="240" w:lineRule="auto"/>
              <w:rPr>
                <w:rFonts w:cs="Arial"/>
                <w:sz w:val="24"/>
              </w:rPr>
            </w:pPr>
          </w:p>
          <w:p w14:paraId="2C3DA4F7" w14:textId="77777777" w:rsidR="00D75E22" w:rsidRPr="003930CF" w:rsidRDefault="00D75E22" w:rsidP="002E327F">
            <w:pPr>
              <w:spacing w:after="0" w:line="240" w:lineRule="auto"/>
              <w:rPr>
                <w:rFonts w:cs="Arial"/>
                <w:sz w:val="24"/>
              </w:rPr>
            </w:pPr>
          </w:p>
          <w:p w14:paraId="2C3DA4F8" w14:textId="77777777" w:rsidR="00D75E22" w:rsidRPr="003930CF" w:rsidRDefault="00D75E22" w:rsidP="002E327F">
            <w:pPr>
              <w:spacing w:after="0" w:line="240" w:lineRule="auto"/>
              <w:rPr>
                <w:rFonts w:cs="Arial"/>
                <w:sz w:val="24"/>
              </w:rPr>
            </w:pPr>
          </w:p>
        </w:tc>
        <w:tc>
          <w:tcPr>
            <w:tcW w:w="318" w:type="pct"/>
          </w:tcPr>
          <w:p w14:paraId="2C3DA4F9" w14:textId="77777777" w:rsidR="00D75E22" w:rsidRPr="003930CF" w:rsidRDefault="00D75E22" w:rsidP="002E327F">
            <w:pPr>
              <w:spacing w:after="0" w:line="240" w:lineRule="auto"/>
              <w:rPr>
                <w:rFonts w:cs="Arial"/>
                <w:sz w:val="24"/>
              </w:rPr>
            </w:pPr>
          </w:p>
        </w:tc>
        <w:tc>
          <w:tcPr>
            <w:tcW w:w="316" w:type="pct"/>
          </w:tcPr>
          <w:p w14:paraId="2C3DA4FA" w14:textId="77777777" w:rsidR="00D75E22" w:rsidRPr="003930CF" w:rsidRDefault="00D75E22" w:rsidP="002E327F">
            <w:pPr>
              <w:spacing w:after="0" w:line="240" w:lineRule="auto"/>
              <w:rPr>
                <w:rFonts w:cs="Arial"/>
                <w:sz w:val="24"/>
              </w:rPr>
            </w:pPr>
          </w:p>
        </w:tc>
        <w:tc>
          <w:tcPr>
            <w:tcW w:w="2955" w:type="pct"/>
            <w:shd w:val="clear" w:color="auto" w:fill="FFFFFF"/>
          </w:tcPr>
          <w:p w14:paraId="2C3DA4FB" w14:textId="77777777" w:rsidR="00D75E22" w:rsidRPr="003930CF" w:rsidRDefault="00D75E22" w:rsidP="002E327F">
            <w:pPr>
              <w:spacing w:after="0" w:line="240" w:lineRule="auto"/>
              <w:rPr>
                <w:rFonts w:cs="Arial"/>
                <w:sz w:val="24"/>
              </w:rPr>
            </w:pPr>
          </w:p>
          <w:p w14:paraId="2C3DA4FC" w14:textId="77777777" w:rsidR="00D75E22" w:rsidRPr="002E244D" w:rsidRDefault="00D75E22" w:rsidP="005D6979">
            <w:pPr>
              <w:spacing w:after="0" w:line="240" w:lineRule="auto"/>
              <w:rPr>
                <w:rFonts w:cs="Arial"/>
                <w:sz w:val="24"/>
              </w:rPr>
            </w:pPr>
          </w:p>
        </w:tc>
      </w:tr>
      <w:tr w:rsidR="00D75E22" w:rsidRPr="003930CF" w14:paraId="2C3DA50C" w14:textId="77777777" w:rsidTr="002E327F">
        <w:tc>
          <w:tcPr>
            <w:tcW w:w="1033" w:type="pct"/>
            <w:shd w:val="clear" w:color="auto" w:fill="EDF7F9"/>
          </w:tcPr>
          <w:p w14:paraId="2C3DA4FE" w14:textId="77777777" w:rsidR="00D75E22" w:rsidRPr="003930CF" w:rsidRDefault="00D75E22" w:rsidP="002E327F">
            <w:pPr>
              <w:spacing w:after="0" w:line="240" w:lineRule="auto"/>
              <w:rPr>
                <w:rFonts w:cs="Arial"/>
                <w:b/>
                <w:sz w:val="24"/>
              </w:rPr>
            </w:pPr>
            <w:r w:rsidRPr="003930CF">
              <w:rPr>
                <w:rFonts w:cs="Arial"/>
                <w:b/>
                <w:sz w:val="24"/>
              </w:rPr>
              <w:t>Political opinion</w:t>
            </w:r>
          </w:p>
        </w:tc>
        <w:tc>
          <w:tcPr>
            <w:tcW w:w="354" w:type="pct"/>
          </w:tcPr>
          <w:p w14:paraId="2C3DA4FF" w14:textId="77777777" w:rsidR="00D75E22" w:rsidRPr="003930CF" w:rsidRDefault="00D75E22" w:rsidP="002E327F">
            <w:pPr>
              <w:spacing w:after="0" w:line="240" w:lineRule="auto"/>
              <w:rPr>
                <w:rFonts w:cs="Arial"/>
                <w:sz w:val="24"/>
              </w:rPr>
            </w:pPr>
          </w:p>
          <w:p w14:paraId="2C3DA500" w14:textId="77777777" w:rsidR="00D75E22" w:rsidRPr="003930CF" w:rsidRDefault="00D75E22" w:rsidP="002E327F">
            <w:pPr>
              <w:spacing w:after="0" w:line="240" w:lineRule="auto"/>
              <w:rPr>
                <w:rFonts w:cs="Arial"/>
                <w:sz w:val="24"/>
              </w:rPr>
            </w:pPr>
          </w:p>
          <w:p w14:paraId="2C3DA501" w14:textId="77777777" w:rsidR="00D75E22" w:rsidRPr="003930CF" w:rsidRDefault="00D75E22" w:rsidP="002E327F">
            <w:pPr>
              <w:spacing w:after="0" w:line="240" w:lineRule="auto"/>
              <w:rPr>
                <w:rFonts w:cs="Arial"/>
                <w:sz w:val="24"/>
              </w:rPr>
            </w:pPr>
          </w:p>
          <w:p w14:paraId="2C3DA502" w14:textId="77777777" w:rsidR="00D75E22" w:rsidRPr="003930CF" w:rsidRDefault="00D75E22" w:rsidP="002E327F">
            <w:pPr>
              <w:spacing w:after="0" w:line="240" w:lineRule="auto"/>
              <w:rPr>
                <w:rFonts w:cs="Arial"/>
                <w:sz w:val="24"/>
              </w:rPr>
            </w:pPr>
          </w:p>
          <w:p w14:paraId="2C3DA503" w14:textId="77777777" w:rsidR="00D75E22" w:rsidRPr="003930CF" w:rsidRDefault="00D75E22" w:rsidP="002E327F">
            <w:pPr>
              <w:spacing w:after="0" w:line="240" w:lineRule="auto"/>
              <w:rPr>
                <w:rFonts w:cs="Arial"/>
                <w:sz w:val="24"/>
              </w:rPr>
            </w:pPr>
          </w:p>
          <w:p w14:paraId="2C3DA504" w14:textId="77777777" w:rsidR="00D75E22" w:rsidRPr="003930CF" w:rsidRDefault="00D75E22" w:rsidP="002E327F">
            <w:pPr>
              <w:spacing w:after="0" w:line="240" w:lineRule="auto"/>
              <w:rPr>
                <w:rFonts w:cs="Arial"/>
                <w:sz w:val="24"/>
              </w:rPr>
            </w:pPr>
          </w:p>
        </w:tc>
        <w:tc>
          <w:tcPr>
            <w:tcW w:w="318" w:type="pct"/>
          </w:tcPr>
          <w:p w14:paraId="2C3DA505" w14:textId="77777777" w:rsidR="00D75E22" w:rsidRPr="003930CF" w:rsidRDefault="00D75E22" w:rsidP="002E327F">
            <w:pPr>
              <w:spacing w:after="0" w:line="240" w:lineRule="auto"/>
              <w:rPr>
                <w:rFonts w:cs="Arial"/>
                <w:sz w:val="24"/>
              </w:rPr>
            </w:pPr>
          </w:p>
        </w:tc>
        <w:tc>
          <w:tcPr>
            <w:tcW w:w="316" w:type="pct"/>
          </w:tcPr>
          <w:p w14:paraId="2C3DA506" w14:textId="77777777" w:rsidR="00D75E22" w:rsidRPr="003930CF" w:rsidRDefault="00D75E22" w:rsidP="002E327F">
            <w:pPr>
              <w:spacing w:after="0" w:line="240" w:lineRule="auto"/>
              <w:rPr>
                <w:rFonts w:cs="Arial"/>
                <w:sz w:val="24"/>
              </w:rPr>
            </w:pPr>
          </w:p>
          <w:p w14:paraId="2C3DA507" w14:textId="77777777" w:rsidR="00D75E22" w:rsidRPr="003930CF" w:rsidRDefault="00D75E22" w:rsidP="002E327F">
            <w:pPr>
              <w:spacing w:after="0" w:line="240" w:lineRule="auto"/>
              <w:rPr>
                <w:rFonts w:cs="Arial"/>
                <w:sz w:val="24"/>
              </w:rPr>
            </w:pPr>
          </w:p>
          <w:p w14:paraId="2C3DA508" w14:textId="77777777" w:rsidR="00D75E22" w:rsidRPr="003930CF" w:rsidRDefault="00D75E22" w:rsidP="002E327F">
            <w:pPr>
              <w:spacing w:after="0" w:line="240" w:lineRule="auto"/>
              <w:rPr>
                <w:rFonts w:cs="Arial"/>
                <w:sz w:val="24"/>
              </w:rPr>
            </w:pPr>
          </w:p>
          <w:p w14:paraId="2C3DA509" w14:textId="77777777" w:rsidR="00D75E22" w:rsidRPr="003930CF" w:rsidRDefault="00D75E22" w:rsidP="002E327F">
            <w:pPr>
              <w:spacing w:after="0" w:line="240" w:lineRule="auto"/>
              <w:rPr>
                <w:rFonts w:cs="Arial"/>
                <w:sz w:val="24"/>
              </w:rPr>
            </w:pPr>
          </w:p>
          <w:p w14:paraId="2C3DA50A" w14:textId="77777777" w:rsidR="00D75E22" w:rsidRPr="003930CF" w:rsidRDefault="00D75E22" w:rsidP="002E327F">
            <w:pPr>
              <w:spacing w:after="0" w:line="240" w:lineRule="auto"/>
              <w:rPr>
                <w:rFonts w:cs="Arial"/>
                <w:sz w:val="24"/>
              </w:rPr>
            </w:pPr>
          </w:p>
        </w:tc>
        <w:tc>
          <w:tcPr>
            <w:tcW w:w="2955" w:type="pct"/>
            <w:shd w:val="clear" w:color="auto" w:fill="FFFFFF"/>
          </w:tcPr>
          <w:p w14:paraId="2C3DA50B" w14:textId="77777777" w:rsidR="00D75E22" w:rsidRPr="003930CF" w:rsidRDefault="00D75E22" w:rsidP="002E327F">
            <w:pPr>
              <w:spacing w:after="0" w:line="240" w:lineRule="auto"/>
              <w:rPr>
                <w:rFonts w:cs="Arial"/>
                <w:sz w:val="24"/>
              </w:rPr>
            </w:pPr>
          </w:p>
        </w:tc>
      </w:tr>
      <w:tr w:rsidR="00D75E22" w:rsidRPr="003930CF" w14:paraId="2C3DA514" w14:textId="77777777" w:rsidTr="002E327F">
        <w:tc>
          <w:tcPr>
            <w:tcW w:w="1033" w:type="pct"/>
            <w:tcBorders>
              <w:bottom w:val="single" w:sz="4" w:space="0" w:color="auto"/>
            </w:tcBorders>
            <w:shd w:val="clear" w:color="auto" w:fill="EDF7F9"/>
          </w:tcPr>
          <w:p w14:paraId="2C3DA50D" w14:textId="77777777" w:rsidR="00D75E22" w:rsidRPr="003930CF" w:rsidRDefault="00D75E22" w:rsidP="002E327F">
            <w:pPr>
              <w:spacing w:after="0" w:line="240" w:lineRule="auto"/>
              <w:rPr>
                <w:rFonts w:cs="Arial"/>
                <w:b/>
                <w:sz w:val="24"/>
              </w:rPr>
            </w:pPr>
            <w:r w:rsidRPr="003930CF">
              <w:rPr>
                <w:rFonts w:cs="Arial"/>
                <w:b/>
                <w:sz w:val="24"/>
              </w:rPr>
              <w:t>Racial group</w:t>
            </w:r>
          </w:p>
          <w:p w14:paraId="2C3DA50E" w14:textId="77777777" w:rsidR="00D75E22" w:rsidRPr="003930CF" w:rsidRDefault="00D75E22" w:rsidP="002E327F">
            <w:pPr>
              <w:spacing w:after="0" w:line="240" w:lineRule="auto"/>
              <w:rPr>
                <w:rFonts w:cs="Arial"/>
                <w:b/>
                <w:sz w:val="24"/>
              </w:rPr>
            </w:pPr>
          </w:p>
          <w:p w14:paraId="2C3DA50F" w14:textId="77777777" w:rsidR="00D75E22" w:rsidRPr="003930CF" w:rsidRDefault="00D75E22" w:rsidP="002E327F">
            <w:pPr>
              <w:spacing w:after="0" w:line="240" w:lineRule="auto"/>
              <w:rPr>
                <w:rFonts w:cs="Arial"/>
                <w:b/>
                <w:sz w:val="24"/>
              </w:rPr>
            </w:pPr>
          </w:p>
        </w:tc>
        <w:tc>
          <w:tcPr>
            <w:tcW w:w="354" w:type="pct"/>
            <w:tcBorders>
              <w:bottom w:val="single" w:sz="4" w:space="0" w:color="auto"/>
            </w:tcBorders>
          </w:tcPr>
          <w:p w14:paraId="2C3DA510" w14:textId="77777777" w:rsidR="00D75E22" w:rsidRPr="003930CF" w:rsidRDefault="00D75E22" w:rsidP="002E327F">
            <w:pPr>
              <w:spacing w:after="0" w:line="240" w:lineRule="auto"/>
              <w:rPr>
                <w:rFonts w:cs="Arial"/>
                <w:sz w:val="24"/>
              </w:rPr>
            </w:pPr>
          </w:p>
        </w:tc>
        <w:tc>
          <w:tcPr>
            <w:tcW w:w="318" w:type="pct"/>
          </w:tcPr>
          <w:p w14:paraId="2C3DA511" w14:textId="77777777" w:rsidR="00D75E22" w:rsidRPr="003930CF" w:rsidRDefault="00D75E22" w:rsidP="002E327F">
            <w:pPr>
              <w:spacing w:after="0" w:line="240" w:lineRule="auto"/>
              <w:rPr>
                <w:rFonts w:cs="Arial"/>
                <w:sz w:val="24"/>
              </w:rPr>
            </w:pPr>
          </w:p>
        </w:tc>
        <w:tc>
          <w:tcPr>
            <w:tcW w:w="316" w:type="pct"/>
          </w:tcPr>
          <w:p w14:paraId="2C3DA512" w14:textId="77777777" w:rsidR="00D75E22" w:rsidRPr="003930CF" w:rsidRDefault="00D75E22" w:rsidP="002E327F">
            <w:pPr>
              <w:spacing w:after="0" w:line="240" w:lineRule="auto"/>
              <w:rPr>
                <w:rFonts w:cs="Arial"/>
                <w:sz w:val="24"/>
              </w:rPr>
            </w:pPr>
          </w:p>
        </w:tc>
        <w:tc>
          <w:tcPr>
            <w:tcW w:w="2955" w:type="pct"/>
            <w:shd w:val="clear" w:color="auto" w:fill="FFFFFF"/>
          </w:tcPr>
          <w:p w14:paraId="2C3DA513" w14:textId="77777777" w:rsidR="00D75E22" w:rsidRPr="003930CF" w:rsidRDefault="00D75E22" w:rsidP="002E327F">
            <w:pPr>
              <w:spacing w:after="0" w:line="240" w:lineRule="auto"/>
              <w:rPr>
                <w:rFonts w:cs="Arial"/>
                <w:sz w:val="24"/>
              </w:rPr>
            </w:pPr>
          </w:p>
        </w:tc>
      </w:tr>
    </w:tbl>
    <w:p w14:paraId="2C3DA515"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2C3DA519" w14:textId="77777777" w:rsidTr="00AA5793">
        <w:tc>
          <w:tcPr>
            <w:tcW w:w="5000" w:type="pct"/>
            <w:gridSpan w:val="2"/>
            <w:shd w:val="clear" w:color="auto" w:fill="BDD6EE"/>
          </w:tcPr>
          <w:p w14:paraId="2C3DA516" w14:textId="77777777" w:rsidR="00D75E22" w:rsidRPr="00C52565" w:rsidRDefault="00D75E22" w:rsidP="002E327F">
            <w:pPr>
              <w:spacing w:after="0" w:line="240" w:lineRule="auto"/>
              <w:rPr>
                <w:rFonts w:cs="Arial"/>
                <w:b/>
                <w:szCs w:val="28"/>
              </w:rPr>
            </w:pPr>
          </w:p>
          <w:p w14:paraId="2C3DA517"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2C3DA518" w14:textId="77777777" w:rsidR="00D75E22" w:rsidRPr="003930CF" w:rsidRDefault="00D75E22" w:rsidP="002E327F">
            <w:pPr>
              <w:spacing w:after="0" w:line="240" w:lineRule="auto"/>
              <w:rPr>
                <w:rFonts w:cs="Arial"/>
                <w:b/>
                <w:sz w:val="24"/>
              </w:rPr>
            </w:pPr>
          </w:p>
        </w:tc>
      </w:tr>
      <w:tr w:rsidR="00D75E22" w:rsidRPr="003930CF" w14:paraId="2C3DA526" w14:textId="77777777" w:rsidTr="002E327F">
        <w:tc>
          <w:tcPr>
            <w:tcW w:w="2032" w:type="pct"/>
            <w:shd w:val="clear" w:color="auto" w:fill="EDF7F9"/>
          </w:tcPr>
          <w:p w14:paraId="2C3DA51A"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2C3DA51B"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2C3DA51C" w14:textId="77777777" w:rsidR="00D75E22" w:rsidRPr="003930CF" w:rsidRDefault="00D75E22" w:rsidP="0097167B">
            <w:pPr>
              <w:numPr>
                <w:ilvl w:val="0"/>
                <w:numId w:val="7"/>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2C3DA51D" w14:textId="77777777" w:rsidR="00D75E22" w:rsidRPr="003930CF" w:rsidRDefault="00D75E22" w:rsidP="002E327F">
            <w:pPr>
              <w:spacing w:after="0" w:line="240" w:lineRule="auto"/>
              <w:ind w:left="720"/>
              <w:rPr>
                <w:rFonts w:cs="Arial"/>
                <w:b/>
                <w:sz w:val="24"/>
              </w:rPr>
            </w:pPr>
          </w:p>
          <w:p w14:paraId="2C3DA51E" w14:textId="77777777" w:rsidR="00D75E22" w:rsidRPr="003930CF" w:rsidRDefault="00D75E22" w:rsidP="0097167B">
            <w:pPr>
              <w:numPr>
                <w:ilvl w:val="0"/>
                <w:numId w:val="7"/>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2C3DA51F" w14:textId="77777777" w:rsidR="00D75E22" w:rsidRPr="003930CF" w:rsidRDefault="00D75E22" w:rsidP="002E327F">
            <w:pPr>
              <w:spacing w:after="0" w:line="240" w:lineRule="auto"/>
              <w:rPr>
                <w:rFonts w:cs="Arial"/>
                <w:b/>
                <w:sz w:val="24"/>
              </w:rPr>
            </w:pPr>
          </w:p>
          <w:p w14:paraId="2C3DA520"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2C3DA521" w14:textId="77777777" w:rsidR="00D75E22" w:rsidRPr="003930CF" w:rsidRDefault="00D75E22" w:rsidP="002E327F">
            <w:pPr>
              <w:spacing w:after="0" w:line="240" w:lineRule="auto"/>
              <w:rPr>
                <w:rFonts w:cs="Arial"/>
                <w:i/>
                <w:sz w:val="24"/>
              </w:rPr>
            </w:pPr>
          </w:p>
          <w:p w14:paraId="2C3DA522"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2C3DA523" w14:textId="77777777" w:rsidR="00D75E22" w:rsidRPr="003930CF" w:rsidRDefault="00D75E22" w:rsidP="002E327F">
            <w:pPr>
              <w:spacing w:after="0" w:line="240" w:lineRule="auto"/>
              <w:rPr>
                <w:rFonts w:cs="Arial"/>
                <w:i/>
                <w:sz w:val="24"/>
              </w:rPr>
            </w:pPr>
          </w:p>
          <w:p w14:paraId="2C3DA524" w14:textId="77777777" w:rsidR="00D75E22" w:rsidRPr="003930CF" w:rsidRDefault="00D75E22" w:rsidP="002E327F">
            <w:pPr>
              <w:spacing w:after="0" w:line="240" w:lineRule="auto"/>
              <w:rPr>
                <w:rFonts w:cs="Arial"/>
                <w:i/>
                <w:sz w:val="24"/>
              </w:rPr>
            </w:pPr>
          </w:p>
        </w:tc>
        <w:tc>
          <w:tcPr>
            <w:tcW w:w="2968" w:type="pct"/>
          </w:tcPr>
          <w:p w14:paraId="2C3DA525" w14:textId="77777777" w:rsidR="00D75E22" w:rsidRPr="003930CF" w:rsidRDefault="00D75E22" w:rsidP="005D6979">
            <w:pPr>
              <w:spacing w:after="0" w:line="240" w:lineRule="auto"/>
              <w:rPr>
                <w:rFonts w:cs="Arial"/>
                <w:b/>
                <w:sz w:val="24"/>
              </w:rPr>
            </w:pPr>
          </w:p>
        </w:tc>
      </w:tr>
    </w:tbl>
    <w:p w14:paraId="2C3DA527"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2C3DA52D" w14:textId="77777777" w:rsidTr="00CE552C">
        <w:tc>
          <w:tcPr>
            <w:tcW w:w="5000" w:type="pct"/>
            <w:gridSpan w:val="3"/>
            <w:shd w:val="clear" w:color="auto" w:fill="BDD6EE"/>
          </w:tcPr>
          <w:p w14:paraId="2C3DA528" w14:textId="77777777" w:rsidR="00D75E22" w:rsidRPr="003930CF" w:rsidRDefault="00D75E22" w:rsidP="002E327F">
            <w:pPr>
              <w:spacing w:after="0" w:line="240" w:lineRule="auto"/>
              <w:rPr>
                <w:rFonts w:cs="Arial"/>
                <w:b/>
                <w:sz w:val="24"/>
              </w:rPr>
            </w:pPr>
          </w:p>
          <w:p w14:paraId="2C3DA529"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2C3DA52A" w14:textId="77777777" w:rsidR="00D75E22" w:rsidRPr="003930CF" w:rsidRDefault="00D75E22" w:rsidP="002E327F">
            <w:pPr>
              <w:spacing w:after="0" w:line="240" w:lineRule="auto"/>
              <w:rPr>
                <w:rFonts w:cs="Arial"/>
                <w:b/>
                <w:sz w:val="24"/>
              </w:rPr>
            </w:pPr>
          </w:p>
          <w:p w14:paraId="2C3DA52B"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is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2C3DA52C" w14:textId="77777777" w:rsidR="00D75E22" w:rsidRPr="003930CF" w:rsidRDefault="00D75E22" w:rsidP="002E327F">
            <w:pPr>
              <w:spacing w:after="0" w:line="240" w:lineRule="auto"/>
              <w:rPr>
                <w:rFonts w:cs="Arial"/>
                <w:b/>
                <w:sz w:val="24"/>
              </w:rPr>
            </w:pPr>
          </w:p>
        </w:tc>
      </w:tr>
      <w:tr w:rsidR="00D75E22" w:rsidRPr="003930CF" w14:paraId="2C3DA533" w14:textId="77777777" w:rsidTr="002E327F">
        <w:tc>
          <w:tcPr>
            <w:tcW w:w="5000" w:type="pct"/>
            <w:gridSpan w:val="3"/>
            <w:shd w:val="clear" w:color="auto" w:fill="EDF7F9"/>
          </w:tcPr>
          <w:p w14:paraId="2C3DA52E"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2C3DA52F" w14:textId="77777777" w:rsidR="009B2419" w:rsidRPr="009B2419" w:rsidRDefault="009B2419" w:rsidP="00A207B6">
            <w:pPr>
              <w:pStyle w:val="ListParagraph"/>
              <w:spacing w:after="0" w:line="240" w:lineRule="auto"/>
              <w:ind w:left="0"/>
              <w:rPr>
                <w:rFonts w:cs="Arial"/>
                <w:b/>
                <w:sz w:val="24"/>
              </w:rPr>
            </w:pPr>
          </w:p>
          <w:p w14:paraId="2C3DA530"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2C3DA531" w14:textId="77777777" w:rsidR="00A37238" w:rsidRDefault="00A37238" w:rsidP="00A207B6">
            <w:pPr>
              <w:pStyle w:val="ListParagraph"/>
              <w:spacing w:after="0" w:line="240" w:lineRule="auto"/>
              <w:ind w:left="0"/>
              <w:rPr>
                <w:rFonts w:cs="Arial"/>
                <w:sz w:val="24"/>
              </w:rPr>
            </w:pPr>
          </w:p>
          <w:p w14:paraId="2C3DA532"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lastRenderedPageBreak/>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27"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2C3DA538" w14:textId="77777777" w:rsidTr="00A207B6">
        <w:tc>
          <w:tcPr>
            <w:tcW w:w="3802" w:type="pct"/>
            <w:shd w:val="clear" w:color="auto" w:fill="EDF7F9"/>
          </w:tcPr>
          <w:p w14:paraId="2C3DA534" w14:textId="77777777" w:rsidR="00A207B6" w:rsidRPr="003930CF" w:rsidRDefault="009B2419" w:rsidP="002E327F">
            <w:pPr>
              <w:spacing w:after="0" w:line="240" w:lineRule="auto"/>
              <w:rPr>
                <w:rFonts w:cs="Arial"/>
                <w:b/>
                <w:sz w:val="24"/>
              </w:rPr>
            </w:pPr>
            <w:r>
              <w:rPr>
                <w:rFonts w:cs="Arial"/>
                <w:b/>
                <w:sz w:val="24"/>
              </w:rPr>
              <w:lastRenderedPageBreak/>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2C3DA535" w14:textId="77777777" w:rsidR="00A207B6" w:rsidRPr="003930CF" w:rsidRDefault="00A207B6" w:rsidP="002E327F">
            <w:pPr>
              <w:spacing w:after="0" w:line="240" w:lineRule="auto"/>
              <w:rPr>
                <w:rFonts w:cs="Arial"/>
                <w:b/>
                <w:sz w:val="24"/>
              </w:rPr>
            </w:pPr>
          </w:p>
        </w:tc>
        <w:tc>
          <w:tcPr>
            <w:tcW w:w="635" w:type="pct"/>
            <w:shd w:val="clear" w:color="auto" w:fill="EDF7F9"/>
          </w:tcPr>
          <w:p w14:paraId="2C3DA536"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2C3DA537"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2C3DA53C" w14:textId="77777777" w:rsidTr="00A207B6">
        <w:tc>
          <w:tcPr>
            <w:tcW w:w="3802" w:type="pct"/>
            <w:shd w:val="clear" w:color="auto" w:fill="EDF7F9"/>
          </w:tcPr>
          <w:p w14:paraId="2C3DA539"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2C3DA53A" w14:textId="77777777" w:rsidR="00A207B6" w:rsidRPr="003930CF" w:rsidRDefault="00A207B6" w:rsidP="002E327F">
            <w:pPr>
              <w:spacing w:after="0" w:line="240" w:lineRule="auto"/>
              <w:rPr>
                <w:rFonts w:cs="Arial"/>
                <w:sz w:val="24"/>
              </w:rPr>
            </w:pPr>
          </w:p>
        </w:tc>
        <w:tc>
          <w:tcPr>
            <w:tcW w:w="563" w:type="pct"/>
          </w:tcPr>
          <w:p w14:paraId="2C3DA53B" w14:textId="77777777" w:rsidR="00A207B6" w:rsidRPr="003930CF" w:rsidRDefault="00A207B6" w:rsidP="002E327F">
            <w:pPr>
              <w:spacing w:after="0" w:line="240" w:lineRule="auto"/>
              <w:rPr>
                <w:rFonts w:cs="Arial"/>
                <w:sz w:val="24"/>
              </w:rPr>
            </w:pPr>
          </w:p>
        </w:tc>
      </w:tr>
      <w:tr w:rsidR="00A207B6" w:rsidRPr="003930CF" w14:paraId="2C3DA540" w14:textId="77777777" w:rsidTr="00A207B6">
        <w:tc>
          <w:tcPr>
            <w:tcW w:w="3802" w:type="pct"/>
            <w:shd w:val="clear" w:color="auto" w:fill="EDF7F9"/>
          </w:tcPr>
          <w:p w14:paraId="2C3DA53D"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2C3DA53E" w14:textId="77777777" w:rsidR="00A207B6" w:rsidRPr="003930CF" w:rsidRDefault="00A207B6" w:rsidP="002E327F">
            <w:pPr>
              <w:spacing w:after="0" w:line="240" w:lineRule="auto"/>
              <w:rPr>
                <w:rFonts w:cs="Arial"/>
                <w:sz w:val="24"/>
              </w:rPr>
            </w:pPr>
          </w:p>
        </w:tc>
        <w:tc>
          <w:tcPr>
            <w:tcW w:w="563" w:type="pct"/>
          </w:tcPr>
          <w:p w14:paraId="2C3DA53F" w14:textId="77777777" w:rsidR="00A207B6" w:rsidRPr="003930CF" w:rsidRDefault="00A207B6" w:rsidP="002E327F">
            <w:pPr>
              <w:spacing w:after="0" w:line="240" w:lineRule="auto"/>
              <w:rPr>
                <w:rFonts w:cs="Arial"/>
                <w:sz w:val="24"/>
              </w:rPr>
            </w:pPr>
          </w:p>
        </w:tc>
      </w:tr>
      <w:tr w:rsidR="00A207B6" w:rsidRPr="003930CF" w14:paraId="2C3DA544" w14:textId="77777777" w:rsidTr="00A207B6">
        <w:tc>
          <w:tcPr>
            <w:tcW w:w="3802" w:type="pct"/>
            <w:shd w:val="clear" w:color="auto" w:fill="EDF7F9"/>
          </w:tcPr>
          <w:p w14:paraId="2C3DA541"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2C3DA542" w14:textId="77777777" w:rsidR="00A207B6" w:rsidRPr="003930CF" w:rsidRDefault="00A207B6" w:rsidP="002E327F">
            <w:pPr>
              <w:spacing w:after="0" w:line="240" w:lineRule="auto"/>
              <w:rPr>
                <w:rFonts w:cs="Arial"/>
                <w:sz w:val="24"/>
              </w:rPr>
            </w:pPr>
          </w:p>
        </w:tc>
        <w:tc>
          <w:tcPr>
            <w:tcW w:w="563" w:type="pct"/>
          </w:tcPr>
          <w:p w14:paraId="2C3DA543" w14:textId="77777777" w:rsidR="00A207B6" w:rsidRPr="003930CF" w:rsidRDefault="00A207B6" w:rsidP="002E327F">
            <w:pPr>
              <w:spacing w:after="0" w:line="240" w:lineRule="auto"/>
              <w:rPr>
                <w:rFonts w:cs="Arial"/>
                <w:sz w:val="24"/>
              </w:rPr>
            </w:pPr>
          </w:p>
        </w:tc>
      </w:tr>
      <w:tr w:rsidR="00A207B6" w:rsidRPr="003930CF" w14:paraId="2C3DA548" w14:textId="77777777" w:rsidTr="00A207B6">
        <w:tc>
          <w:tcPr>
            <w:tcW w:w="3802" w:type="pct"/>
            <w:shd w:val="clear" w:color="auto" w:fill="EDF7F9"/>
          </w:tcPr>
          <w:p w14:paraId="2C3DA545"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2C3DA546" w14:textId="77777777" w:rsidR="00A207B6" w:rsidRPr="003930CF" w:rsidRDefault="00A207B6" w:rsidP="002E327F">
            <w:pPr>
              <w:spacing w:after="0" w:line="240" w:lineRule="auto"/>
              <w:rPr>
                <w:rFonts w:cs="Arial"/>
                <w:sz w:val="24"/>
              </w:rPr>
            </w:pPr>
          </w:p>
        </w:tc>
        <w:tc>
          <w:tcPr>
            <w:tcW w:w="563" w:type="pct"/>
          </w:tcPr>
          <w:p w14:paraId="2C3DA547" w14:textId="77777777" w:rsidR="00A207B6" w:rsidRPr="003930CF" w:rsidRDefault="00A207B6" w:rsidP="002E327F">
            <w:pPr>
              <w:spacing w:after="0" w:line="240" w:lineRule="auto"/>
              <w:rPr>
                <w:rFonts w:cs="Arial"/>
                <w:sz w:val="24"/>
              </w:rPr>
            </w:pPr>
          </w:p>
        </w:tc>
      </w:tr>
      <w:tr w:rsidR="00A207B6" w:rsidRPr="003930CF" w14:paraId="2C3DA54C" w14:textId="77777777" w:rsidTr="00A207B6">
        <w:tc>
          <w:tcPr>
            <w:tcW w:w="3802" w:type="pct"/>
            <w:shd w:val="clear" w:color="auto" w:fill="EDF7F9"/>
          </w:tcPr>
          <w:p w14:paraId="2C3DA549"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2C3DA54A" w14:textId="77777777" w:rsidR="00A207B6" w:rsidRPr="003930CF" w:rsidRDefault="00A207B6" w:rsidP="002E327F">
            <w:pPr>
              <w:spacing w:after="0" w:line="240" w:lineRule="auto"/>
              <w:rPr>
                <w:rFonts w:cs="Arial"/>
                <w:sz w:val="24"/>
              </w:rPr>
            </w:pPr>
          </w:p>
        </w:tc>
        <w:tc>
          <w:tcPr>
            <w:tcW w:w="563" w:type="pct"/>
          </w:tcPr>
          <w:p w14:paraId="2C3DA54B" w14:textId="77777777" w:rsidR="00A207B6" w:rsidRPr="003930CF" w:rsidRDefault="00A207B6" w:rsidP="002E327F">
            <w:pPr>
              <w:spacing w:after="0" w:line="240" w:lineRule="auto"/>
              <w:rPr>
                <w:rFonts w:cs="Arial"/>
                <w:sz w:val="24"/>
              </w:rPr>
            </w:pPr>
          </w:p>
        </w:tc>
      </w:tr>
      <w:tr w:rsidR="00A207B6" w:rsidRPr="003930CF" w14:paraId="2C3DA550" w14:textId="77777777" w:rsidTr="00A207B6">
        <w:tc>
          <w:tcPr>
            <w:tcW w:w="3802" w:type="pct"/>
            <w:shd w:val="clear" w:color="auto" w:fill="EDF7F9"/>
          </w:tcPr>
          <w:p w14:paraId="2C3DA54D"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2C3DA54E" w14:textId="77777777" w:rsidR="00A207B6" w:rsidRPr="003930CF" w:rsidRDefault="00A207B6" w:rsidP="002E327F">
            <w:pPr>
              <w:spacing w:after="0" w:line="240" w:lineRule="auto"/>
              <w:rPr>
                <w:rFonts w:cs="Arial"/>
                <w:sz w:val="24"/>
              </w:rPr>
            </w:pPr>
          </w:p>
        </w:tc>
        <w:tc>
          <w:tcPr>
            <w:tcW w:w="563" w:type="pct"/>
          </w:tcPr>
          <w:p w14:paraId="2C3DA54F" w14:textId="77777777" w:rsidR="00A207B6" w:rsidRPr="003930CF" w:rsidRDefault="00A207B6" w:rsidP="002E327F">
            <w:pPr>
              <w:spacing w:after="0" w:line="240" w:lineRule="auto"/>
              <w:rPr>
                <w:rFonts w:cs="Arial"/>
                <w:sz w:val="24"/>
              </w:rPr>
            </w:pPr>
          </w:p>
        </w:tc>
      </w:tr>
      <w:tr w:rsidR="00A207B6" w:rsidRPr="003930CF" w14:paraId="2C3DA554" w14:textId="77777777" w:rsidTr="00A207B6">
        <w:tc>
          <w:tcPr>
            <w:tcW w:w="3802" w:type="pct"/>
            <w:shd w:val="clear" w:color="auto" w:fill="EDF7F9"/>
          </w:tcPr>
          <w:p w14:paraId="2C3DA551"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2C3DA552" w14:textId="77777777" w:rsidR="00A207B6" w:rsidRPr="003930CF" w:rsidRDefault="00A207B6" w:rsidP="002E327F">
            <w:pPr>
              <w:spacing w:after="0" w:line="240" w:lineRule="auto"/>
              <w:rPr>
                <w:rFonts w:cs="Arial"/>
                <w:sz w:val="24"/>
              </w:rPr>
            </w:pPr>
          </w:p>
        </w:tc>
        <w:tc>
          <w:tcPr>
            <w:tcW w:w="563" w:type="pct"/>
          </w:tcPr>
          <w:p w14:paraId="2C3DA553" w14:textId="77777777" w:rsidR="00A207B6" w:rsidRPr="003930CF" w:rsidRDefault="00A207B6" w:rsidP="002E327F">
            <w:pPr>
              <w:spacing w:after="0" w:line="240" w:lineRule="auto"/>
              <w:rPr>
                <w:rFonts w:cs="Arial"/>
                <w:sz w:val="24"/>
              </w:rPr>
            </w:pPr>
          </w:p>
        </w:tc>
      </w:tr>
      <w:tr w:rsidR="00A207B6" w:rsidRPr="003930CF" w14:paraId="2C3DA558" w14:textId="77777777" w:rsidTr="00A207B6">
        <w:tc>
          <w:tcPr>
            <w:tcW w:w="3802" w:type="pct"/>
            <w:shd w:val="clear" w:color="auto" w:fill="EDF7F9"/>
          </w:tcPr>
          <w:p w14:paraId="2C3DA555"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2C3DA556" w14:textId="77777777" w:rsidR="00A207B6" w:rsidRPr="003930CF" w:rsidRDefault="00A207B6" w:rsidP="002E327F">
            <w:pPr>
              <w:spacing w:after="0" w:line="240" w:lineRule="auto"/>
              <w:rPr>
                <w:rFonts w:cs="Arial"/>
                <w:sz w:val="24"/>
              </w:rPr>
            </w:pPr>
          </w:p>
        </w:tc>
        <w:tc>
          <w:tcPr>
            <w:tcW w:w="563" w:type="pct"/>
          </w:tcPr>
          <w:p w14:paraId="2C3DA557" w14:textId="77777777" w:rsidR="00A207B6" w:rsidRPr="003930CF" w:rsidRDefault="00A207B6" w:rsidP="002E327F">
            <w:pPr>
              <w:spacing w:after="0" w:line="240" w:lineRule="auto"/>
              <w:rPr>
                <w:rFonts w:cs="Arial"/>
                <w:sz w:val="24"/>
              </w:rPr>
            </w:pPr>
          </w:p>
        </w:tc>
      </w:tr>
      <w:tr w:rsidR="00A207B6" w:rsidRPr="003930CF" w14:paraId="2C3DA55C" w14:textId="77777777" w:rsidTr="00A207B6">
        <w:tc>
          <w:tcPr>
            <w:tcW w:w="3802" w:type="pct"/>
            <w:shd w:val="clear" w:color="auto" w:fill="EDF7F9"/>
          </w:tcPr>
          <w:p w14:paraId="2C3DA559"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tcPr>
          <w:p w14:paraId="2C3DA55A" w14:textId="77777777" w:rsidR="00A207B6" w:rsidRPr="003930CF" w:rsidRDefault="00A207B6" w:rsidP="002E327F">
            <w:pPr>
              <w:spacing w:after="0" w:line="240" w:lineRule="auto"/>
              <w:rPr>
                <w:rFonts w:cs="Arial"/>
                <w:sz w:val="24"/>
              </w:rPr>
            </w:pPr>
          </w:p>
        </w:tc>
        <w:tc>
          <w:tcPr>
            <w:tcW w:w="563" w:type="pct"/>
          </w:tcPr>
          <w:p w14:paraId="2C3DA55B" w14:textId="77777777" w:rsidR="00A207B6" w:rsidRPr="003930CF" w:rsidRDefault="00A207B6" w:rsidP="002E327F">
            <w:pPr>
              <w:spacing w:after="0" w:line="240" w:lineRule="auto"/>
              <w:rPr>
                <w:rFonts w:cs="Arial"/>
                <w:sz w:val="24"/>
              </w:rPr>
            </w:pPr>
          </w:p>
        </w:tc>
      </w:tr>
      <w:tr w:rsidR="00A207B6" w:rsidRPr="003930CF" w14:paraId="2C3DA560" w14:textId="77777777" w:rsidTr="00A207B6">
        <w:tc>
          <w:tcPr>
            <w:tcW w:w="3802" w:type="pct"/>
            <w:shd w:val="clear" w:color="auto" w:fill="EDF7F9"/>
          </w:tcPr>
          <w:p w14:paraId="2C3DA55D"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2C3DA55E" w14:textId="77777777" w:rsidR="00A207B6" w:rsidRPr="003930CF" w:rsidRDefault="00A207B6" w:rsidP="002E327F">
            <w:pPr>
              <w:spacing w:after="0" w:line="240" w:lineRule="auto"/>
              <w:rPr>
                <w:rFonts w:cs="Arial"/>
                <w:sz w:val="24"/>
              </w:rPr>
            </w:pPr>
          </w:p>
        </w:tc>
        <w:tc>
          <w:tcPr>
            <w:tcW w:w="563" w:type="pct"/>
          </w:tcPr>
          <w:p w14:paraId="2C3DA55F" w14:textId="77777777" w:rsidR="00A207B6" w:rsidRPr="003930CF" w:rsidRDefault="00A207B6" w:rsidP="002E327F">
            <w:pPr>
              <w:spacing w:after="0" w:line="240" w:lineRule="auto"/>
              <w:rPr>
                <w:rFonts w:cs="Arial"/>
                <w:sz w:val="24"/>
              </w:rPr>
            </w:pPr>
          </w:p>
        </w:tc>
      </w:tr>
      <w:tr w:rsidR="00A207B6" w:rsidRPr="003930CF" w14:paraId="2C3DA564" w14:textId="77777777" w:rsidTr="00A207B6">
        <w:tc>
          <w:tcPr>
            <w:tcW w:w="3802" w:type="pct"/>
            <w:shd w:val="clear" w:color="auto" w:fill="EDF7F9"/>
          </w:tcPr>
          <w:p w14:paraId="2C3DA561"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2C3DA562" w14:textId="77777777" w:rsidR="00A207B6" w:rsidRPr="003930CF" w:rsidRDefault="00A207B6" w:rsidP="002E327F">
            <w:pPr>
              <w:spacing w:after="0" w:line="240" w:lineRule="auto"/>
              <w:rPr>
                <w:rFonts w:cs="Arial"/>
                <w:sz w:val="24"/>
              </w:rPr>
            </w:pPr>
          </w:p>
        </w:tc>
        <w:tc>
          <w:tcPr>
            <w:tcW w:w="563" w:type="pct"/>
          </w:tcPr>
          <w:p w14:paraId="2C3DA563" w14:textId="77777777" w:rsidR="00A207B6" w:rsidRPr="003930CF" w:rsidRDefault="00A207B6" w:rsidP="002E327F">
            <w:pPr>
              <w:spacing w:after="0" w:line="240" w:lineRule="auto"/>
              <w:rPr>
                <w:rFonts w:cs="Arial"/>
                <w:sz w:val="24"/>
              </w:rPr>
            </w:pPr>
          </w:p>
        </w:tc>
      </w:tr>
      <w:tr w:rsidR="00A207B6" w:rsidRPr="003930CF" w14:paraId="2C3DA568" w14:textId="77777777" w:rsidTr="00A207B6">
        <w:tc>
          <w:tcPr>
            <w:tcW w:w="3802" w:type="pct"/>
            <w:shd w:val="clear" w:color="auto" w:fill="EDF7F9"/>
          </w:tcPr>
          <w:p w14:paraId="2C3DA565"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2C3DA566" w14:textId="77777777" w:rsidR="00A207B6" w:rsidRPr="003930CF" w:rsidRDefault="00A207B6" w:rsidP="002E327F">
            <w:pPr>
              <w:spacing w:after="0" w:line="240" w:lineRule="auto"/>
              <w:rPr>
                <w:rFonts w:cs="Arial"/>
                <w:sz w:val="24"/>
              </w:rPr>
            </w:pPr>
          </w:p>
        </w:tc>
        <w:tc>
          <w:tcPr>
            <w:tcW w:w="563" w:type="pct"/>
          </w:tcPr>
          <w:p w14:paraId="2C3DA567" w14:textId="77777777" w:rsidR="00A207B6" w:rsidRPr="003930CF" w:rsidRDefault="00A207B6" w:rsidP="002E327F">
            <w:pPr>
              <w:spacing w:after="0" w:line="240" w:lineRule="auto"/>
              <w:rPr>
                <w:rFonts w:cs="Arial"/>
                <w:sz w:val="24"/>
              </w:rPr>
            </w:pPr>
          </w:p>
        </w:tc>
      </w:tr>
      <w:tr w:rsidR="00A207B6" w:rsidRPr="003930CF" w14:paraId="2C3DA56C" w14:textId="77777777" w:rsidTr="00A207B6">
        <w:tc>
          <w:tcPr>
            <w:tcW w:w="3802" w:type="pct"/>
            <w:shd w:val="clear" w:color="auto" w:fill="EDF7F9"/>
          </w:tcPr>
          <w:p w14:paraId="2C3DA569"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2C3DA56A" w14:textId="77777777" w:rsidR="00A207B6" w:rsidRPr="003930CF" w:rsidRDefault="00A207B6" w:rsidP="002E327F">
            <w:pPr>
              <w:spacing w:after="0" w:line="240" w:lineRule="auto"/>
              <w:rPr>
                <w:rFonts w:cs="Arial"/>
                <w:sz w:val="24"/>
              </w:rPr>
            </w:pPr>
          </w:p>
        </w:tc>
        <w:tc>
          <w:tcPr>
            <w:tcW w:w="563" w:type="pct"/>
          </w:tcPr>
          <w:p w14:paraId="2C3DA56B" w14:textId="77777777" w:rsidR="00A207B6" w:rsidRPr="003930CF" w:rsidRDefault="00A207B6" w:rsidP="002E327F">
            <w:pPr>
              <w:spacing w:after="0" w:line="240" w:lineRule="auto"/>
              <w:rPr>
                <w:rFonts w:cs="Arial"/>
                <w:sz w:val="24"/>
              </w:rPr>
            </w:pPr>
          </w:p>
        </w:tc>
      </w:tr>
      <w:tr w:rsidR="00A207B6" w:rsidRPr="003930CF" w14:paraId="2C3DA570" w14:textId="77777777" w:rsidTr="00A207B6">
        <w:tc>
          <w:tcPr>
            <w:tcW w:w="3802" w:type="pct"/>
            <w:shd w:val="clear" w:color="auto" w:fill="EDF7F9"/>
          </w:tcPr>
          <w:p w14:paraId="2C3DA56D"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2C3DA56E" w14:textId="77777777" w:rsidR="00A207B6" w:rsidRPr="003930CF" w:rsidRDefault="00A207B6" w:rsidP="002E327F">
            <w:pPr>
              <w:spacing w:after="0" w:line="240" w:lineRule="auto"/>
              <w:rPr>
                <w:rFonts w:cs="Arial"/>
                <w:sz w:val="24"/>
              </w:rPr>
            </w:pPr>
          </w:p>
        </w:tc>
        <w:tc>
          <w:tcPr>
            <w:tcW w:w="563" w:type="pct"/>
          </w:tcPr>
          <w:p w14:paraId="2C3DA56F" w14:textId="77777777" w:rsidR="00A207B6" w:rsidRPr="003930CF" w:rsidRDefault="00A207B6" w:rsidP="002E327F">
            <w:pPr>
              <w:spacing w:after="0" w:line="240" w:lineRule="auto"/>
              <w:rPr>
                <w:rFonts w:cs="Arial"/>
                <w:sz w:val="24"/>
              </w:rPr>
            </w:pPr>
          </w:p>
        </w:tc>
      </w:tr>
      <w:tr w:rsidR="00A207B6" w:rsidRPr="003930CF" w14:paraId="2C3DA579" w14:textId="77777777" w:rsidTr="00A207B6">
        <w:tc>
          <w:tcPr>
            <w:tcW w:w="5000" w:type="pct"/>
            <w:gridSpan w:val="3"/>
            <w:shd w:val="clear" w:color="auto" w:fill="EDF7F9"/>
          </w:tcPr>
          <w:p w14:paraId="2C3DA571" w14:textId="77777777" w:rsidR="00C52565" w:rsidRDefault="00C52565" w:rsidP="00A207B6">
            <w:pPr>
              <w:shd w:val="clear" w:color="auto" w:fill="D5DCE4"/>
              <w:spacing w:after="0" w:line="240" w:lineRule="auto"/>
              <w:rPr>
                <w:rFonts w:cs="Arial"/>
                <w:sz w:val="24"/>
              </w:rPr>
            </w:pPr>
          </w:p>
          <w:p w14:paraId="2C3DA572"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2C3DA573"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28" w:history="1">
              <w:r w:rsidR="00C52565" w:rsidRPr="00CE07CD">
                <w:rPr>
                  <w:rStyle w:val="Hyperlink"/>
                  <w:rFonts w:cs="Arial"/>
                  <w:sz w:val="24"/>
                </w:rPr>
                <w:t>equalityscreenings@belfasttrust.hscni.net</w:t>
              </w:r>
            </w:hyperlink>
          </w:p>
          <w:p w14:paraId="2C3DA574" w14:textId="77777777" w:rsidR="00C52565" w:rsidRDefault="00C52565" w:rsidP="00A207B6">
            <w:pPr>
              <w:spacing w:after="0" w:line="240" w:lineRule="auto"/>
              <w:rPr>
                <w:rFonts w:cs="Arial"/>
                <w:sz w:val="24"/>
              </w:rPr>
            </w:pPr>
          </w:p>
          <w:p w14:paraId="2C3DA575"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2C3DA576" w14:textId="77777777" w:rsidR="008421D3" w:rsidRDefault="008421D3" w:rsidP="00A207B6">
            <w:pPr>
              <w:spacing w:after="0" w:line="240" w:lineRule="auto"/>
              <w:rPr>
                <w:rFonts w:cs="Arial"/>
                <w:b/>
                <w:sz w:val="24"/>
              </w:rPr>
            </w:pPr>
          </w:p>
          <w:p w14:paraId="2C3DA577" w14:textId="77777777" w:rsidR="008421D3" w:rsidRPr="003930CF" w:rsidRDefault="006B7F5C"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2C3DA5E1" wp14:editId="2C3DA5E2">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2C3DA578" w14:textId="77777777" w:rsidR="00A207B6" w:rsidRPr="003930CF" w:rsidRDefault="00A207B6" w:rsidP="005D6979">
            <w:pPr>
              <w:spacing w:after="0" w:line="240" w:lineRule="auto"/>
              <w:rPr>
                <w:rFonts w:cs="Arial"/>
                <w:sz w:val="24"/>
              </w:rPr>
            </w:pPr>
          </w:p>
        </w:tc>
      </w:tr>
      <w:tr w:rsidR="008421D3" w:rsidRPr="003930CF" w14:paraId="2C3DA57C" w14:textId="77777777" w:rsidTr="00CE552C">
        <w:tc>
          <w:tcPr>
            <w:tcW w:w="5000" w:type="pct"/>
            <w:gridSpan w:val="3"/>
            <w:shd w:val="clear" w:color="auto" w:fill="BDD6EE"/>
          </w:tcPr>
          <w:p w14:paraId="2C3DA57A" w14:textId="77777777" w:rsidR="009B2419" w:rsidRDefault="00C52565" w:rsidP="008421D3">
            <w:pPr>
              <w:rPr>
                <w:sz w:val="24"/>
              </w:rPr>
            </w:pPr>
            <w:r w:rsidRPr="00C52565">
              <w:rPr>
                <w:sz w:val="24"/>
              </w:rPr>
              <w:lastRenderedPageBreak/>
              <w:t>(7.2</w:t>
            </w:r>
            <w:r w:rsidR="008421D3" w:rsidRPr="00C52565">
              <w:rPr>
                <w:sz w:val="24"/>
              </w:rPr>
              <w:t>)</w:t>
            </w:r>
            <w:r w:rsidR="008421D3" w:rsidRPr="008421D3">
              <w:rPr>
                <w:sz w:val="24"/>
              </w:rPr>
              <w:t xml:space="preserve"> </w:t>
            </w:r>
          </w:p>
          <w:p w14:paraId="2C3DA57B" w14:textId="77777777" w:rsidR="008421D3" w:rsidRPr="008421D3" w:rsidRDefault="008421D3" w:rsidP="008421D3">
            <w:pPr>
              <w:rPr>
                <w:sz w:val="24"/>
              </w:rPr>
            </w:pPr>
            <w:r w:rsidRPr="00C52565">
              <w:rPr>
                <w:b/>
                <w:sz w:val="24"/>
              </w:rPr>
              <w:t>Outline any actions you will take to promote awareness of human rights and evidence that human rights have been taken into consideration in decision making processes</w:t>
            </w:r>
            <w:r w:rsidRPr="008421D3">
              <w:rPr>
                <w:sz w:val="24"/>
              </w:rPr>
              <w:t>:</w:t>
            </w:r>
          </w:p>
        </w:tc>
      </w:tr>
    </w:tbl>
    <w:p w14:paraId="2C3DA57D" w14:textId="77777777" w:rsidR="00A207B6" w:rsidRPr="003930CF"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2C3DA58E" w14:textId="77777777" w:rsidTr="00C52565">
        <w:trPr>
          <w:trHeight w:val="533"/>
        </w:trPr>
        <w:tc>
          <w:tcPr>
            <w:tcW w:w="2303" w:type="pct"/>
            <w:shd w:val="clear" w:color="auto" w:fill="B6DDE8"/>
          </w:tcPr>
          <w:p w14:paraId="2C3DA57E"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2C3DA57F" w14:textId="77777777" w:rsidR="00D75E22" w:rsidRPr="003930CF" w:rsidRDefault="00D75E22" w:rsidP="002E327F">
            <w:pPr>
              <w:shd w:val="clear" w:color="auto" w:fill="BDD6EE"/>
              <w:spacing w:after="0" w:line="240" w:lineRule="auto"/>
              <w:rPr>
                <w:rFonts w:cs="Arial"/>
                <w:b/>
                <w:sz w:val="24"/>
              </w:rPr>
            </w:pPr>
          </w:p>
          <w:p w14:paraId="2C3DA580"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2C3DA581" w14:textId="77777777" w:rsidR="009B2419" w:rsidRPr="009B2419" w:rsidRDefault="009B2419" w:rsidP="002E327F">
            <w:pPr>
              <w:shd w:val="clear" w:color="auto" w:fill="BDD6EE"/>
              <w:spacing w:after="0" w:line="240" w:lineRule="auto"/>
              <w:rPr>
                <w:rFonts w:cs="Arial"/>
                <w:b/>
                <w:bCs/>
                <w:sz w:val="24"/>
              </w:rPr>
            </w:pPr>
          </w:p>
          <w:p w14:paraId="2C3DA582"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2C3DA583" w14:textId="77777777" w:rsidR="000C36A6" w:rsidRPr="009B2419" w:rsidRDefault="000C36A6" w:rsidP="002E327F">
            <w:pPr>
              <w:shd w:val="clear" w:color="auto" w:fill="BDD6EE"/>
              <w:spacing w:after="0" w:line="240" w:lineRule="auto"/>
              <w:rPr>
                <w:rFonts w:cs="Arial"/>
                <w:b/>
                <w:bCs/>
                <w:sz w:val="24"/>
              </w:rPr>
            </w:pPr>
          </w:p>
          <w:p w14:paraId="2C3DA584"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2C3DA585" w14:textId="77777777" w:rsidR="00D75E22" w:rsidRPr="003930CF" w:rsidRDefault="00D75E22" w:rsidP="002E327F">
            <w:pPr>
              <w:jc w:val="center"/>
              <w:rPr>
                <w:rFonts w:cs="Arial"/>
                <w:b/>
                <w:sz w:val="24"/>
              </w:rPr>
            </w:pPr>
            <w:r w:rsidRPr="003930CF">
              <w:rPr>
                <w:rFonts w:cs="Arial"/>
                <w:b/>
                <w:sz w:val="24"/>
              </w:rPr>
              <w:t xml:space="preserve"> Major</w:t>
            </w:r>
          </w:p>
          <w:p w14:paraId="2C3DA586" w14:textId="77777777" w:rsidR="00D75E22" w:rsidRPr="003930CF" w:rsidRDefault="00D75E22" w:rsidP="002E327F">
            <w:pPr>
              <w:jc w:val="center"/>
              <w:rPr>
                <w:rFonts w:cs="Arial"/>
                <w:b/>
                <w:sz w:val="24"/>
              </w:rPr>
            </w:pPr>
          </w:p>
          <w:p w14:paraId="2C3DA587"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2C3DA588" w14:textId="77777777" w:rsidR="00D75E22" w:rsidRPr="003930CF" w:rsidRDefault="00D75E22" w:rsidP="002E327F">
            <w:pPr>
              <w:jc w:val="center"/>
              <w:rPr>
                <w:rFonts w:cs="Arial"/>
                <w:b/>
                <w:sz w:val="24"/>
              </w:rPr>
            </w:pPr>
            <w:r w:rsidRPr="003930CF">
              <w:rPr>
                <w:rFonts w:cs="Arial"/>
                <w:b/>
                <w:sz w:val="24"/>
              </w:rPr>
              <w:t>Minor</w:t>
            </w:r>
          </w:p>
          <w:p w14:paraId="2C3DA589" w14:textId="77777777" w:rsidR="00D75E22" w:rsidRPr="003930CF" w:rsidRDefault="00D75E22" w:rsidP="002E327F">
            <w:pPr>
              <w:jc w:val="center"/>
              <w:rPr>
                <w:rFonts w:cs="Arial"/>
                <w:b/>
                <w:sz w:val="24"/>
              </w:rPr>
            </w:pPr>
          </w:p>
          <w:p w14:paraId="2C3DA58A"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 xml:space="preserve"> with mitigation)</w:t>
            </w:r>
          </w:p>
        </w:tc>
        <w:tc>
          <w:tcPr>
            <w:tcW w:w="563" w:type="pct"/>
            <w:shd w:val="clear" w:color="auto" w:fill="EDF7F9"/>
          </w:tcPr>
          <w:p w14:paraId="2C3DA58B" w14:textId="77777777" w:rsidR="00D75E22" w:rsidRPr="003930CF" w:rsidRDefault="00D75E22" w:rsidP="002E327F">
            <w:pPr>
              <w:jc w:val="center"/>
              <w:rPr>
                <w:rFonts w:cs="Arial"/>
                <w:b/>
                <w:sz w:val="24"/>
              </w:rPr>
            </w:pPr>
            <w:r w:rsidRPr="003930CF">
              <w:rPr>
                <w:rFonts w:cs="Arial"/>
                <w:b/>
                <w:sz w:val="24"/>
              </w:rPr>
              <w:t>None</w:t>
            </w:r>
          </w:p>
          <w:p w14:paraId="2C3DA58C" w14:textId="77777777" w:rsidR="00D75E22" w:rsidRPr="003930CF" w:rsidRDefault="00D75E22" w:rsidP="002E327F">
            <w:pPr>
              <w:jc w:val="center"/>
              <w:rPr>
                <w:rFonts w:cs="Arial"/>
                <w:b/>
                <w:sz w:val="24"/>
              </w:rPr>
            </w:pPr>
          </w:p>
          <w:p w14:paraId="2C3DA58D"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2C3DA594" w14:textId="77777777" w:rsidTr="00C52565">
        <w:trPr>
          <w:trHeight w:val="1040"/>
        </w:trPr>
        <w:tc>
          <w:tcPr>
            <w:tcW w:w="2303" w:type="pct"/>
            <w:shd w:val="clear" w:color="auto" w:fill="EDF7F9"/>
          </w:tcPr>
          <w:p w14:paraId="2C3DA58F"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2C3DA590" w14:textId="77777777" w:rsidR="009B2419" w:rsidRPr="009B2419" w:rsidRDefault="009B2419" w:rsidP="002E327F">
            <w:pPr>
              <w:spacing w:after="0" w:line="240" w:lineRule="auto"/>
              <w:rPr>
                <w:rFonts w:cs="Arial"/>
                <w:b/>
                <w:sz w:val="24"/>
              </w:rPr>
            </w:pPr>
          </w:p>
          <w:p w14:paraId="2C3DA591"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2C3DA592"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cPr>
          <w:p w14:paraId="2C3DA593" w14:textId="77777777" w:rsidR="005D6979" w:rsidRPr="003930CF" w:rsidRDefault="005D6979" w:rsidP="002E327F">
            <w:pPr>
              <w:spacing w:after="0" w:line="240" w:lineRule="auto"/>
              <w:rPr>
                <w:rFonts w:cs="Arial"/>
                <w:b/>
                <w:sz w:val="24"/>
              </w:rPr>
            </w:pPr>
          </w:p>
        </w:tc>
      </w:tr>
      <w:tr w:rsidR="00D75E22" w:rsidRPr="003930CF" w14:paraId="2C3DA5A4" w14:textId="77777777" w:rsidTr="00C52565">
        <w:tc>
          <w:tcPr>
            <w:tcW w:w="2303" w:type="pct"/>
            <w:shd w:val="clear" w:color="auto" w:fill="EDF7F9"/>
          </w:tcPr>
          <w:p w14:paraId="2C3DA595"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2C3DA596" w14:textId="77777777" w:rsidR="009B2419" w:rsidRPr="009B2419" w:rsidRDefault="009B2419" w:rsidP="002E327F">
            <w:pPr>
              <w:spacing w:after="0" w:line="240" w:lineRule="auto"/>
              <w:rPr>
                <w:rFonts w:cs="Arial"/>
                <w:b/>
                <w:sz w:val="24"/>
              </w:rPr>
            </w:pPr>
          </w:p>
          <w:p w14:paraId="2C3DA597" w14:textId="77777777" w:rsidR="00D75E22" w:rsidRPr="003930CF" w:rsidRDefault="00D75E22" w:rsidP="002E327F">
            <w:pPr>
              <w:spacing w:after="0" w:line="240" w:lineRule="auto"/>
              <w:rPr>
                <w:rFonts w:cs="Arial"/>
                <w:b/>
                <w:sz w:val="24"/>
              </w:rPr>
            </w:pPr>
            <w:r w:rsidRPr="009B2419">
              <w:rPr>
                <w:rFonts w:cs="Arial"/>
                <w:b/>
                <w:sz w:val="24"/>
              </w:rPr>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2C3DA598" w14:textId="77777777" w:rsidR="00D75E22" w:rsidRPr="003930CF" w:rsidRDefault="00D75E22" w:rsidP="002E327F">
            <w:pPr>
              <w:spacing w:after="0" w:line="240" w:lineRule="auto"/>
              <w:rPr>
                <w:rFonts w:cs="Arial"/>
                <w:b/>
                <w:sz w:val="24"/>
              </w:rPr>
            </w:pPr>
          </w:p>
          <w:p w14:paraId="2C3DA599"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2C3DA59A" w14:textId="77777777" w:rsidR="00D75E22" w:rsidRPr="003930CF" w:rsidRDefault="00D75E22" w:rsidP="002E327F">
            <w:pPr>
              <w:spacing w:after="0" w:line="240" w:lineRule="auto"/>
              <w:jc w:val="center"/>
              <w:rPr>
                <w:rFonts w:cs="Arial"/>
                <w:b/>
                <w:sz w:val="24"/>
              </w:rPr>
            </w:pPr>
            <w:r w:rsidRPr="003930CF">
              <w:rPr>
                <w:rFonts w:cs="Arial"/>
                <w:b/>
                <w:sz w:val="24"/>
              </w:rPr>
              <w:t>Yes</w:t>
            </w:r>
          </w:p>
        </w:tc>
        <w:tc>
          <w:tcPr>
            <w:tcW w:w="212" w:type="pct"/>
          </w:tcPr>
          <w:p w14:paraId="2C3DA59B" w14:textId="77777777" w:rsidR="00D75E22" w:rsidRPr="003930CF" w:rsidRDefault="00D75E22" w:rsidP="002E327F">
            <w:pPr>
              <w:spacing w:after="0"/>
              <w:jc w:val="center"/>
              <w:rPr>
                <w:rFonts w:cs="Arial"/>
                <w:b/>
                <w:sz w:val="24"/>
              </w:rPr>
            </w:pPr>
            <w:r w:rsidRPr="003930CF">
              <w:rPr>
                <w:rFonts w:cs="Arial"/>
                <w:b/>
                <w:sz w:val="24"/>
              </w:rPr>
              <w:t>No</w:t>
            </w:r>
          </w:p>
        </w:tc>
        <w:tc>
          <w:tcPr>
            <w:tcW w:w="2258" w:type="pct"/>
            <w:gridSpan w:val="3"/>
          </w:tcPr>
          <w:p w14:paraId="2C3DA59C" w14:textId="77777777" w:rsidR="00D75E22" w:rsidRPr="00BB280C" w:rsidRDefault="00D75E22" w:rsidP="002E327F">
            <w:pPr>
              <w:spacing w:after="0" w:line="240" w:lineRule="auto"/>
              <w:rPr>
                <w:rFonts w:cs="Arial"/>
                <w:sz w:val="24"/>
              </w:rPr>
            </w:pPr>
            <w:r w:rsidRPr="003930CF">
              <w:rPr>
                <w:rFonts w:cs="Arial"/>
                <w:b/>
                <w:sz w:val="24"/>
              </w:rPr>
              <w:t>Reasons</w:t>
            </w:r>
          </w:p>
          <w:p w14:paraId="2C3DA59D"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2C3DA59E" w14:textId="77777777" w:rsidR="00B064C8" w:rsidRPr="00B064C8" w:rsidRDefault="00B064C8" w:rsidP="00B064C8">
            <w:pPr>
              <w:numPr>
                <w:ilvl w:val="0"/>
                <w:numId w:val="13"/>
              </w:numPr>
              <w:spacing w:after="120" w:line="240" w:lineRule="auto"/>
              <w:rPr>
                <w:rFonts w:cs="Arial"/>
                <w:sz w:val="24"/>
              </w:rPr>
            </w:pPr>
            <w:r w:rsidRPr="00B064C8">
              <w:rPr>
                <w:rFonts w:cs="Arial"/>
                <w:sz w:val="24"/>
              </w:rPr>
              <w:t>The policy is significant in terms of its strategic importance</w:t>
            </w:r>
            <w:r>
              <w:rPr>
                <w:rFonts w:cs="Arial"/>
                <w:sz w:val="24"/>
              </w:rPr>
              <w:t>.</w:t>
            </w:r>
          </w:p>
          <w:p w14:paraId="2C3DA59F"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impacts are unknown, because, for example, there is insufficient data upon which to make an assessment  or because they are complex, and it would be appropriate to conduct an equality impact assessment</w:t>
            </w:r>
            <w:r>
              <w:rPr>
                <w:rFonts w:cs="Arial"/>
                <w:sz w:val="24"/>
              </w:rPr>
              <w:t xml:space="preserve"> in order to better assess them.</w:t>
            </w:r>
          </w:p>
          <w:p w14:paraId="2C3DA5A0" w14:textId="77777777" w:rsidR="00B064C8" w:rsidRPr="00B064C8" w:rsidRDefault="00B064C8" w:rsidP="00B064C8">
            <w:pPr>
              <w:numPr>
                <w:ilvl w:val="0"/>
                <w:numId w:val="13"/>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2C3DA5A1" w14:textId="77777777" w:rsidR="00B064C8" w:rsidRPr="00B064C8" w:rsidRDefault="00B064C8" w:rsidP="00B064C8">
            <w:pPr>
              <w:numPr>
                <w:ilvl w:val="0"/>
                <w:numId w:val="13"/>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2C3DA5A2" w14:textId="77777777" w:rsidR="00B064C8" w:rsidRPr="00B064C8" w:rsidRDefault="00B064C8" w:rsidP="00B064C8">
            <w:pPr>
              <w:numPr>
                <w:ilvl w:val="0"/>
                <w:numId w:val="13"/>
              </w:numPr>
              <w:spacing w:after="120" w:line="240" w:lineRule="auto"/>
              <w:rPr>
                <w:rFonts w:cs="Arial"/>
                <w:sz w:val="24"/>
              </w:rPr>
            </w:pPr>
            <w:r w:rsidRPr="00B064C8">
              <w:rPr>
                <w:rFonts w:cs="Arial"/>
                <w:sz w:val="24"/>
              </w:rPr>
              <w:lastRenderedPageBreak/>
              <w:t>The policy is likely to be chall</w:t>
            </w:r>
            <w:r>
              <w:rPr>
                <w:rFonts w:cs="Arial"/>
                <w:sz w:val="24"/>
              </w:rPr>
              <w:t>enged by way of judicial review.</w:t>
            </w:r>
          </w:p>
          <w:p w14:paraId="2C3DA5A3" w14:textId="77777777" w:rsidR="00D75E22" w:rsidRPr="003930CF" w:rsidRDefault="00B064C8" w:rsidP="00713E1A">
            <w:pPr>
              <w:numPr>
                <w:ilvl w:val="0"/>
                <w:numId w:val="13"/>
              </w:numPr>
              <w:spacing w:after="120" w:line="240" w:lineRule="auto"/>
              <w:rPr>
                <w:rFonts w:cs="Arial"/>
                <w:b/>
                <w:sz w:val="24"/>
              </w:rPr>
            </w:pPr>
            <w:r w:rsidRPr="00B064C8">
              <w:rPr>
                <w:rFonts w:cs="Arial"/>
                <w:sz w:val="24"/>
              </w:rPr>
              <w:t>The policy is significant in terms of expenditure.</w:t>
            </w:r>
          </w:p>
        </w:tc>
      </w:tr>
      <w:tr w:rsidR="00D75E22" w:rsidRPr="003930CF" w14:paraId="2C3DA5B2" w14:textId="77777777" w:rsidTr="00C52565">
        <w:tc>
          <w:tcPr>
            <w:tcW w:w="2303" w:type="pct"/>
            <w:shd w:val="clear" w:color="auto" w:fill="BDD6EE"/>
          </w:tcPr>
          <w:p w14:paraId="2C3DA5A5" w14:textId="77777777" w:rsidR="00D75E22" w:rsidRPr="00823515" w:rsidRDefault="00D75E22" w:rsidP="002E327F">
            <w:pPr>
              <w:spacing w:after="0" w:line="240" w:lineRule="auto"/>
              <w:rPr>
                <w:rFonts w:cs="Arial"/>
                <w:b/>
                <w:i/>
                <w:sz w:val="24"/>
              </w:rPr>
            </w:pPr>
          </w:p>
          <w:p w14:paraId="2C3DA5A6"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2C3DA5A7" w14:textId="77777777" w:rsidR="00D75E22" w:rsidRPr="00823515" w:rsidRDefault="00D75E22" w:rsidP="002E327F">
            <w:pPr>
              <w:spacing w:after="0" w:line="240" w:lineRule="auto"/>
              <w:rPr>
                <w:rFonts w:cs="Arial"/>
                <w:b/>
                <w:i/>
                <w:sz w:val="24"/>
              </w:rPr>
            </w:pPr>
          </w:p>
          <w:p w14:paraId="2C3DA5A8"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2C3DA5A9" w14:textId="77777777" w:rsidR="009B2419" w:rsidRPr="00823515" w:rsidRDefault="009B2419" w:rsidP="002E327F">
            <w:pPr>
              <w:spacing w:after="0" w:line="240" w:lineRule="auto"/>
              <w:rPr>
                <w:rFonts w:cs="Arial"/>
                <w:i/>
                <w:sz w:val="24"/>
              </w:rPr>
            </w:pPr>
          </w:p>
          <w:p w14:paraId="2C3DA5AA"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2C3DA5AB"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2C3DA5AC" w14:textId="77777777" w:rsidR="00C52565" w:rsidRPr="00F41811" w:rsidRDefault="00C52565" w:rsidP="00C52565">
            <w:pPr>
              <w:spacing w:after="0" w:line="240" w:lineRule="auto"/>
              <w:rPr>
                <w:rFonts w:cs="Arial"/>
                <w:i/>
                <w:sz w:val="24"/>
              </w:rPr>
            </w:pPr>
            <w:r w:rsidRPr="00F41811">
              <w:rPr>
                <w:rFonts w:cs="Arial"/>
                <w:i/>
                <w:sz w:val="24"/>
              </w:rPr>
              <w:t xml:space="preserve">Belfast Trust is committed to the effective monitoring of this policy so that we can identify any future adverse impact arising from the policy which may lead to conducting an equality impact assessment and with helping with future planning and policy development.  </w:t>
            </w:r>
          </w:p>
          <w:p w14:paraId="2C3DA5AD" w14:textId="77777777" w:rsidR="00C52565" w:rsidRPr="00F41811" w:rsidRDefault="00C52565" w:rsidP="00C52565">
            <w:pPr>
              <w:spacing w:after="0" w:line="240" w:lineRule="auto"/>
              <w:rPr>
                <w:rFonts w:cs="Arial"/>
                <w:i/>
                <w:sz w:val="24"/>
              </w:rPr>
            </w:pPr>
          </w:p>
          <w:p w14:paraId="2C3DA5AE" w14:textId="77777777" w:rsidR="000C36A6" w:rsidRPr="00F41811" w:rsidRDefault="00C52565" w:rsidP="00C52565">
            <w:pPr>
              <w:spacing w:after="0" w:line="240" w:lineRule="auto"/>
              <w:rPr>
                <w:rFonts w:cs="Arial"/>
                <w:i/>
                <w:sz w:val="24"/>
              </w:rPr>
            </w:pPr>
            <w:r w:rsidRPr="00F41811">
              <w:rPr>
                <w:rFonts w:cs="Arial"/>
                <w:i/>
                <w:sz w:val="24"/>
              </w:rPr>
              <w:t xml:space="preserve">Monitoring will take place by </w:t>
            </w:r>
            <w:r w:rsidR="000C36A6" w:rsidRPr="00F41811">
              <w:rPr>
                <w:rFonts w:cs="Arial"/>
                <w:i/>
                <w:sz w:val="24"/>
              </w:rPr>
              <w:t>under</w:t>
            </w:r>
            <w:r w:rsidRPr="00F41811">
              <w:rPr>
                <w:rFonts w:cs="Arial"/>
                <w:i/>
                <w:sz w:val="24"/>
              </w:rPr>
              <w:t>taking the following steps</w:t>
            </w:r>
            <w:r w:rsidR="000C36A6" w:rsidRPr="00F41811">
              <w:rPr>
                <w:rFonts w:cs="Arial"/>
                <w:i/>
                <w:sz w:val="24"/>
              </w:rPr>
              <w:t xml:space="preserve">: </w:t>
            </w:r>
          </w:p>
          <w:p w14:paraId="2C3DA5AF" w14:textId="77777777" w:rsidR="000C36A6" w:rsidRPr="00F41811" w:rsidRDefault="000C36A6" w:rsidP="00C52565">
            <w:pPr>
              <w:spacing w:after="0" w:line="240" w:lineRule="auto"/>
              <w:rPr>
                <w:rFonts w:cs="Arial"/>
                <w:i/>
                <w:sz w:val="24"/>
              </w:rPr>
            </w:pPr>
          </w:p>
          <w:p w14:paraId="2C3DA5B0" w14:textId="77777777" w:rsidR="000C36A6" w:rsidRPr="00F41811" w:rsidRDefault="00BB280C" w:rsidP="00C52565">
            <w:pPr>
              <w:spacing w:after="0" w:line="240" w:lineRule="auto"/>
              <w:rPr>
                <w:rFonts w:cs="Arial"/>
                <w:i/>
                <w:sz w:val="24"/>
              </w:rPr>
            </w:pPr>
            <w:r w:rsidRPr="00F41811">
              <w:rPr>
                <w:rFonts w:cs="Arial"/>
                <w:i/>
                <w:sz w:val="24"/>
              </w:rPr>
              <w:t>Please list</w:t>
            </w:r>
            <w:r w:rsidR="00823515" w:rsidRPr="00F41811">
              <w:rPr>
                <w:rFonts w:cs="Arial"/>
                <w:i/>
                <w:sz w:val="24"/>
              </w:rPr>
              <w:t xml:space="preserve"> actions to be taken.</w:t>
            </w:r>
          </w:p>
          <w:p w14:paraId="2C3DA5B1" w14:textId="77777777" w:rsidR="000C36A6" w:rsidRPr="00823515" w:rsidRDefault="000C36A6" w:rsidP="00713E1A">
            <w:pPr>
              <w:spacing w:after="0" w:line="240" w:lineRule="auto"/>
              <w:rPr>
                <w:rFonts w:cs="Arial"/>
                <w:i/>
                <w:sz w:val="24"/>
              </w:rPr>
            </w:pPr>
          </w:p>
        </w:tc>
      </w:tr>
      <w:tr w:rsidR="00D75E22" w:rsidRPr="003930CF" w14:paraId="2C3DA5BA" w14:textId="77777777" w:rsidTr="002E327F">
        <w:trPr>
          <w:trHeight w:val="565"/>
        </w:trPr>
        <w:tc>
          <w:tcPr>
            <w:tcW w:w="5000" w:type="pct"/>
            <w:gridSpan w:val="6"/>
            <w:shd w:val="clear" w:color="auto" w:fill="BDD6EE"/>
          </w:tcPr>
          <w:p w14:paraId="2C3DA5B3" w14:textId="77777777" w:rsidR="00D75E22" w:rsidRDefault="00D75E22" w:rsidP="002E327F">
            <w:pPr>
              <w:spacing w:after="0" w:line="240" w:lineRule="auto"/>
              <w:rPr>
                <w:rFonts w:cs="Arial"/>
                <w:b/>
                <w:sz w:val="24"/>
              </w:rPr>
            </w:pPr>
          </w:p>
          <w:p w14:paraId="2C3DA5B4"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2C3DA5B5" w14:textId="77777777" w:rsidR="009B2419" w:rsidRPr="003930CF" w:rsidRDefault="009B2419" w:rsidP="002E327F">
            <w:pPr>
              <w:spacing w:after="0" w:line="240" w:lineRule="auto"/>
              <w:rPr>
                <w:rFonts w:cs="Arial"/>
                <w:b/>
                <w:sz w:val="24"/>
              </w:rPr>
            </w:pPr>
          </w:p>
          <w:p w14:paraId="2C3DA5B6"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30" w:history="1">
              <w:r w:rsidR="000C36A6" w:rsidRPr="009B2419">
                <w:rPr>
                  <w:rStyle w:val="Hyperlink"/>
                  <w:rFonts w:cs="Arial"/>
                  <w:sz w:val="24"/>
                </w:rPr>
                <w:t>equalityscreenings@belfasttrust.hscni.net</w:t>
              </w:r>
            </w:hyperlink>
          </w:p>
          <w:p w14:paraId="2C3DA5B7"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2C3DA5B8" w14:textId="77777777" w:rsidR="009B2419" w:rsidRDefault="009B2419" w:rsidP="002E327F">
            <w:pPr>
              <w:spacing w:after="0" w:line="240" w:lineRule="auto"/>
              <w:rPr>
                <w:rFonts w:cs="Arial"/>
                <w:b/>
                <w:sz w:val="24"/>
              </w:rPr>
            </w:pPr>
          </w:p>
          <w:p w14:paraId="2C3DA5B9"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31" w:history="1">
              <w:r w:rsidR="009B2419" w:rsidRPr="009B2419">
                <w:rPr>
                  <w:b/>
                  <w:color w:val="0070C0"/>
                  <w:szCs w:val="28"/>
                  <w:u w:val="single"/>
                </w:rPr>
                <w:t>Trust Website</w:t>
              </w:r>
            </w:hyperlink>
            <w:r w:rsidR="009B2419" w:rsidRPr="009B2419">
              <w:rPr>
                <w:b/>
                <w:color w:val="0070C0"/>
                <w:szCs w:val="28"/>
              </w:rPr>
              <w:t>**</w:t>
            </w:r>
          </w:p>
        </w:tc>
      </w:tr>
      <w:tr w:rsidR="009B2419" w:rsidRPr="003930CF" w14:paraId="2C3DA5C9" w14:textId="77777777" w:rsidTr="009B2419">
        <w:trPr>
          <w:trHeight w:val="1381"/>
        </w:trPr>
        <w:tc>
          <w:tcPr>
            <w:tcW w:w="2303" w:type="pct"/>
            <w:tcBorders>
              <w:right w:val="single" w:sz="4" w:space="0" w:color="auto"/>
            </w:tcBorders>
            <w:shd w:val="clear" w:color="auto" w:fill="EDF7F9"/>
          </w:tcPr>
          <w:p w14:paraId="2C3DA5BB" w14:textId="77777777" w:rsidR="009B2419" w:rsidRDefault="009B2419" w:rsidP="002E327F">
            <w:pPr>
              <w:spacing w:after="0" w:line="240" w:lineRule="auto"/>
              <w:rPr>
                <w:rFonts w:cs="Arial"/>
                <w:b/>
                <w:sz w:val="24"/>
              </w:rPr>
            </w:pPr>
            <w:r>
              <w:rPr>
                <w:rFonts w:cs="Arial"/>
                <w:b/>
                <w:sz w:val="24"/>
              </w:rPr>
              <w:t xml:space="preserve">Lead Responsible Manager </w:t>
            </w:r>
          </w:p>
          <w:p w14:paraId="2C3DA5BC" w14:textId="77777777" w:rsidR="009B2419" w:rsidRDefault="009B2419" w:rsidP="002E327F">
            <w:pPr>
              <w:spacing w:after="0" w:line="240" w:lineRule="auto"/>
              <w:rPr>
                <w:rFonts w:cs="Arial"/>
                <w:b/>
                <w:sz w:val="24"/>
              </w:rPr>
            </w:pPr>
          </w:p>
          <w:p w14:paraId="2C3DA5BD" w14:textId="2683D775" w:rsidR="009B2419" w:rsidRDefault="009B2419" w:rsidP="002E327F">
            <w:pPr>
              <w:spacing w:after="0" w:line="240" w:lineRule="auto"/>
              <w:rPr>
                <w:rFonts w:cs="Arial"/>
                <w:b/>
                <w:sz w:val="24"/>
              </w:rPr>
            </w:pPr>
            <w:r>
              <w:rPr>
                <w:rFonts w:cs="Arial"/>
                <w:b/>
                <w:sz w:val="24"/>
              </w:rPr>
              <w:t>Name:</w:t>
            </w:r>
            <w:r w:rsidR="00F41811">
              <w:rPr>
                <w:rFonts w:cs="Arial"/>
                <w:b/>
                <w:sz w:val="24"/>
              </w:rPr>
              <w:t xml:space="preserve"> Sinead Hanna</w:t>
            </w:r>
          </w:p>
          <w:p w14:paraId="2C3DA5BE" w14:textId="77777777" w:rsidR="009B2419" w:rsidRDefault="009B2419" w:rsidP="002E327F">
            <w:pPr>
              <w:spacing w:after="0" w:line="240" w:lineRule="auto"/>
              <w:rPr>
                <w:rFonts w:cs="Arial"/>
                <w:b/>
                <w:sz w:val="24"/>
              </w:rPr>
            </w:pPr>
          </w:p>
          <w:p w14:paraId="2C3DA5BF" w14:textId="79A9480C" w:rsidR="009B2419" w:rsidRDefault="009B2419" w:rsidP="002E327F">
            <w:pPr>
              <w:spacing w:after="0" w:line="240" w:lineRule="auto"/>
              <w:rPr>
                <w:rFonts w:cs="Arial"/>
                <w:b/>
                <w:sz w:val="24"/>
              </w:rPr>
            </w:pPr>
            <w:r>
              <w:rPr>
                <w:rFonts w:cs="Arial"/>
                <w:b/>
                <w:sz w:val="24"/>
              </w:rPr>
              <w:t>Position:</w:t>
            </w:r>
            <w:r w:rsidR="00F41811">
              <w:rPr>
                <w:rFonts w:cs="Arial"/>
                <w:b/>
                <w:sz w:val="24"/>
              </w:rPr>
              <w:t xml:space="preserve"> HV Lead</w:t>
            </w:r>
          </w:p>
          <w:p w14:paraId="2C3DA5C0" w14:textId="77777777" w:rsidR="009B2419" w:rsidRDefault="009B2419" w:rsidP="002E327F">
            <w:pPr>
              <w:spacing w:after="0" w:line="240" w:lineRule="auto"/>
              <w:rPr>
                <w:rFonts w:cs="Arial"/>
                <w:b/>
                <w:sz w:val="24"/>
              </w:rPr>
            </w:pPr>
          </w:p>
          <w:p w14:paraId="2C3DA5C1" w14:textId="61AC6AEF" w:rsidR="009B2419" w:rsidRPr="003930CF" w:rsidRDefault="009B2419" w:rsidP="002E327F">
            <w:pPr>
              <w:spacing w:after="0" w:line="240" w:lineRule="auto"/>
              <w:rPr>
                <w:rFonts w:cs="Arial"/>
                <w:sz w:val="24"/>
              </w:rPr>
            </w:pPr>
            <w:r>
              <w:rPr>
                <w:rFonts w:cs="Arial"/>
                <w:b/>
                <w:sz w:val="24"/>
              </w:rPr>
              <w:t>Date:</w:t>
            </w:r>
            <w:r w:rsidR="00F41811">
              <w:rPr>
                <w:rFonts w:cs="Arial"/>
                <w:b/>
                <w:sz w:val="24"/>
              </w:rPr>
              <w:t>31/12/25</w:t>
            </w:r>
          </w:p>
        </w:tc>
        <w:tc>
          <w:tcPr>
            <w:tcW w:w="2697" w:type="pct"/>
            <w:gridSpan w:val="5"/>
            <w:tcBorders>
              <w:left w:val="single" w:sz="4" w:space="0" w:color="auto"/>
            </w:tcBorders>
            <w:shd w:val="clear" w:color="auto" w:fill="EDF7F9"/>
          </w:tcPr>
          <w:p w14:paraId="2C3DA5C2"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2C3DA5C3" w14:textId="77777777" w:rsidR="009B2419" w:rsidRDefault="009B2419" w:rsidP="002E327F">
            <w:pPr>
              <w:spacing w:after="0" w:line="240" w:lineRule="auto"/>
              <w:rPr>
                <w:rFonts w:cs="Arial"/>
                <w:b/>
                <w:sz w:val="24"/>
              </w:rPr>
            </w:pPr>
          </w:p>
          <w:p w14:paraId="2C3DA5C4" w14:textId="77777777" w:rsidR="009B2419" w:rsidRDefault="009B2419" w:rsidP="002E327F">
            <w:pPr>
              <w:spacing w:after="0" w:line="240" w:lineRule="auto"/>
              <w:rPr>
                <w:rFonts w:cs="Arial"/>
                <w:b/>
                <w:sz w:val="24"/>
              </w:rPr>
            </w:pPr>
            <w:r>
              <w:rPr>
                <w:rFonts w:cs="Arial"/>
                <w:b/>
                <w:sz w:val="24"/>
              </w:rPr>
              <w:t>Name:</w:t>
            </w:r>
          </w:p>
          <w:p w14:paraId="2C3DA5C5" w14:textId="77777777" w:rsidR="009B2419" w:rsidRDefault="009B2419" w:rsidP="002E327F">
            <w:pPr>
              <w:spacing w:after="0" w:line="240" w:lineRule="auto"/>
              <w:rPr>
                <w:rFonts w:cs="Arial"/>
                <w:b/>
                <w:sz w:val="24"/>
              </w:rPr>
            </w:pPr>
          </w:p>
          <w:p w14:paraId="2C3DA5C6" w14:textId="77777777" w:rsidR="009B2419" w:rsidRDefault="009B2419" w:rsidP="002E327F">
            <w:pPr>
              <w:spacing w:after="0" w:line="240" w:lineRule="auto"/>
              <w:rPr>
                <w:rFonts w:cs="Arial"/>
                <w:b/>
                <w:sz w:val="24"/>
              </w:rPr>
            </w:pPr>
            <w:r>
              <w:rPr>
                <w:rFonts w:cs="Arial"/>
                <w:b/>
                <w:sz w:val="24"/>
              </w:rPr>
              <w:t>Position:</w:t>
            </w:r>
          </w:p>
          <w:p w14:paraId="2C3DA5C7" w14:textId="77777777" w:rsidR="009B2419" w:rsidRDefault="009B2419" w:rsidP="002E327F">
            <w:pPr>
              <w:spacing w:after="0" w:line="240" w:lineRule="auto"/>
              <w:rPr>
                <w:rFonts w:cs="Arial"/>
                <w:b/>
                <w:sz w:val="24"/>
              </w:rPr>
            </w:pPr>
          </w:p>
          <w:p w14:paraId="2C3DA5C8" w14:textId="77777777" w:rsidR="009B2419" w:rsidRPr="003930CF" w:rsidRDefault="009B2419" w:rsidP="009B2419">
            <w:pPr>
              <w:spacing w:after="0" w:line="240" w:lineRule="auto"/>
              <w:rPr>
                <w:rFonts w:cs="Arial"/>
                <w:b/>
                <w:sz w:val="24"/>
              </w:rPr>
            </w:pPr>
            <w:r>
              <w:rPr>
                <w:rFonts w:cs="Arial"/>
                <w:b/>
                <w:sz w:val="24"/>
              </w:rPr>
              <w:t>Date</w:t>
            </w:r>
            <w:r w:rsidRPr="003930CF">
              <w:rPr>
                <w:rFonts w:cs="Arial"/>
                <w:b/>
                <w:sz w:val="24"/>
              </w:rPr>
              <w:t xml:space="preserve"> </w:t>
            </w:r>
            <w:r>
              <w:rPr>
                <w:rFonts w:cs="Arial"/>
                <w:b/>
                <w:sz w:val="24"/>
              </w:rPr>
              <w:t>:</w:t>
            </w:r>
          </w:p>
        </w:tc>
      </w:tr>
      <w:tr w:rsidR="00713E1A" w:rsidRPr="003930CF" w14:paraId="2C3DA5D9" w14:textId="77777777" w:rsidTr="00E26F06">
        <w:trPr>
          <w:trHeight w:val="557"/>
        </w:trPr>
        <w:tc>
          <w:tcPr>
            <w:tcW w:w="5000" w:type="pct"/>
            <w:gridSpan w:val="6"/>
            <w:shd w:val="clear" w:color="auto" w:fill="EDF7F9"/>
          </w:tcPr>
          <w:p w14:paraId="2C3DA5CA" w14:textId="77777777" w:rsidR="00E26F06" w:rsidRDefault="00E26F06" w:rsidP="002E327F">
            <w:pPr>
              <w:spacing w:after="0" w:line="240" w:lineRule="auto"/>
              <w:rPr>
                <w:rFonts w:cs="Arial"/>
                <w:sz w:val="24"/>
              </w:rPr>
            </w:pPr>
          </w:p>
          <w:p w14:paraId="2C3DA5CB"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2C3DA5CC" w14:textId="77777777" w:rsidR="00823515" w:rsidRDefault="00823515" w:rsidP="00BB280C">
            <w:pPr>
              <w:spacing w:after="0" w:line="240" w:lineRule="auto"/>
              <w:rPr>
                <w:rFonts w:cs="Arial"/>
                <w:sz w:val="24"/>
              </w:rPr>
            </w:pPr>
          </w:p>
          <w:p w14:paraId="2C3DA5CD" w14:textId="77777777" w:rsidR="006F0611" w:rsidRDefault="006F0611" w:rsidP="006F0611">
            <w:pPr>
              <w:rPr>
                <w:rFonts w:cs="Arial"/>
                <w:sz w:val="24"/>
              </w:rPr>
            </w:pPr>
            <w:r>
              <w:rPr>
                <w:rFonts w:cs="Arial"/>
                <w:sz w:val="24"/>
              </w:rPr>
              <w:lastRenderedPageBreak/>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(eg regional service/policy).</w:t>
            </w:r>
          </w:p>
          <w:p w14:paraId="2C3DA5CE" w14:textId="77777777" w:rsidR="007866FC" w:rsidRDefault="006B7F5C" w:rsidP="007866FC">
            <w:pPr>
              <w:spacing w:after="0"/>
              <w:rPr>
                <w:rFonts w:cs="Arial"/>
                <w:sz w:val="24"/>
              </w:rPr>
            </w:pPr>
            <w:r w:rsidRPr="006F0611">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2C3DA5E3" wp14:editId="2C3DA5E4">
                      <wp:simplePos x="0" y="0"/>
                      <wp:positionH relativeFrom="column">
                        <wp:posOffset>8846185</wp:posOffset>
                      </wp:positionH>
                      <wp:positionV relativeFrom="paragraph">
                        <wp:posOffset>67310</wp:posOffset>
                      </wp:positionV>
                      <wp:extent cx="504825" cy="243840"/>
                      <wp:effectExtent l="6985" t="10160" r="1206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3840"/>
                              </a:xfrm>
                              <a:prstGeom prst="rect">
                                <a:avLst/>
                              </a:prstGeom>
                              <a:solidFill>
                                <a:srgbClr val="FFFFFF"/>
                              </a:solidFill>
                              <a:ln w="6350">
                                <a:solidFill>
                                  <a:srgbClr val="000000"/>
                                </a:solidFill>
                                <a:miter lim="800000"/>
                                <a:headEnd/>
                                <a:tailEnd/>
                              </a:ln>
                            </wps:spPr>
                            <wps:txbx>
                              <w:txbxContent>
                                <w:p w14:paraId="2C3DA5EE" w14:textId="77777777" w:rsidR="006F0611" w:rsidRDefault="006F0611" w:rsidP="006F06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DA5E3" id="Text Box 2" o:spid="_x0000_s1027" type="#_x0000_t202" style="position:absolute;margin-left:696.55pt;margin-top:5.3pt;width:39.75pt;height: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" strokeweight=".5pt">
                      <v:textbox>
                        <w:txbxContent>
                          <w:p w14:paraId="2C3DA5EE" w14:textId="77777777" w:rsidR="006F0611" w:rsidRDefault="006F0611" w:rsidP="006F0611"/>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2C3DA5CF"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2C3DA5D0" w14:textId="77777777" w:rsidR="006F0611" w:rsidRDefault="006F0611" w:rsidP="007866FC">
            <w:pPr>
              <w:spacing w:after="0"/>
              <w:rPr>
                <w:rFonts w:cs="Arial"/>
                <w:sz w:val="24"/>
              </w:rPr>
            </w:pPr>
            <w:r>
              <w:rPr>
                <w:rFonts w:cs="Arial"/>
                <w:sz w:val="24"/>
              </w:rPr>
              <w:t xml:space="preserve">public services and that </w:t>
            </w:r>
            <w:r>
              <w:rPr>
                <w:rFonts w:cs="Arial"/>
                <w:b/>
                <w:sz w:val="24"/>
              </w:rPr>
              <w:t>a rural impact assessment is not required</w:t>
            </w:r>
            <w:r>
              <w:rPr>
                <w:rFonts w:cs="Arial"/>
                <w:sz w:val="24"/>
              </w:rPr>
              <w:t>.</w:t>
            </w:r>
          </w:p>
          <w:p w14:paraId="2C3DA5D1" w14:textId="77777777" w:rsidR="007866FC" w:rsidRDefault="007866FC" w:rsidP="006F0611">
            <w:pPr>
              <w:rPr>
                <w:rFonts w:cs="Arial"/>
                <w:i/>
                <w:sz w:val="24"/>
                <w:u w:val="single"/>
              </w:rPr>
            </w:pPr>
          </w:p>
          <w:p w14:paraId="2C3DA5D2" w14:textId="77777777" w:rsidR="006F0611" w:rsidRDefault="006F0611" w:rsidP="006F0611">
            <w:pPr>
              <w:rPr>
                <w:rFonts w:cs="Arial"/>
                <w:i/>
                <w:sz w:val="24"/>
                <w:u w:val="single"/>
              </w:rPr>
            </w:pPr>
            <w:r>
              <w:rPr>
                <w:rFonts w:cs="Arial"/>
                <w:i/>
                <w:sz w:val="24"/>
                <w:u w:val="single"/>
              </w:rPr>
              <w:t>OR</w:t>
            </w:r>
          </w:p>
          <w:p w14:paraId="2C3DA5D3" w14:textId="77777777" w:rsidR="006F0611" w:rsidRDefault="006F0611" w:rsidP="006F0611">
            <w:pPr>
              <w:rPr>
                <w:rFonts w:cs="Arial"/>
                <w:b/>
                <w:sz w:val="24"/>
              </w:rPr>
            </w:pPr>
            <w:r>
              <w:rPr>
                <w:rFonts w:cs="Arial"/>
                <w:sz w:val="24"/>
              </w:rPr>
              <w:t xml:space="preserve">Please complete a </w:t>
            </w:r>
            <w:hyperlink r:id="rId32"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2C3DA5D4"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33"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2C3DA5D5" w14:textId="77777777" w:rsidR="006F0611" w:rsidRDefault="006F0611" w:rsidP="006F0611">
            <w:pPr>
              <w:rPr>
                <w:rFonts w:cs="Arial"/>
                <w:sz w:val="24"/>
              </w:rPr>
            </w:pPr>
            <w:r>
              <w:rPr>
                <w:rFonts w:cs="Arial"/>
                <w:sz w:val="24"/>
              </w:rPr>
              <w:t xml:space="preserve">Contact </w:t>
            </w:r>
            <w:hyperlink r:id="rId34"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2C3DA5D6" w14:textId="77777777" w:rsidR="006F0611" w:rsidRDefault="006F0611" w:rsidP="006F0611">
            <w:pPr>
              <w:rPr>
                <w:rFonts w:cs="Arial"/>
                <w:sz w:val="24"/>
              </w:rPr>
            </w:pPr>
          </w:p>
          <w:p w14:paraId="2C3DA5D7" w14:textId="77777777" w:rsidR="00BB280C" w:rsidRDefault="00BB280C" w:rsidP="00BB280C">
            <w:pPr>
              <w:spacing w:after="0" w:line="240" w:lineRule="auto"/>
              <w:rPr>
                <w:sz w:val="24"/>
              </w:rPr>
            </w:pPr>
          </w:p>
          <w:p w14:paraId="2C3DA5D8" w14:textId="77777777" w:rsidR="00E26F06" w:rsidRPr="00BB280C" w:rsidRDefault="00E26F06" w:rsidP="00BB280C">
            <w:pPr>
              <w:spacing w:after="0" w:line="240" w:lineRule="auto"/>
              <w:rPr>
                <w:rFonts w:cs="Arial"/>
                <w:sz w:val="24"/>
              </w:rPr>
            </w:pPr>
          </w:p>
        </w:tc>
      </w:tr>
    </w:tbl>
    <w:p w14:paraId="2C3DA5DA" w14:textId="77777777" w:rsidR="00D75E22" w:rsidRPr="00EE266A" w:rsidRDefault="00D75E22" w:rsidP="00E26F06">
      <w:pPr>
        <w:contextualSpacing/>
        <w:rPr>
          <w:rFonts w:cs="Arial"/>
          <w:szCs w:val="28"/>
        </w:rPr>
      </w:pPr>
    </w:p>
    <w:sectPr w:rsidR="00D75E22" w:rsidRPr="00EE266A" w:rsidSect="00E957BD">
      <w:footerReference w:type="even" r:id="rId35"/>
      <w:footerReference w:type="default" r:id="rId36"/>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C6FD" w14:textId="77777777" w:rsidR="00043FBB" w:rsidRDefault="00043FBB">
      <w:r>
        <w:separator/>
      </w:r>
    </w:p>
  </w:endnote>
  <w:endnote w:type="continuationSeparator" w:id="0">
    <w:p w14:paraId="22BB5666" w14:textId="77777777" w:rsidR="00043FBB" w:rsidRDefault="0004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A5E9" w14:textId="77777777" w:rsidR="009B2419" w:rsidRDefault="009B241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DA5EA" w14:textId="77777777" w:rsidR="009B2419" w:rsidRDefault="009B241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A5EB" w14:textId="77777777" w:rsidR="009B2419" w:rsidRDefault="009B2419">
    <w:pPr>
      <w:pStyle w:val="Footer"/>
      <w:jc w:val="right"/>
    </w:pPr>
    <w:r>
      <w:fldChar w:fldCharType="begin"/>
    </w:r>
    <w:r>
      <w:instrText xml:space="preserve"> PAGE   \* MERGEFORMAT </w:instrText>
    </w:r>
    <w:r>
      <w:fldChar w:fldCharType="separate"/>
    </w:r>
    <w:r w:rsidR="006B7F5C">
      <w:rPr>
        <w:noProof/>
      </w:rPr>
      <w:t>3</w:t>
    </w:r>
    <w:r>
      <w:rPr>
        <w:noProof/>
      </w:rPr>
      <w:fldChar w:fldCharType="end"/>
    </w:r>
  </w:p>
  <w:p w14:paraId="2C3DA5EC" w14:textId="77777777" w:rsidR="009B2419" w:rsidRDefault="009B241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BC76" w14:textId="77777777" w:rsidR="00043FBB" w:rsidRDefault="00043FBB">
      <w:r>
        <w:separator/>
      </w:r>
    </w:p>
  </w:footnote>
  <w:footnote w:type="continuationSeparator" w:id="0">
    <w:p w14:paraId="618A0B18" w14:textId="77777777" w:rsidR="00043FBB" w:rsidRDefault="00043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6E83BEB"/>
    <w:multiLevelType w:val="hybridMultilevel"/>
    <w:tmpl w:val="CF4084BC"/>
    <w:lvl w:ilvl="0" w:tplc="9B7C75AC">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E46D0">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80ABAE">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BAC09A">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447650">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3E7684">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0A9DD8">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EE8076">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C2086">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14" w15:restartNumberingAfterBreak="0">
    <w:nsid w:val="7E4D2F5A"/>
    <w:multiLevelType w:val="hybridMultilevel"/>
    <w:tmpl w:val="01D20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135529">
    <w:abstractNumId w:val="13"/>
  </w:num>
  <w:num w:numId="2" w16cid:durableId="2074962073">
    <w:abstractNumId w:val="0"/>
  </w:num>
  <w:num w:numId="3" w16cid:durableId="1807046571">
    <w:abstractNumId w:val="2"/>
  </w:num>
  <w:num w:numId="4" w16cid:durableId="1772780773">
    <w:abstractNumId w:val="7"/>
  </w:num>
  <w:num w:numId="5" w16cid:durableId="1198928267">
    <w:abstractNumId w:val="8"/>
  </w:num>
  <w:num w:numId="6" w16cid:durableId="891961498">
    <w:abstractNumId w:val="3"/>
  </w:num>
  <w:num w:numId="7" w16cid:durableId="1246839560">
    <w:abstractNumId w:val="5"/>
  </w:num>
  <w:num w:numId="8" w16cid:durableId="862986151">
    <w:abstractNumId w:val="10"/>
  </w:num>
  <w:num w:numId="9" w16cid:durableId="1642660707">
    <w:abstractNumId w:val="6"/>
  </w:num>
  <w:num w:numId="10" w16cid:durableId="1949041872">
    <w:abstractNumId w:val="1"/>
  </w:num>
  <w:num w:numId="11" w16cid:durableId="507673891">
    <w:abstractNumId w:val="4"/>
  </w:num>
  <w:num w:numId="12" w16cid:durableId="398669741">
    <w:abstractNumId w:val="12"/>
  </w:num>
  <w:num w:numId="13" w16cid:durableId="109857400">
    <w:abstractNumId w:val="9"/>
  </w:num>
  <w:num w:numId="14" w16cid:durableId="1931770567">
    <w:abstractNumId w:val="14"/>
  </w:num>
  <w:num w:numId="15" w16cid:durableId="89123310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50">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3FBB"/>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36A6"/>
    <w:rsid w:val="000C3836"/>
    <w:rsid w:val="000D5831"/>
    <w:rsid w:val="000D746F"/>
    <w:rsid w:val="000E5C98"/>
    <w:rsid w:val="000E5DE3"/>
    <w:rsid w:val="000F33E4"/>
    <w:rsid w:val="000F79B7"/>
    <w:rsid w:val="00100030"/>
    <w:rsid w:val="00103D2C"/>
    <w:rsid w:val="00105A8B"/>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84499"/>
    <w:rsid w:val="0019237D"/>
    <w:rsid w:val="00193EB5"/>
    <w:rsid w:val="00195028"/>
    <w:rsid w:val="0019510C"/>
    <w:rsid w:val="001972D9"/>
    <w:rsid w:val="001A325C"/>
    <w:rsid w:val="001B4CF3"/>
    <w:rsid w:val="001B59EA"/>
    <w:rsid w:val="001B6B08"/>
    <w:rsid w:val="001B756D"/>
    <w:rsid w:val="001D0A10"/>
    <w:rsid w:val="001D152A"/>
    <w:rsid w:val="001D1AD5"/>
    <w:rsid w:val="001D3063"/>
    <w:rsid w:val="001D3290"/>
    <w:rsid w:val="001D46B2"/>
    <w:rsid w:val="001D6783"/>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1"/>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7012F"/>
    <w:rsid w:val="00290BBF"/>
    <w:rsid w:val="00290DE6"/>
    <w:rsid w:val="00296701"/>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66F80"/>
    <w:rsid w:val="00467C0D"/>
    <w:rsid w:val="00467DA8"/>
    <w:rsid w:val="004709B7"/>
    <w:rsid w:val="0047201C"/>
    <w:rsid w:val="00490ABC"/>
    <w:rsid w:val="00497330"/>
    <w:rsid w:val="004A434A"/>
    <w:rsid w:val="004A591D"/>
    <w:rsid w:val="004A61EC"/>
    <w:rsid w:val="004B1E31"/>
    <w:rsid w:val="004B2B50"/>
    <w:rsid w:val="004B48B3"/>
    <w:rsid w:val="004B5E11"/>
    <w:rsid w:val="004C5F5C"/>
    <w:rsid w:val="004C7BA9"/>
    <w:rsid w:val="004D262E"/>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5A2D"/>
    <w:rsid w:val="0056626A"/>
    <w:rsid w:val="0057100E"/>
    <w:rsid w:val="00572EDC"/>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D6979"/>
    <w:rsid w:val="005E1F67"/>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A4E58"/>
    <w:rsid w:val="006B7F5C"/>
    <w:rsid w:val="006B7FAA"/>
    <w:rsid w:val="006C4A48"/>
    <w:rsid w:val="006D3902"/>
    <w:rsid w:val="006D6B65"/>
    <w:rsid w:val="006D7CED"/>
    <w:rsid w:val="006E5021"/>
    <w:rsid w:val="006E70AE"/>
    <w:rsid w:val="006E7280"/>
    <w:rsid w:val="006E7688"/>
    <w:rsid w:val="006F0611"/>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B1C"/>
    <w:rsid w:val="0074258B"/>
    <w:rsid w:val="0074365C"/>
    <w:rsid w:val="00744CDA"/>
    <w:rsid w:val="00755D6E"/>
    <w:rsid w:val="007575E9"/>
    <w:rsid w:val="00760E81"/>
    <w:rsid w:val="00763EF2"/>
    <w:rsid w:val="007661EE"/>
    <w:rsid w:val="00774AF9"/>
    <w:rsid w:val="00775234"/>
    <w:rsid w:val="00785A0A"/>
    <w:rsid w:val="007866FC"/>
    <w:rsid w:val="00786BFC"/>
    <w:rsid w:val="00786C42"/>
    <w:rsid w:val="00787918"/>
    <w:rsid w:val="00792846"/>
    <w:rsid w:val="00796FC6"/>
    <w:rsid w:val="007977D4"/>
    <w:rsid w:val="007A18CA"/>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0529"/>
    <w:rsid w:val="00801851"/>
    <w:rsid w:val="00801F75"/>
    <w:rsid w:val="008025F5"/>
    <w:rsid w:val="0080351D"/>
    <w:rsid w:val="00810332"/>
    <w:rsid w:val="008156AB"/>
    <w:rsid w:val="00815821"/>
    <w:rsid w:val="00815E49"/>
    <w:rsid w:val="008166D2"/>
    <w:rsid w:val="0082106D"/>
    <w:rsid w:val="008225D3"/>
    <w:rsid w:val="00823515"/>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0906"/>
    <w:rsid w:val="008B2674"/>
    <w:rsid w:val="008B3307"/>
    <w:rsid w:val="008B5A6D"/>
    <w:rsid w:val="008C1684"/>
    <w:rsid w:val="008C1796"/>
    <w:rsid w:val="008C2CB2"/>
    <w:rsid w:val="008D3065"/>
    <w:rsid w:val="008D5CAE"/>
    <w:rsid w:val="008E207C"/>
    <w:rsid w:val="008E3EFB"/>
    <w:rsid w:val="008E3F82"/>
    <w:rsid w:val="008F2400"/>
    <w:rsid w:val="008F6500"/>
    <w:rsid w:val="008F6677"/>
    <w:rsid w:val="009004B4"/>
    <w:rsid w:val="00903BF4"/>
    <w:rsid w:val="00903F5E"/>
    <w:rsid w:val="009053FD"/>
    <w:rsid w:val="00906C3D"/>
    <w:rsid w:val="00910365"/>
    <w:rsid w:val="00910A93"/>
    <w:rsid w:val="00910CE7"/>
    <w:rsid w:val="0091470F"/>
    <w:rsid w:val="00914A3D"/>
    <w:rsid w:val="0092040D"/>
    <w:rsid w:val="00921B1A"/>
    <w:rsid w:val="0092519F"/>
    <w:rsid w:val="0093202A"/>
    <w:rsid w:val="009327EF"/>
    <w:rsid w:val="00940F40"/>
    <w:rsid w:val="00942760"/>
    <w:rsid w:val="00944755"/>
    <w:rsid w:val="00947E17"/>
    <w:rsid w:val="00953638"/>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793"/>
    <w:rsid w:val="00AB57D4"/>
    <w:rsid w:val="00AB742A"/>
    <w:rsid w:val="00AC6E9F"/>
    <w:rsid w:val="00AE1500"/>
    <w:rsid w:val="00AE3154"/>
    <w:rsid w:val="00AE40F3"/>
    <w:rsid w:val="00AE4FB7"/>
    <w:rsid w:val="00AF089A"/>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17D3"/>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172"/>
    <w:rsid w:val="00D62643"/>
    <w:rsid w:val="00D6444B"/>
    <w:rsid w:val="00D73B8E"/>
    <w:rsid w:val="00D7565B"/>
    <w:rsid w:val="00D75E22"/>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37FC"/>
    <w:rsid w:val="00E66600"/>
    <w:rsid w:val="00E7550C"/>
    <w:rsid w:val="00E765DA"/>
    <w:rsid w:val="00E857C9"/>
    <w:rsid w:val="00E85949"/>
    <w:rsid w:val="00E861A4"/>
    <w:rsid w:val="00E9147A"/>
    <w:rsid w:val="00E92795"/>
    <w:rsid w:val="00E92C6E"/>
    <w:rsid w:val="00E957BD"/>
    <w:rsid w:val="00E95D14"/>
    <w:rsid w:val="00E96334"/>
    <w:rsid w:val="00EB18C7"/>
    <w:rsid w:val="00EB1982"/>
    <w:rsid w:val="00EB6D29"/>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41811"/>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f5f8,#f3f9fb"/>
    </o:shapedefaults>
    <o:shapelayout v:ext="edit">
      <o:idmap v:ext="edit" data="2"/>
    </o:shapelayout>
  </w:shapeDefaults>
  <w:decimalSymbol w:val="."/>
  <w:listSeparator w:val=","/>
  <w14:docId w14:val="2C3DA176"/>
  <w15:chartTrackingRefBased/>
  <w15:docId w15:val="{6BB0CC08-651C-4540-BD2B-9F11E373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1"/>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paragraph" w:styleId="NoSpacing">
    <w:name w:val="No Spacing"/>
    <w:uiPriority w:val="1"/>
    <w:qFormat/>
    <w:rsid w:val="00296701"/>
    <w:rPr>
      <w:rFonts w:ascii="Arial" w:hAnsi="Arial"/>
      <w:sz w:val="24"/>
      <w:lang w:eastAsia="en-US"/>
    </w:rPr>
  </w:style>
  <w:style w:type="paragraph" w:styleId="Revision">
    <w:name w:val="Revision"/>
    <w:hidden/>
    <w:uiPriority w:val="99"/>
    <w:semiHidden/>
    <w:rsid w:val="001D6783"/>
    <w:rPr>
      <w:rFonts w:ascii="Arial" w:hAnsi="Arial"/>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bhsct.sharepoint.com/:b:/r/sites/Policies/PolicyLibrary/Child%20Protection-%20Regional%20Core%20Child%20Protection%20Policy%20and%20Procedures%20.pdf?csf=1&amp;web=1&amp;e=0wVh4L" TargetMode="External"/><Relationship Id="rId26"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21" Type="http://schemas.openxmlformats.org/officeDocument/2006/relationships/hyperlink" Target="https://bhsct.sharepoint.com/:b:/r/sites/Policies/PolicyLibrary/Child%20Protection-%20Regional%20Core%20Child%20Protection%20Policy%20and%20Procedures%20.pdf?csf=1&amp;web=1&amp;e=0wVh4L" TargetMode="External"/><Relationship Id="rId34" Type="http://schemas.openxmlformats.org/officeDocument/2006/relationships/hyperlink" Target="mailto:Estella.Dorrian@belfasttrust.hscni.net" TargetMode="External"/><Relationship Id="rId7" Type="http://schemas.openxmlformats.org/officeDocument/2006/relationships/styles" Target="styles.xml"/><Relationship Id="rId12" Type="http://schemas.openxmlformats.org/officeDocument/2006/relationships/hyperlink" Target="https://belfasttrust.hscni.net/about/publications/equality-and-human-rights-screening/" TargetMode="External"/><Relationship Id="rId17" Type="http://schemas.openxmlformats.org/officeDocument/2006/relationships/hyperlink" Target="https://www.health-ni.gov.uk/topics/quality-2020" TargetMode="External"/><Relationship Id="rId25" Type="http://schemas.openxmlformats.org/officeDocument/2006/relationships/hyperlink" Target="https://www.equalityni.org/ECNI/media/ECNI/Publications/Employers%20and%20Service%20Providers/Public%20Authorities/S75DataSignpostingGuide.pdf" TargetMode="External"/><Relationship Id="rId33" Type="http://schemas.openxmlformats.org/officeDocument/2006/relationships/hyperlink" Target="https://www.ruralcommunitynetwork.org/app/uploads/2022/10/NI-Rural-Health-and-Care-Toolkit-Final-version-1.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ealth-ni.gov.uk/publications/healthy-child-healthy-future" TargetMode="External"/><Relationship Id="rId20" Type="http://schemas.openxmlformats.org/officeDocument/2006/relationships/hyperlink" Target="https://bhsct.sharepoint.com/:b:/r/sites/Policies/PolicyLibrary/Records%20Management%20Policy.pdf?csf=1&amp;web=1&amp;e=WdnGIx"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belnas02.belfasttrust.local/userseh/Estella.Dorrian/Downloads/Making-Communication-Accessible-for-All-A-guide-for-HSC-Staff%20(13).pdf" TargetMode="External"/><Relationship Id="rId32" Type="http://schemas.openxmlformats.org/officeDocument/2006/relationships/hyperlink" Target="https://bhsct.sharepoint.com/:w:/r/sites/pe/_layouts/15/Doc.aspx?sourcedoc=%7BD1FB1BB8-E4B8-417C-9CA8-F9C69D07B983%7D&amp;file=Rural-Need-Template.docx&amp;action=default&amp;mobileredirect=tru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bhsct.sharepoint.com/:b:/r/sites/Policies/PolicyLibrary/Midwives,%20Health%20Visitors,%20Family%20Nurse%20Partnership%20Nurses%20and%20School%20Nurses%20-%20Communication%20Pathways%20for.pdf?csf=1&amp;web=1&amp;e=xKLu90" TargetMode="External"/><Relationship Id="rId23" Type="http://schemas.openxmlformats.org/officeDocument/2006/relationships/hyperlink" Target="https://www.nmc.org.uk/standards/code/" TargetMode="External"/><Relationship Id="rId28" Type="http://schemas.openxmlformats.org/officeDocument/2006/relationships/hyperlink" Target="mailto:equalityscreenings@belfasttrust.hscni.net"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bhsct.sharepoint.com/:b:/r/sites/Policies/PolicyLibrary/Safeguard%20Children%20and%20Young%20People%20in%20NI-%20Cooperating%20to%20.pdf?csf=1&amp;web=1&amp;e=SLszZM" TargetMode="External"/><Relationship Id="rId31" Type="http://schemas.openxmlformats.org/officeDocument/2006/relationships/hyperlink" Target="https://belfasttrust.hscni.net/about/publications/equality-and-human-rights-screen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hsct.sharepoint.com/:b:/r/sites/Policies/PolicyLibrary/Family%20Health,%20Health%20Planning%20and%20Chronology%20of%20significant%20events%20-%20Regional%20Health%20Visiting%20and%20School%20Nursing%20Guidelines%20for.pdf?csf=1&amp;web=1&amp;e=JqPkdL" TargetMode="External"/><Relationship Id="rId22" Type="http://schemas.openxmlformats.org/officeDocument/2006/relationships/hyperlink" Target="https://bhsct.sharepoint.com/:b:/r/sites/Policies/PolicyLibrary/Midwives,%20Health%20Visitors,%20Family%20Nurse%20Partnership%20Nurses%20and%20School%20Nurses%20-%20Communication%20Pathways%20for.pdf?csf=1&amp;web=1&amp;e=xKLu90" TargetMode="External"/><Relationship Id="rId27" Type="http://schemas.openxmlformats.org/officeDocument/2006/relationships/hyperlink" Target="https://view.pagetiger.com/equalityscreening/1" TargetMode="External"/><Relationship Id="rId30" Type="http://schemas.openxmlformats.org/officeDocument/2006/relationships/hyperlink" Target="mailto:equalityscreenings@belfasttrust.hscni.net"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CEDE96B5F4D04B971F1EEBCD73B5F0" ma:contentTypeVersion="22" ma:contentTypeDescription="Create a new document." ma:contentTypeScope="" ma:versionID="cdaaf9fa3c0956428c53a51fa409cae0">
  <xsd:schema xmlns:xsd="http://www.w3.org/2001/XMLSchema" xmlns:xs="http://www.w3.org/2001/XMLSchema" xmlns:p="http://schemas.microsoft.com/office/2006/metadata/properties" xmlns:ns2="e7227343-174f-4583-8dca-9040e1a52aa3" xmlns:ns3="113bc8f4-fbd1-47dc-a367-b45504fa7fa8" targetNamespace="http://schemas.microsoft.com/office/2006/metadata/properties" ma:root="true" ma:fieldsID="7667786a37ba7103f969fdcc8b3d8d94" ns2:_="" ns3:_="">
    <xsd:import namespace="e7227343-174f-4583-8dca-9040e1a52aa3"/>
    <xsd:import namespace="113bc8f4-fbd1-47dc-a367-b45504fa7fa8"/>
    <xsd:element name="properties">
      <xsd:complexType>
        <xsd:sequence>
          <xsd:element name="documentManagement">
            <xsd:complexType>
              <xsd:all>
                <xsd:element ref="ns2:PolicyType" minOccurs="0"/>
                <xsd:element ref="ns2:PolicyDirectorate" minOccurs="0"/>
                <xsd:element ref="ns2:Dept" minOccurs="0"/>
                <xsd:element ref="ns2:ClinicalSubSection" minOccurs="0"/>
                <xsd:element ref="ns2:KeyWord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inktoS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27343-174f-4583-8dca-9040e1a52aa3" elementFormDefault="qualified">
    <xsd:import namespace="http://schemas.microsoft.com/office/2006/documentManagement/types"/>
    <xsd:import namespace="http://schemas.microsoft.com/office/infopath/2007/PartnerControls"/>
    <xsd:element name="PolicyType" ma:index="2" nillable="true" ma:displayName="Policy Type" ma:format="Dropdown" ma:list="5cba78ba-a82c-4b95-90d2-4d97d0f8e4d2" ma:internalName="PolicyType" ma:showField="Title">
      <xsd:simpleType>
        <xsd:restriction base="dms:Lookup"/>
      </xsd:simpleType>
    </xsd:element>
    <xsd:element name="PolicyDirectorate" ma:index="3" nillable="true" ma:displayName="Directorate" ma:list="{46a58556-6c3b-4c1b-bc67-c049fb22f684}" ma:internalName="PolicyDirectorate" ma:readOnly="false" ma:showField="Title">
      <xsd:simpleType>
        <xsd:restriction base="dms:Lookup"/>
      </xsd:simpleType>
    </xsd:element>
    <xsd:element name="Dept" ma:index="4" nillable="true" ma:displayName="Division" ma:list="{58039cbc-96bb-43cf-b384-9c9cb79497e0}" ma:internalName="Dept" ma:showField="Title">
      <xsd:simpleType>
        <xsd:restriction base="dms:Lookup"/>
      </xsd:simpleType>
    </xsd:element>
    <xsd:element name="ClinicalSubSection" ma:index="5" nillable="true" ma:displayName="Clinical Sub Section" ma:list="{290dd080-07f7-48d9-84c1-2abc1c419457}" ma:internalName="ClinicalSubSection" ma:readOnly="false" ma:showField="Title">
      <xsd:simpleType>
        <xsd:restriction base="dms:Lookup"/>
      </xsd:simpleType>
    </xsd:element>
    <xsd:element name="KeyWords" ma:index="6" nillable="true" ma:displayName="Key Words" ma:internalName="KeyWord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inktoSLL" ma:index="19" nillable="true" ma:displayName="Link to SLL" ma:format="Hyperlink" ma:internalName="LinktoSL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bc8f4-fbd1-47dc-a367-b45504fa7fa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 xmlns="e7227343-174f-4583-8dca-9040e1a52aa3">Equality Screening Template</KeyWords>
    <Dept xmlns="e7227343-174f-4583-8dca-9040e1a52aa3" xsi:nil="true"/>
    <ClinicalSubSection xmlns="e7227343-174f-4583-8dca-9040e1a52aa3" xsi:nil="true"/>
    <PolicyDirectorate xmlns="e7227343-174f-4583-8dca-9040e1a52aa3" xsi:nil="true"/>
    <PolicyType xmlns="e7227343-174f-4583-8dca-9040e1a52aa3" xsi:nil="true"/>
    <LinktoSLL xmlns="e7227343-174f-4583-8dca-9040e1a52aa3">
      <Url xsi:nil="true"/>
      <Description xsi:nil="true"/>
    </LinktoSL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2.xml><?xml version="1.0" encoding="utf-8"?>
<ds:datastoreItem xmlns:ds="http://schemas.openxmlformats.org/officeDocument/2006/customXml" ds:itemID="{9FE46A4B-5DC7-4944-85F6-2B88D1B70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27343-174f-4583-8dca-9040e1a52aa3"/>
    <ds:schemaRef ds:uri="113bc8f4-fbd1-47dc-a367-b45504fa7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59DB4-9D5E-4E64-8233-9029173BFC1C}">
  <ds:schemaRefs>
    <ds:schemaRef ds:uri="http://schemas.microsoft.com/office/2006/metadata/properties"/>
    <ds:schemaRef ds:uri="http://schemas.microsoft.com/office/infopath/2007/PartnerControls"/>
    <ds:schemaRef ds:uri="e7227343-174f-4583-8dca-9040e1a52aa3"/>
  </ds:schemaRefs>
</ds:datastoreItem>
</file>

<file path=customXml/itemProps4.xml><?xml version="1.0" encoding="utf-8"?>
<ds:datastoreItem xmlns:ds="http://schemas.openxmlformats.org/officeDocument/2006/customXml" ds:itemID="{ABF1697B-E81E-4EE5-9BF6-9C97F52D41DF}">
  <ds:schemaRefs>
    <ds:schemaRef ds:uri="http://schemas.openxmlformats.org/officeDocument/2006/bibliography"/>
  </ds:schemaRefs>
</ds:datastoreItem>
</file>

<file path=customXml/itemProps5.xml><?xml version="1.0" encoding="utf-8"?>
<ds:datastoreItem xmlns:ds="http://schemas.openxmlformats.org/officeDocument/2006/customXml" ds:itemID="{66ED1672-6C87-4B5A-B3C4-B834FE6B1F9F}">
  <ds:schemaRefs>
    <ds:schemaRef ds:uri="http://schemas.microsoft.com/office/2006/metadata/longProperties"/>
  </ds:schemaRefs>
</ds:datastoreItem>
</file>

<file path=docMetadata/LabelInfo.xml><?xml version="1.0" encoding="utf-8"?>
<clbl:labelList xmlns:clbl="http://schemas.microsoft.com/office/2020/mipLabelMetadata">
  <clbl:label id="{9c9a30de-d8d7-4aa4-9600-4be7625ff6c5}" enabled="0" method="" siteId="{9c9a30de-d8d7-4aa4-9600-4be7625ff6c5}" removed="1"/>
</clbl:labelList>
</file>

<file path=docProps/app.xml><?xml version="1.0" encoding="utf-8"?>
<Properties xmlns="http://schemas.openxmlformats.org/officeDocument/2006/extended-properties" xmlns:vt="http://schemas.openxmlformats.org/officeDocument/2006/docPropsVTypes">
  <Template>Normal</Template>
  <TotalTime>7</TotalTime>
  <Pages>22</Pages>
  <Words>3659</Words>
  <Characters>26643</Characters>
  <Application>Microsoft Office Word</Application>
  <DocSecurity>0</DocSecurity>
  <Lines>1665</Lines>
  <Paragraphs>757</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29545</CharactersWithSpaces>
  <SharedDoc>false</SharedDoc>
  <HLinks>
    <vt:vector size="72" baseType="variant">
      <vt:variant>
        <vt:i4>852011</vt:i4>
      </vt:variant>
      <vt:variant>
        <vt:i4>39</vt:i4>
      </vt:variant>
      <vt:variant>
        <vt:i4>0</vt:i4>
      </vt:variant>
      <vt:variant>
        <vt:i4>5</vt:i4>
      </vt:variant>
      <vt:variant>
        <vt:lpwstr>mailto:Estella.Dorrian@belfasttrust.hscni.net</vt:lpwstr>
      </vt:variant>
      <vt:variant>
        <vt:lpwstr/>
      </vt:variant>
      <vt:variant>
        <vt:i4>6619257</vt:i4>
      </vt:variant>
      <vt:variant>
        <vt:i4>36</vt:i4>
      </vt:variant>
      <vt:variant>
        <vt:i4>0</vt:i4>
      </vt:variant>
      <vt:variant>
        <vt:i4>5</vt:i4>
      </vt:variant>
      <vt:variant>
        <vt:lpwstr>https://www.ruralcommunitynetwork.org/app/uploads/2022/10/NI-Rural-Health-and-Care-Toolkit-Final-version-1.pdf</vt:lpwstr>
      </vt:variant>
      <vt:variant>
        <vt:lpwstr/>
      </vt:variant>
      <vt:variant>
        <vt:i4>6946900</vt:i4>
      </vt:variant>
      <vt:variant>
        <vt:i4>33</vt:i4>
      </vt:variant>
      <vt:variant>
        <vt:i4>0</vt:i4>
      </vt:variant>
      <vt:variant>
        <vt:i4>5</vt:i4>
      </vt:variant>
      <vt:variant>
        <vt:lpwstr>https://bhsct.sharepoint.com/:w:/r/sites/pe/_layouts/15/Doc.aspx?sourcedoc=%7BD1FB1BB8-E4B8-417C-9CA8-F9C69D07B983%7D&amp;file=Rural-Need-Template.docx&amp;action=default&amp;mobileredirect=true</vt:lpwstr>
      </vt:variant>
      <vt:variant>
        <vt:lpwstr/>
      </vt:variant>
      <vt:variant>
        <vt:i4>3080288</vt:i4>
      </vt:variant>
      <vt:variant>
        <vt:i4>30</vt:i4>
      </vt:variant>
      <vt:variant>
        <vt:i4>0</vt:i4>
      </vt:variant>
      <vt:variant>
        <vt:i4>5</vt:i4>
      </vt:variant>
      <vt:variant>
        <vt:lpwstr>https://belfasttrust.hscni.net/about/publications/equality-and-human-rights-screening/</vt:lpwstr>
      </vt:variant>
      <vt:variant>
        <vt:lpwstr/>
      </vt:variant>
      <vt:variant>
        <vt:i4>3997789</vt:i4>
      </vt:variant>
      <vt:variant>
        <vt:i4>27</vt:i4>
      </vt:variant>
      <vt:variant>
        <vt:i4>0</vt:i4>
      </vt:variant>
      <vt:variant>
        <vt:i4>5</vt:i4>
      </vt:variant>
      <vt:variant>
        <vt:lpwstr>mailto:equalityscreenings@belfasttrust.hscni.net</vt:lpwstr>
      </vt:variant>
      <vt:variant>
        <vt:lpwstr/>
      </vt:variant>
      <vt:variant>
        <vt:i4>3997789</vt:i4>
      </vt:variant>
      <vt:variant>
        <vt:i4>24</vt:i4>
      </vt:variant>
      <vt:variant>
        <vt:i4>0</vt:i4>
      </vt:variant>
      <vt:variant>
        <vt:i4>5</vt:i4>
      </vt:variant>
      <vt:variant>
        <vt:lpwstr>mailto:equalityscreenings@belfasttrust.hscni.net</vt:lpwstr>
      </vt:variant>
      <vt:variant>
        <vt:lpwstr/>
      </vt:variant>
      <vt:variant>
        <vt:i4>2359346</vt:i4>
      </vt:variant>
      <vt:variant>
        <vt:i4>21</vt:i4>
      </vt:variant>
      <vt:variant>
        <vt:i4>0</vt:i4>
      </vt:variant>
      <vt:variant>
        <vt:i4>5</vt:i4>
      </vt:variant>
      <vt:variant>
        <vt:lpwstr>https://view.pagetiger.com/equalityscreening/1</vt:lpwstr>
      </vt:variant>
      <vt:variant>
        <vt:lpwstr/>
      </vt:variant>
      <vt:variant>
        <vt:i4>3080288</vt:i4>
      </vt:variant>
      <vt:variant>
        <vt:i4>18</vt:i4>
      </vt:variant>
      <vt:variant>
        <vt:i4>0</vt:i4>
      </vt:variant>
      <vt:variant>
        <vt:i4>5</vt:i4>
      </vt:variant>
      <vt:variant>
        <vt:lpwstr>http://intranet.belfasttrust.local/policies/Documents/Organisational Change and the Staff Redeployment Protocol - Framework on the Management of Staff Affected by.pdf</vt:lpwstr>
      </vt:variant>
      <vt:variant>
        <vt:lpwstr/>
      </vt:variant>
      <vt:variant>
        <vt:i4>2424938</vt:i4>
      </vt:variant>
      <vt:variant>
        <vt:i4>15</vt:i4>
      </vt:variant>
      <vt:variant>
        <vt:i4>0</vt:i4>
      </vt:variant>
      <vt:variant>
        <vt:i4>5</vt:i4>
      </vt:variant>
      <vt:variant>
        <vt:lpwstr>https://www.equalityni.org/ECNI/media/ECNI/Publications/Employers and Service Providers/Public Authorities/S75DataSignpostingGuide.pdf</vt:lpwstr>
      </vt:variant>
      <vt:variant>
        <vt:lpwstr/>
      </vt:variant>
      <vt:variant>
        <vt:i4>1703943</vt:i4>
      </vt:variant>
      <vt:variant>
        <vt:i4>9</vt:i4>
      </vt:variant>
      <vt:variant>
        <vt:i4>0</vt:i4>
      </vt:variant>
      <vt:variant>
        <vt:i4>5</vt:i4>
      </vt:variant>
      <vt:variant>
        <vt:lpwstr>\\belnas02.belfasttrust.local\userseh\Estella.Dorrian\Downloads\Making-Communication-Accessible-for-All-A-guide-for-HSC-Staff (13).pdf</vt:lpwstr>
      </vt:variant>
      <vt:variant>
        <vt:lpwstr/>
      </vt:variant>
      <vt:variant>
        <vt:i4>3473462</vt:i4>
      </vt:variant>
      <vt:variant>
        <vt:i4>6</vt:i4>
      </vt:variant>
      <vt:variant>
        <vt:i4>0</vt:i4>
      </vt:variant>
      <vt:variant>
        <vt:i4>5</vt:i4>
      </vt:variant>
      <vt:variant>
        <vt:lpwstr>C:\Users\estella.dorrian\AppData\Local\Microsoft\Windows\Temporary Internet Files\michelle.morris\AppData\Local\Microsoft\Documents and Settings\Alison.Irwin\Local Settings\Temporary Internet Files\Content.Outlook\Local Settings\Temporary Internet</vt:lpwstr>
      </vt:variant>
      <vt:variant>
        <vt:lpwstr/>
      </vt:variant>
      <vt:variant>
        <vt:i4>3080288</vt:i4>
      </vt:variant>
      <vt:variant>
        <vt:i4>0</vt:i4>
      </vt:variant>
      <vt:variant>
        <vt:i4>0</vt:i4>
      </vt:variant>
      <vt:variant>
        <vt:i4>5</vt:i4>
      </vt:variant>
      <vt:variant>
        <vt:lpwstr>https://belfasttrust.hscni.net/about/publications/equality-and-human-rights-screening/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Burns, DeborahZ</cp:lastModifiedBy>
  <cp:revision>6</cp:revision>
  <cp:lastPrinted>2015-01-12T11:34:00Z</cp:lastPrinted>
  <dcterms:created xsi:type="dcterms:W3CDTF">2025-12-31T10:11:00Z</dcterms:created>
  <dcterms:modified xsi:type="dcterms:W3CDTF">2026-01-06T10:34:00Z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HSCT - Applicable Departments">
    <vt:lpwstr/>
  </property>
  <property fmtid="{D5CDD505-2E9C-101B-9397-08002B2CF9AE}" pid="3" name="ContentTypeId">
    <vt:lpwstr>0x01010016CEDE96B5F4D04B971F1EEBCD73B5F0</vt:lpwstr>
  </property>
  <property fmtid="{D5CDD505-2E9C-101B-9397-08002B2CF9AE}" pid="4" name="Order">
    <vt:lpwstr>356700.000000000</vt:lpwstr>
  </property>
  <property fmtid="{D5CDD505-2E9C-101B-9397-08002B2CF9AE}" pid="5" name="BHSCTApplicableDepartments">
    <vt:lpwstr/>
  </property>
</Properties>
</file>