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D021C" w14:textId="77777777" w:rsidR="00A5268B" w:rsidRDefault="006B7F5C" w:rsidP="0041776B">
      <w:pPr>
        <w:jc w:val="center"/>
        <w:rPr>
          <w:szCs w:val="28"/>
        </w:rPr>
      </w:pPr>
      <w:r>
        <w:rPr>
          <w:noProof/>
          <w:szCs w:val="28"/>
          <w:lang w:eastAsia="en-GB"/>
        </w:rPr>
        <mc:AlternateContent>
          <mc:Choice Requires="wps">
            <w:drawing>
              <wp:anchor distT="0" distB="0" distL="114300" distR="114300" simplePos="0" relativeHeight="251656192" behindDoc="0" locked="0" layoutInCell="1" allowOverlap="1" wp14:anchorId="43A1CE54" wp14:editId="71BF39E6">
                <wp:simplePos x="0" y="0"/>
                <wp:positionH relativeFrom="column">
                  <wp:posOffset>-219075</wp:posOffset>
                </wp:positionH>
                <wp:positionV relativeFrom="paragraph">
                  <wp:posOffset>-342900</wp:posOffset>
                </wp:positionV>
                <wp:extent cx="8096250" cy="390525"/>
                <wp:effectExtent l="19050" t="19050" r="19050" b="28575"/>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0" cy="390525"/>
                        </a:xfrm>
                        <a:prstGeom prst="rect">
                          <a:avLst/>
                        </a:prstGeom>
                        <a:solidFill>
                          <a:srgbClr val="FFFFFF"/>
                        </a:solidFill>
                        <a:ln w="38100">
                          <a:solidFill>
                            <a:srgbClr val="4BACC6"/>
                          </a:solidFill>
                          <a:miter lim="800000"/>
                          <a:headEnd/>
                          <a:tailEnd/>
                        </a:ln>
                      </wps:spPr>
                      <wps:txbx>
                        <w:txbxContent>
                          <w:p w14:paraId="4095C066" w14:textId="77777777" w:rsidR="00A7282B" w:rsidRPr="009F7129" w:rsidRDefault="00A7282B" w:rsidP="0019510C">
                            <w:pPr>
                              <w:rPr>
                                <w:b/>
                                <w:color w:val="31849B"/>
                                <w:sz w:val="40"/>
                                <w:szCs w:val="36"/>
                              </w:rPr>
                            </w:pPr>
                            <w:r w:rsidRPr="009F7129">
                              <w:rPr>
                                <w:b/>
                                <w:color w:val="31849B"/>
                                <w:sz w:val="36"/>
                                <w:szCs w:val="36"/>
                              </w:rPr>
                              <w:t xml:space="preserve">Equality, Good Relations and Human Rights </w:t>
                            </w:r>
                            <w:r w:rsidRPr="009F7129">
                              <w:rPr>
                                <w:b/>
                                <w:color w:val="31849B"/>
                                <w:sz w:val="40"/>
                                <w:szCs w:val="36"/>
                              </w:rPr>
                              <w:t>SCREENING TEMPLATE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1CE54" id="_x0000_t202" coordsize="21600,21600" o:spt="202" path="m,l,21600r21600,l21600,xe">
                <v:stroke joinstyle="miter"/>
                <v:path gradientshapeok="t" o:connecttype="rect"/>
              </v:shapetype>
              <v:shape id="Text Box 15" o:spid="_x0000_s1026" type="#_x0000_t202" style="position:absolute;left:0;text-align:left;margin-left:-17.25pt;margin-top:-27pt;width:637.5pt;height:30.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" strokecolor="#4bacc6" strokeweight="3pt">
                <v:textbox>
                  <w:txbxContent>
                    <w:p w14:paraId="4095C066" w14:textId="77777777" w:rsidR="00A7282B" w:rsidRPr="009F7129" w:rsidRDefault="00A7282B" w:rsidP="0019510C">
                      <w:pPr>
                        <w:rPr>
                          <w:b/>
                          <w:color w:val="31849B"/>
                          <w:sz w:val="40"/>
                          <w:szCs w:val="36"/>
                        </w:rPr>
                      </w:pPr>
                      <w:r w:rsidRPr="009F7129">
                        <w:rPr>
                          <w:b/>
                          <w:color w:val="31849B"/>
                          <w:sz w:val="36"/>
                          <w:szCs w:val="36"/>
                        </w:rPr>
                        <w:t xml:space="preserve">Equality, Good Relations and Human Rights </w:t>
                      </w:r>
                      <w:r w:rsidRPr="009F7129">
                        <w:rPr>
                          <w:b/>
                          <w:color w:val="31849B"/>
                          <w:sz w:val="40"/>
                          <w:szCs w:val="36"/>
                        </w:rPr>
                        <w:t>SCREENING TEMPLATE</w:t>
                      </w:r>
                    </w:p>
                  </w:txbxContent>
                </v:textbox>
              </v:shape>
            </w:pict>
          </mc:Fallback>
        </mc:AlternateContent>
      </w:r>
      <w:r w:rsidR="00A9104D">
        <w:rPr>
          <w:szCs w:val="28"/>
        </w:rPr>
        <w:t xml:space="preserve">                                                                   </w:t>
      </w:r>
      <w:r w:rsidR="0019510C">
        <w:rPr>
          <w:szCs w:val="28"/>
        </w:rPr>
        <w:tab/>
      </w:r>
      <w:r w:rsidR="0019510C">
        <w:rPr>
          <w:szCs w:val="28"/>
        </w:rPr>
        <w:tab/>
      </w:r>
      <w:r w:rsidR="0019510C">
        <w:rPr>
          <w:szCs w:val="28"/>
        </w:rPr>
        <w:tab/>
      </w:r>
      <w:r w:rsidR="0019510C">
        <w:rPr>
          <w:szCs w:val="28"/>
        </w:rPr>
        <w:tab/>
      </w:r>
      <w:r w:rsidR="0019510C">
        <w:rPr>
          <w:szCs w:val="28"/>
        </w:rPr>
        <w:tab/>
      </w:r>
      <w:r w:rsidR="00A9104D">
        <w:rPr>
          <w:szCs w:val="28"/>
        </w:rPr>
        <w:t xml:space="preserve">      </w:t>
      </w:r>
      <w:r w:rsidR="0019510C">
        <w:rPr>
          <w:szCs w:val="28"/>
        </w:rPr>
        <w:tab/>
      </w:r>
      <w:r w:rsidR="0019510C">
        <w:rPr>
          <w:szCs w:val="28"/>
        </w:rPr>
        <w:tab/>
      </w:r>
      <w:r w:rsidR="00A9104D">
        <w:rPr>
          <w:szCs w:val="28"/>
        </w:rPr>
        <w:t xml:space="preserve">                                                                    </w:t>
      </w:r>
      <w:r w:rsidR="00862B42">
        <w:rPr>
          <w:szCs w:val="28"/>
        </w:rPr>
        <w:t xml:space="preserve"> </w:t>
      </w:r>
    </w:p>
    <w:p w14:paraId="5E16B1DB" w14:textId="77777777" w:rsidR="008166D2" w:rsidRPr="000C36A6" w:rsidRDefault="008166D2" w:rsidP="008166D2">
      <w:pPr>
        <w:contextualSpacing/>
        <w:rPr>
          <w:rFonts w:cs="Arial"/>
          <w:b/>
          <w:color w:val="0070C0"/>
          <w:sz w:val="32"/>
          <w:szCs w:val="32"/>
        </w:rPr>
      </w:pPr>
      <w:r w:rsidRPr="000C36A6">
        <w:rPr>
          <w:rFonts w:cs="Arial"/>
          <w:b/>
          <w:color w:val="0070C0"/>
          <w:sz w:val="32"/>
          <w:szCs w:val="32"/>
        </w:rPr>
        <w:t>Overview of Equality Screening Process</w:t>
      </w:r>
    </w:p>
    <w:p w14:paraId="27B1F58D" w14:textId="77777777" w:rsidR="008166D2" w:rsidRPr="000C36A6" w:rsidRDefault="008166D2" w:rsidP="008166D2">
      <w:pPr>
        <w:contextualSpacing/>
        <w:rPr>
          <w:rFonts w:cs="Arial"/>
          <w:sz w:val="32"/>
          <w:szCs w:val="32"/>
        </w:rPr>
      </w:pPr>
    </w:p>
    <w:p w14:paraId="7125F7A3" w14:textId="77777777" w:rsidR="0019510C" w:rsidRDefault="008166D2" w:rsidP="00FF097C">
      <w:pPr>
        <w:rPr>
          <w:rFonts w:cs="Arial"/>
          <w:bCs/>
          <w:sz w:val="24"/>
        </w:rPr>
      </w:pPr>
      <w:r w:rsidRPr="00051BBF">
        <w:rPr>
          <w:rFonts w:cs="Arial"/>
          <w:b/>
          <w:bCs/>
          <w:szCs w:val="28"/>
        </w:rPr>
        <w:t>Section 1</w:t>
      </w:r>
      <w:r w:rsidR="0019510C" w:rsidRPr="00051BBF">
        <w:rPr>
          <w:rFonts w:cs="Arial"/>
          <w:b/>
          <w:bCs/>
          <w:szCs w:val="28"/>
        </w:rPr>
        <w:t xml:space="preserve">: </w:t>
      </w:r>
      <w:r w:rsidRPr="00051BBF">
        <w:rPr>
          <w:rFonts w:cs="Arial"/>
          <w:b/>
          <w:bCs/>
          <w:szCs w:val="28"/>
        </w:rPr>
        <w:t>Policy</w:t>
      </w:r>
      <w:r w:rsidR="0019510C" w:rsidRPr="00051BBF">
        <w:rPr>
          <w:rFonts w:cs="Arial"/>
          <w:b/>
          <w:bCs/>
          <w:szCs w:val="28"/>
        </w:rPr>
        <w:t xml:space="preserve"> S</w:t>
      </w:r>
      <w:r w:rsidR="005F025F" w:rsidRPr="00051BBF">
        <w:rPr>
          <w:rFonts w:cs="Arial"/>
          <w:b/>
          <w:bCs/>
          <w:szCs w:val="28"/>
        </w:rPr>
        <w:t>c</w:t>
      </w:r>
      <w:r w:rsidRPr="00051BBF">
        <w:rPr>
          <w:rFonts w:cs="Arial"/>
          <w:b/>
          <w:bCs/>
          <w:szCs w:val="28"/>
        </w:rPr>
        <w:t>oping</w:t>
      </w:r>
      <w:r w:rsidR="0019510C">
        <w:rPr>
          <w:rFonts w:cs="Arial"/>
          <w:b/>
          <w:bCs/>
          <w:sz w:val="24"/>
        </w:rPr>
        <w:t xml:space="preserve">: </w:t>
      </w:r>
      <w:r w:rsidRPr="00B156A8">
        <w:rPr>
          <w:rFonts w:cs="Arial"/>
          <w:bCs/>
          <w:sz w:val="24"/>
        </w:rPr>
        <w:t>Th</w:t>
      </w:r>
      <w:r w:rsidR="005F025F">
        <w:rPr>
          <w:rFonts w:cs="Arial"/>
          <w:bCs/>
          <w:sz w:val="24"/>
        </w:rPr>
        <w:t xml:space="preserve">is </w:t>
      </w:r>
      <w:r w:rsidR="000C36A6">
        <w:rPr>
          <w:rFonts w:cs="Arial"/>
          <w:bCs/>
          <w:sz w:val="24"/>
        </w:rPr>
        <w:t>notes</w:t>
      </w:r>
      <w:r w:rsidR="005F025F">
        <w:rPr>
          <w:rFonts w:cs="Arial"/>
          <w:bCs/>
          <w:sz w:val="24"/>
        </w:rPr>
        <w:t xml:space="preserve"> the </w:t>
      </w:r>
      <w:r w:rsidRPr="00B156A8">
        <w:rPr>
          <w:rFonts w:cs="Arial"/>
          <w:bCs/>
          <w:sz w:val="24"/>
        </w:rPr>
        <w:t xml:space="preserve">background </w:t>
      </w:r>
      <w:r w:rsidR="0019510C">
        <w:rPr>
          <w:rFonts w:cs="Arial"/>
          <w:bCs/>
          <w:sz w:val="24"/>
        </w:rPr>
        <w:t xml:space="preserve">&amp; </w:t>
      </w:r>
      <w:r w:rsidRPr="00B156A8">
        <w:rPr>
          <w:rFonts w:cs="Arial"/>
          <w:bCs/>
          <w:sz w:val="24"/>
        </w:rPr>
        <w:t xml:space="preserve">context </w:t>
      </w:r>
      <w:r w:rsidR="005F025F">
        <w:rPr>
          <w:rFonts w:cs="Arial"/>
          <w:bCs/>
          <w:sz w:val="24"/>
        </w:rPr>
        <w:t xml:space="preserve">of the </w:t>
      </w:r>
      <w:r w:rsidRPr="00B156A8">
        <w:rPr>
          <w:rFonts w:cs="Arial"/>
          <w:bCs/>
          <w:sz w:val="24"/>
        </w:rPr>
        <w:t>policy</w:t>
      </w:r>
      <w:r w:rsidR="006F3251" w:rsidRPr="00B156A8">
        <w:rPr>
          <w:rFonts w:cs="Arial"/>
          <w:bCs/>
          <w:sz w:val="24"/>
        </w:rPr>
        <w:t>/proposal/decision</w:t>
      </w:r>
      <w:r w:rsidR="0019510C">
        <w:rPr>
          <w:rFonts w:cs="Arial"/>
          <w:bCs/>
          <w:sz w:val="24"/>
        </w:rPr>
        <w:t xml:space="preserve"> being </w:t>
      </w:r>
      <w:r w:rsidRPr="00B156A8">
        <w:rPr>
          <w:rFonts w:cs="Arial"/>
          <w:bCs/>
          <w:sz w:val="24"/>
        </w:rPr>
        <w:t xml:space="preserve">screened.  </w:t>
      </w:r>
    </w:p>
    <w:p w14:paraId="589A2B1D" w14:textId="77777777" w:rsidR="0019510C" w:rsidRDefault="008166D2" w:rsidP="00FF097C">
      <w:pPr>
        <w:rPr>
          <w:rFonts w:cs="Arial"/>
          <w:bCs/>
          <w:sz w:val="24"/>
        </w:rPr>
      </w:pPr>
      <w:r w:rsidRPr="00051BBF">
        <w:rPr>
          <w:rFonts w:cs="Arial"/>
          <w:b/>
          <w:bCs/>
          <w:szCs w:val="28"/>
        </w:rPr>
        <w:t>Section 2</w:t>
      </w:r>
      <w:r w:rsidR="0019510C" w:rsidRPr="00051BBF">
        <w:rPr>
          <w:rFonts w:cs="Arial"/>
          <w:b/>
          <w:bCs/>
          <w:szCs w:val="28"/>
        </w:rPr>
        <w:t xml:space="preserve">: </w:t>
      </w:r>
      <w:r w:rsidRPr="00051BBF">
        <w:rPr>
          <w:rFonts w:cs="Arial"/>
          <w:b/>
          <w:bCs/>
          <w:szCs w:val="28"/>
        </w:rPr>
        <w:t>Screening Classification</w:t>
      </w:r>
      <w:r w:rsidR="005F025F" w:rsidRPr="00051BBF">
        <w:rPr>
          <w:rFonts w:cs="Arial"/>
          <w:b/>
          <w:bCs/>
          <w:szCs w:val="28"/>
        </w:rPr>
        <w:t>:</w:t>
      </w:r>
      <w:r w:rsidR="001B4CF3" w:rsidRPr="00B156A8">
        <w:rPr>
          <w:rFonts w:cs="Arial"/>
          <w:b/>
          <w:bCs/>
          <w:sz w:val="24"/>
        </w:rPr>
        <w:t xml:space="preserve"> </w:t>
      </w:r>
      <w:r w:rsidR="006F3251" w:rsidRPr="00B156A8">
        <w:rPr>
          <w:rFonts w:cs="Arial"/>
          <w:bCs/>
          <w:sz w:val="24"/>
        </w:rPr>
        <w:t>The purpose of this s</w:t>
      </w:r>
      <w:r w:rsidR="001B4CF3" w:rsidRPr="00B156A8">
        <w:rPr>
          <w:rFonts w:cs="Arial"/>
          <w:bCs/>
          <w:sz w:val="24"/>
        </w:rPr>
        <w:t>ection is to consider the policy/proposal</w:t>
      </w:r>
      <w:r w:rsidR="006F3251" w:rsidRPr="00B156A8">
        <w:rPr>
          <w:rFonts w:cs="Arial"/>
          <w:bCs/>
          <w:sz w:val="24"/>
        </w:rPr>
        <w:t>/decision</w:t>
      </w:r>
      <w:r w:rsidR="001B4CF3" w:rsidRPr="00B156A8">
        <w:rPr>
          <w:rFonts w:cs="Arial"/>
          <w:bCs/>
          <w:sz w:val="24"/>
        </w:rPr>
        <w:t xml:space="preserve"> in terms of its relevance and likely impact (actual/potential) on equality of opportunity, disability</w:t>
      </w:r>
      <w:r w:rsidR="006F3251" w:rsidRPr="00B156A8">
        <w:rPr>
          <w:rFonts w:cs="Arial"/>
          <w:bCs/>
          <w:sz w:val="24"/>
        </w:rPr>
        <w:t xml:space="preserve">/good relations </w:t>
      </w:r>
      <w:r w:rsidR="001B4CF3" w:rsidRPr="00B156A8">
        <w:rPr>
          <w:rFonts w:cs="Arial"/>
          <w:bCs/>
          <w:sz w:val="24"/>
        </w:rPr>
        <w:t xml:space="preserve">duties and human rights. Policies </w:t>
      </w:r>
      <w:r w:rsidR="001B4CF3" w:rsidRPr="00B156A8">
        <w:rPr>
          <w:rFonts w:cs="Arial"/>
          <w:bCs/>
          <w:sz w:val="24"/>
          <w:u w:val="single"/>
        </w:rPr>
        <w:t>may</w:t>
      </w:r>
      <w:r w:rsidR="001B4CF3" w:rsidRPr="00B156A8">
        <w:rPr>
          <w:rFonts w:cs="Arial"/>
          <w:bCs/>
          <w:sz w:val="24"/>
        </w:rPr>
        <w:t xml:space="preserve"> be screened out at this stage </w:t>
      </w:r>
      <w:r w:rsidR="001B4CF3" w:rsidRPr="00B156A8">
        <w:rPr>
          <w:rFonts w:cs="Arial"/>
          <w:bCs/>
          <w:sz w:val="24"/>
          <w:u w:val="single"/>
        </w:rPr>
        <w:t>provided</w:t>
      </w:r>
      <w:r w:rsidR="001B4CF3" w:rsidRPr="00B156A8">
        <w:rPr>
          <w:rFonts w:cs="Arial"/>
          <w:bCs/>
          <w:sz w:val="24"/>
        </w:rPr>
        <w:t xml:space="preserve"> they are clinical and/or technical </w:t>
      </w:r>
      <w:r w:rsidR="001B4CF3" w:rsidRPr="005F025F">
        <w:rPr>
          <w:rFonts w:cs="Arial"/>
          <w:bCs/>
          <w:sz w:val="24"/>
          <w:u w:val="single"/>
        </w:rPr>
        <w:t>and</w:t>
      </w:r>
      <w:r w:rsidR="001B4CF3" w:rsidRPr="00B156A8">
        <w:rPr>
          <w:rFonts w:cs="Arial"/>
          <w:bCs/>
          <w:sz w:val="24"/>
        </w:rPr>
        <w:t xml:space="preserve"> have </w:t>
      </w:r>
      <w:r w:rsidR="001B4CF3" w:rsidRPr="00B156A8">
        <w:rPr>
          <w:rFonts w:cs="Arial"/>
          <w:bCs/>
          <w:sz w:val="24"/>
          <w:u w:val="single"/>
        </w:rPr>
        <w:t>no relevance whatsoever</w:t>
      </w:r>
      <w:r w:rsidR="001B4CF3" w:rsidRPr="00B156A8">
        <w:rPr>
          <w:rFonts w:cs="Arial"/>
          <w:bCs/>
          <w:sz w:val="24"/>
        </w:rPr>
        <w:t xml:space="preserve"> to equality, disability/good relations and human rights</w:t>
      </w:r>
      <w:r w:rsidR="00B064C8">
        <w:rPr>
          <w:rFonts w:cs="Arial"/>
          <w:bCs/>
          <w:sz w:val="24"/>
        </w:rPr>
        <w:t xml:space="preserve"> and </w:t>
      </w:r>
      <w:r w:rsidR="00B064C8" w:rsidRPr="00B064C8">
        <w:rPr>
          <w:rFonts w:cs="Arial"/>
          <w:bCs/>
          <w:sz w:val="24"/>
        </w:rPr>
        <w:t>have no bearing in terms of its likely impact on equality of opportunity or good relations for people within the equality and good relations categories.</w:t>
      </w:r>
      <w:r w:rsidR="00B064C8" w:rsidRPr="00B064C8">
        <w:rPr>
          <w:rFonts w:cs="Arial"/>
          <w:bCs/>
          <w:sz w:val="24"/>
        </w:rPr>
        <w:tab/>
      </w:r>
    </w:p>
    <w:p w14:paraId="2D74DDF7" w14:textId="77777777" w:rsidR="0019510C" w:rsidRDefault="001B4CF3" w:rsidP="00FF097C">
      <w:pPr>
        <w:rPr>
          <w:rFonts w:cs="Arial"/>
          <w:bCs/>
          <w:sz w:val="24"/>
        </w:rPr>
      </w:pPr>
      <w:r w:rsidRPr="00051BBF">
        <w:rPr>
          <w:rFonts w:cs="Arial"/>
          <w:b/>
          <w:bCs/>
          <w:szCs w:val="28"/>
        </w:rPr>
        <w:t>Section 3</w:t>
      </w:r>
      <w:r w:rsidR="005F025F" w:rsidRPr="00051BBF">
        <w:rPr>
          <w:rFonts w:cs="Arial"/>
          <w:b/>
          <w:bCs/>
          <w:szCs w:val="28"/>
        </w:rPr>
        <w:t>:</w:t>
      </w:r>
      <w:r w:rsidR="008166D2" w:rsidRPr="00051BBF">
        <w:rPr>
          <w:rFonts w:cs="Arial"/>
          <w:b/>
          <w:bCs/>
          <w:szCs w:val="28"/>
        </w:rPr>
        <w:t xml:space="preserve"> </w:t>
      </w:r>
      <w:r w:rsidR="00FF097C" w:rsidRPr="00051BBF">
        <w:rPr>
          <w:rFonts w:cs="Arial"/>
          <w:b/>
          <w:bCs/>
          <w:szCs w:val="28"/>
        </w:rPr>
        <w:t>Evidence Used to Assess I</w:t>
      </w:r>
      <w:r w:rsidR="00A326C3" w:rsidRPr="00051BBF">
        <w:rPr>
          <w:rFonts w:cs="Arial"/>
          <w:b/>
          <w:bCs/>
          <w:szCs w:val="28"/>
        </w:rPr>
        <w:t>mpact:</w:t>
      </w:r>
      <w:r w:rsidRPr="00B156A8">
        <w:rPr>
          <w:rFonts w:cs="Arial"/>
          <w:b/>
          <w:bCs/>
          <w:sz w:val="24"/>
        </w:rPr>
        <w:t xml:space="preserve"> </w:t>
      </w:r>
      <w:r w:rsidR="008166D2" w:rsidRPr="00B156A8">
        <w:rPr>
          <w:rFonts w:cs="Arial"/>
          <w:bCs/>
          <w:sz w:val="24"/>
        </w:rPr>
        <w:t>This section records the quantitative and qualitative da</w:t>
      </w:r>
      <w:r w:rsidRPr="00B156A8">
        <w:rPr>
          <w:rFonts w:cs="Arial"/>
          <w:bCs/>
          <w:sz w:val="24"/>
        </w:rPr>
        <w:t xml:space="preserve">ta </w:t>
      </w:r>
      <w:r w:rsidR="006F3251" w:rsidRPr="00B156A8">
        <w:rPr>
          <w:rFonts w:cs="Arial"/>
          <w:bCs/>
          <w:sz w:val="24"/>
        </w:rPr>
        <w:t xml:space="preserve">gathered and </w:t>
      </w:r>
      <w:r w:rsidR="008166D2" w:rsidRPr="00B156A8">
        <w:rPr>
          <w:rFonts w:cs="Arial"/>
          <w:bCs/>
          <w:sz w:val="24"/>
        </w:rPr>
        <w:t>consider</w:t>
      </w:r>
      <w:r w:rsidRPr="00B156A8">
        <w:rPr>
          <w:rFonts w:cs="Arial"/>
          <w:bCs/>
          <w:sz w:val="24"/>
        </w:rPr>
        <w:t>ed</w:t>
      </w:r>
      <w:r w:rsidR="006F3251" w:rsidRPr="00B156A8">
        <w:rPr>
          <w:sz w:val="24"/>
        </w:rPr>
        <w:t xml:space="preserve"> </w:t>
      </w:r>
      <w:r w:rsidR="006F3251" w:rsidRPr="00B156A8">
        <w:rPr>
          <w:rFonts w:cs="Arial"/>
          <w:bCs/>
          <w:sz w:val="24"/>
        </w:rPr>
        <w:t>across the 9 protected groups (plus multiple identities)</w:t>
      </w:r>
      <w:r w:rsidRPr="00B156A8">
        <w:rPr>
          <w:rFonts w:cs="Arial"/>
          <w:bCs/>
          <w:sz w:val="24"/>
        </w:rPr>
        <w:t xml:space="preserve"> to</w:t>
      </w:r>
      <w:r w:rsidR="006F3251" w:rsidRPr="00B156A8">
        <w:rPr>
          <w:rFonts w:cs="Arial"/>
          <w:bCs/>
          <w:sz w:val="24"/>
        </w:rPr>
        <w:t xml:space="preserve"> a</w:t>
      </w:r>
      <w:r w:rsidRPr="00B156A8">
        <w:rPr>
          <w:rFonts w:cs="Arial"/>
          <w:bCs/>
          <w:sz w:val="24"/>
        </w:rPr>
        <w:t>ssess the</w:t>
      </w:r>
      <w:r w:rsidR="008166D2" w:rsidRPr="00B156A8">
        <w:rPr>
          <w:rFonts w:cs="Arial"/>
          <w:bCs/>
          <w:sz w:val="24"/>
        </w:rPr>
        <w:t xml:space="preserve"> impact o</w:t>
      </w:r>
      <w:r w:rsidR="006F3251" w:rsidRPr="00B156A8">
        <w:rPr>
          <w:rFonts w:cs="Arial"/>
          <w:bCs/>
          <w:sz w:val="24"/>
        </w:rPr>
        <w:t>f the policy/proposal/decision o</w:t>
      </w:r>
      <w:r w:rsidR="008166D2" w:rsidRPr="00B156A8">
        <w:rPr>
          <w:rFonts w:cs="Arial"/>
          <w:bCs/>
          <w:sz w:val="24"/>
        </w:rPr>
        <w:t>n staff and service users</w:t>
      </w:r>
      <w:r w:rsidR="00FF097C">
        <w:rPr>
          <w:rFonts w:cs="Arial"/>
          <w:bCs/>
          <w:sz w:val="24"/>
        </w:rPr>
        <w:t>.</w:t>
      </w:r>
      <w:r w:rsidR="006F3251" w:rsidRPr="00B156A8">
        <w:rPr>
          <w:rFonts w:cs="Arial"/>
          <w:bCs/>
          <w:sz w:val="24"/>
        </w:rPr>
        <w:t xml:space="preserve"> </w:t>
      </w:r>
    </w:p>
    <w:p w14:paraId="77740BD1" w14:textId="77777777" w:rsidR="00051BBF" w:rsidRDefault="001B4CF3" w:rsidP="00FF097C">
      <w:pPr>
        <w:rPr>
          <w:rFonts w:cs="Arial"/>
          <w:bCs/>
          <w:sz w:val="24"/>
        </w:rPr>
      </w:pPr>
      <w:r w:rsidRPr="00051BBF">
        <w:rPr>
          <w:rFonts w:cs="Arial"/>
          <w:b/>
          <w:bCs/>
          <w:szCs w:val="28"/>
        </w:rPr>
        <w:t>Section 4: Consideration of I</w:t>
      </w:r>
      <w:r w:rsidR="005F025F" w:rsidRPr="00051BBF">
        <w:rPr>
          <w:rFonts w:cs="Arial"/>
          <w:b/>
          <w:bCs/>
          <w:szCs w:val="28"/>
        </w:rPr>
        <w:t xml:space="preserve">mpact </w:t>
      </w:r>
      <w:r w:rsidR="00A326C3" w:rsidRPr="00051BBF">
        <w:rPr>
          <w:rFonts w:cs="Arial"/>
          <w:b/>
          <w:bCs/>
          <w:szCs w:val="28"/>
        </w:rPr>
        <w:t>&amp;</w:t>
      </w:r>
      <w:r w:rsidR="005F025F" w:rsidRPr="00051BBF">
        <w:rPr>
          <w:rFonts w:cs="Arial"/>
          <w:b/>
          <w:bCs/>
          <w:szCs w:val="28"/>
        </w:rPr>
        <w:t xml:space="preserve"> Identification of Mitigation and/or </w:t>
      </w:r>
      <w:r w:rsidRPr="00051BBF">
        <w:rPr>
          <w:rFonts w:cs="Arial"/>
          <w:b/>
          <w:bCs/>
          <w:szCs w:val="28"/>
        </w:rPr>
        <w:t>A</w:t>
      </w:r>
      <w:r w:rsidR="006F3251" w:rsidRPr="00051BBF">
        <w:rPr>
          <w:rFonts w:cs="Arial"/>
          <w:b/>
          <w:bCs/>
          <w:szCs w:val="28"/>
        </w:rPr>
        <w:t>lternative Policies</w:t>
      </w:r>
      <w:r w:rsidR="006F3251" w:rsidRPr="00B156A8">
        <w:rPr>
          <w:rFonts w:cs="Arial"/>
          <w:b/>
          <w:bCs/>
          <w:sz w:val="24"/>
        </w:rPr>
        <w:t xml:space="preserve"> </w:t>
      </w:r>
      <w:r w:rsidR="00A326C3" w:rsidRPr="00A326C3">
        <w:rPr>
          <w:rFonts w:cs="Arial"/>
          <w:bCs/>
          <w:sz w:val="24"/>
        </w:rPr>
        <w:t>given the evidence</w:t>
      </w:r>
      <w:r w:rsidR="00051BBF">
        <w:rPr>
          <w:rFonts w:cs="Arial"/>
          <w:bCs/>
          <w:sz w:val="24"/>
        </w:rPr>
        <w:t>.</w:t>
      </w:r>
    </w:p>
    <w:p w14:paraId="39F64EE2" w14:textId="77777777" w:rsidR="0019510C" w:rsidRDefault="001B4CF3" w:rsidP="00FF097C">
      <w:pPr>
        <w:rPr>
          <w:rFonts w:cs="Arial"/>
          <w:b/>
          <w:bCs/>
          <w:sz w:val="24"/>
        </w:rPr>
      </w:pPr>
      <w:r w:rsidRPr="00051BBF">
        <w:rPr>
          <w:rFonts w:cs="Arial"/>
          <w:b/>
          <w:bCs/>
          <w:szCs w:val="28"/>
        </w:rPr>
        <w:t>Section 5: Good Relations</w:t>
      </w:r>
      <w:r w:rsidR="006F3251" w:rsidRPr="00051BBF">
        <w:rPr>
          <w:rFonts w:cs="Arial"/>
          <w:b/>
          <w:bCs/>
          <w:szCs w:val="28"/>
        </w:rPr>
        <w:t xml:space="preserve"> Duties</w:t>
      </w:r>
      <w:r w:rsidR="005F025F">
        <w:rPr>
          <w:rFonts w:cs="Arial"/>
          <w:b/>
          <w:bCs/>
          <w:sz w:val="24"/>
        </w:rPr>
        <w:t>:</w:t>
      </w:r>
      <w:r w:rsidR="006F3251" w:rsidRPr="00B156A8">
        <w:rPr>
          <w:rFonts w:cs="Arial"/>
          <w:b/>
          <w:bCs/>
          <w:sz w:val="24"/>
        </w:rPr>
        <w:t xml:space="preserve"> </w:t>
      </w:r>
      <w:r w:rsidR="006F3251" w:rsidRPr="0019510C">
        <w:rPr>
          <w:rFonts w:cs="Arial"/>
          <w:bCs/>
          <w:sz w:val="24"/>
        </w:rPr>
        <w:t>Based on the evidence gathered the Good Relations duties are considered</w:t>
      </w:r>
      <w:r w:rsidR="006F3251" w:rsidRPr="00B156A8">
        <w:rPr>
          <w:rFonts w:cs="Arial"/>
          <w:b/>
          <w:bCs/>
          <w:sz w:val="24"/>
        </w:rPr>
        <w:t>.</w:t>
      </w:r>
    </w:p>
    <w:p w14:paraId="393CF49E" w14:textId="77777777" w:rsidR="0019510C" w:rsidRDefault="001B4CF3" w:rsidP="00FF097C">
      <w:pPr>
        <w:rPr>
          <w:rFonts w:cs="Arial"/>
          <w:bCs/>
          <w:sz w:val="24"/>
        </w:rPr>
      </w:pPr>
      <w:r w:rsidRPr="00051BBF">
        <w:rPr>
          <w:rFonts w:cs="Arial"/>
          <w:b/>
          <w:bCs/>
          <w:szCs w:val="28"/>
        </w:rPr>
        <w:t>Section 6: Disability Duties</w:t>
      </w:r>
      <w:r w:rsidR="005F025F" w:rsidRPr="00051BBF">
        <w:rPr>
          <w:rFonts w:cs="Arial"/>
          <w:b/>
          <w:bCs/>
          <w:szCs w:val="28"/>
        </w:rPr>
        <w:t>:</w:t>
      </w:r>
      <w:r w:rsidR="005F025F">
        <w:rPr>
          <w:rFonts w:cs="Arial"/>
          <w:b/>
          <w:bCs/>
          <w:sz w:val="24"/>
        </w:rPr>
        <w:t xml:space="preserve"> </w:t>
      </w:r>
      <w:r w:rsidR="006F3251" w:rsidRPr="0019510C">
        <w:rPr>
          <w:rFonts w:cs="Arial"/>
          <w:bCs/>
          <w:sz w:val="24"/>
        </w:rPr>
        <w:t>Based on the evidence gathered the Disability Duties are considered.</w:t>
      </w:r>
    </w:p>
    <w:p w14:paraId="728113EF" w14:textId="77777777" w:rsidR="0019510C" w:rsidRDefault="001B4CF3" w:rsidP="00FF097C">
      <w:pPr>
        <w:rPr>
          <w:rFonts w:cs="Arial"/>
          <w:bCs/>
          <w:sz w:val="24"/>
        </w:rPr>
      </w:pPr>
      <w:r w:rsidRPr="00051BBF">
        <w:rPr>
          <w:rFonts w:cs="Arial"/>
          <w:b/>
          <w:bCs/>
          <w:szCs w:val="28"/>
        </w:rPr>
        <w:t>Section 7: Human Rights</w:t>
      </w:r>
      <w:r w:rsidR="005F025F">
        <w:rPr>
          <w:rFonts w:cs="Arial"/>
          <w:b/>
          <w:bCs/>
          <w:sz w:val="24"/>
        </w:rPr>
        <w:t xml:space="preserve">: </w:t>
      </w:r>
      <w:r w:rsidR="006F3251" w:rsidRPr="0019510C">
        <w:rPr>
          <w:rFonts w:cs="Arial"/>
          <w:bCs/>
          <w:sz w:val="24"/>
        </w:rPr>
        <w:t xml:space="preserve">Based on the evidence gathered Human Rights obligations are considered. </w:t>
      </w:r>
    </w:p>
    <w:p w14:paraId="5CE69D0D" w14:textId="77777777" w:rsidR="0019510C" w:rsidRDefault="001B4CF3" w:rsidP="00FF097C">
      <w:pPr>
        <w:rPr>
          <w:rFonts w:cs="Arial"/>
          <w:bCs/>
          <w:sz w:val="24"/>
        </w:rPr>
      </w:pPr>
      <w:r w:rsidRPr="00051BBF">
        <w:rPr>
          <w:rFonts w:cs="Arial"/>
          <w:b/>
          <w:bCs/>
          <w:szCs w:val="28"/>
        </w:rPr>
        <w:t xml:space="preserve">Section </w:t>
      </w:r>
      <w:r w:rsidR="00B156A8" w:rsidRPr="00051BBF">
        <w:rPr>
          <w:rFonts w:cs="Arial"/>
          <w:b/>
          <w:bCs/>
          <w:szCs w:val="28"/>
        </w:rPr>
        <w:t>8</w:t>
      </w:r>
      <w:r w:rsidRPr="00051BBF">
        <w:rPr>
          <w:rFonts w:cs="Arial"/>
          <w:b/>
          <w:bCs/>
          <w:szCs w:val="28"/>
        </w:rPr>
        <w:t>: Screening Decision</w:t>
      </w:r>
      <w:r w:rsidR="005F025F" w:rsidRPr="00051BBF">
        <w:rPr>
          <w:rFonts w:cs="Arial"/>
          <w:b/>
          <w:bCs/>
          <w:szCs w:val="28"/>
        </w:rPr>
        <w:t>:</w:t>
      </w:r>
      <w:r w:rsidR="0019510C">
        <w:rPr>
          <w:rFonts w:cs="Arial"/>
          <w:b/>
          <w:bCs/>
          <w:sz w:val="24"/>
        </w:rPr>
        <w:t xml:space="preserve"> </w:t>
      </w:r>
      <w:r w:rsidR="0019510C" w:rsidRPr="0019510C">
        <w:rPr>
          <w:rFonts w:cs="Arial"/>
          <w:bCs/>
          <w:sz w:val="24"/>
        </w:rPr>
        <w:t xml:space="preserve">In this </w:t>
      </w:r>
      <w:r w:rsidR="00051BBF" w:rsidRPr="0019510C">
        <w:rPr>
          <w:rFonts w:cs="Arial"/>
          <w:bCs/>
          <w:sz w:val="24"/>
        </w:rPr>
        <w:t>section,</w:t>
      </w:r>
      <w:r w:rsidR="0019510C" w:rsidRPr="0019510C">
        <w:rPr>
          <w:rFonts w:cs="Arial"/>
          <w:bCs/>
          <w:sz w:val="24"/>
        </w:rPr>
        <w:t xml:space="preserve"> a </w:t>
      </w:r>
      <w:r w:rsidR="00B156A8" w:rsidRPr="0019510C">
        <w:rPr>
          <w:rFonts w:cs="Arial"/>
          <w:bCs/>
          <w:sz w:val="24"/>
        </w:rPr>
        <w:t xml:space="preserve">decision </w:t>
      </w:r>
      <w:r w:rsidR="0019510C" w:rsidRPr="0019510C">
        <w:rPr>
          <w:rFonts w:cs="Arial"/>
          <w:bCs/>
          <w:sz w:val="24"/>
        </w:rPr>
        <w:t xml:space="preserve">is taken </w:t>
      </w:r>
      <w:r w:rsidR="00B156A8" w:rsidRPr="0019510C">
        <w:rPr>
          <w:rFonts w:cs="Arial"/>
          <w:bCs/>
          <w:sz w:val="24"/>
        </w:rPr>
        <w:t xml:space="preserve">as to whether or not there is a need to carry out an equality impact assessment (EQIA), or to introduce </w:t>
      </w:r>
      <w:r w:rsidR="005F025F">
        <w:rPr>
          <w:rFonts w:cs="Arial"/>
          <w:bCs/>
          <w:sz w:val="24"/>
        </w:rPr>
        <w:t xml:space="preserve">(a) </w:t>
      </w:r>
      <w:r w:rsidR="00B156A8" w:rsidRPr="0019510C">
        <w:rPr>
          <w:rFonts w:cs="Arial"/>
          <w:bCs/>
          <w:sz w:val="24"/>
        </w:rPr>
        <w:t>measures</w:t>
      </w:r>
      <w:r w:rsidR="005F025F">
        <w:rPr>
          <w:rFonts w:cs="Arial"/>
          <w:bCs/>
          <w:sz w:val="24"/>
        </w:rPr>
        <w:t xml:space="preserve"> to mitigate the likely </w:t>
      </w:r>
      <w:r w:rsidR="00051BBF">
        <w:rPr>
          <w:rFonts w:cs="Arial"/>
          <w:bCs/>
          <w:sz w:val="24"/>
        </w:rPr>
        <w:t>impact (</w:t>
      </w:r>
      <w:r w:rsidR="005F025F">
        <w:rPr>
          <w:rFonts w:cs="Arial"/>
          <w:bCs/>
          <w:sz w:val="24"/>
        </w:rPr>
        <w:t xml:space="preserve">b) </w:t>
      </w:r>
      <w:r w:rsidR="00B156A8" w:rsidRPr="0019510C">
        <w:rPr>
          <w:rFonts w:cs="Arial"/>
          <w:bCs/>
          <w:sz w:val="24"/>
        </w:rPr>
        <w:t xml:space="preserve">an alternative policy to better promote </w:t>
      </w:r>
      <w:r w:rsidR="005F025F">
        <w:rPr>
          <w:rFonts w:cs="Arial"/>
          <w:bCs/>
          <w:sz w:val="24"/>
        </w:rPr>
        <w:t>the duties</w:t>
      </w:r>
      <w:r w:rsidR="00B156A8" w:rsidRPr="0019510C">
        <w:rPr>
          <w:rFonts w:cs="Arial"/>
          <w:bCs/>
          <w:sz w:val="24"/>
        </w:rPr>
        <w:t>.</w:t>
      </w:r>
    </w:p>
    <w:p w14:paraId="1623E4DA" w14:textId="77777777" w:rsidR="009B2419" w:rsidRDefault="0019510C" w:rsidP="009B2419">
      <w:pPr>
        <w:spacing w:after="0" w:line="240" w:lineRule="auto"/>
        <w:rPr>
          <w:rFonts w:cs="Arial"/>
          <w:b/>
          <w:bCs/>
          <w:sz w:val="24"/>
        </w:rPr>
      </w:pPr>
      <w:r w:rsidRPr="00051BBF">
        <w:rPr>
          <w:rFonts w:cs="Arial"/>
          <w:b/>
          <w:bCs/>
          <w:szCs w:val="28"/>
        </w:rPr>
        <w:t>Sectio</w:t>
      </w:r>
      <w:r w:rsidR="001B4CF3" w:rsidRPr="00051BBF">
        <w:rPr>
          <w:rFonts w:cs="Arial"/>
          <w:b/>
          <w:bCs/>
          <w:szCs w:val="28"/>
        </w:rPr>
        <w:t xml:space="preserve">n </w:t>
      </w:r>
      <w:r w:rsidR="00B156A8" w:rsidRPr="00051BBF">
        <w:rPr>
          <w:rFonts w:cs="Arial"/>
          <w:b/>
          <w:bCs/>
          <w:szCs w:val="28"/>
        </w:rPr>
        <w:t>9:</w:t>
      </w:r>
      <w:r w:rsidR="001B4CF3" w:rsidRPr="00051BBF">
        <w:rPr>
          <w:rFonts w:cs="Arial"/>
          <w:b/>
          <w:bCs/>
          <w:szCs w:val="28"/>
        </w:rPr>
        <w:t xml:space="preserve"> Monitoring</w:t>
      </w:r>
      <w:r w:rsidR="00FF097C">
        <w:rPr>
          <w:rFonts w:cs="Arial"/>
          <w:b/>
          <w:bCs/>
          <w:sz w:val="24"/>
        </w:rPr>
        <w:t xml:space="preserve">: </w:t>
      </w:r>
      <w:r>
        <w:rPr>
          <w:rFonts w:cs="Arial"/>
          <w:b/>
          <w:bCs/>
          <w:sz w:val="24"/>
        </w:rPr>
        <w:t xml:space="preserve"> </w:t>
      </w:r>
      <w:r w:rsidR="009B2419">
        <w:rPr>
          <w:rFonts w:cs="Arial"/>
          <w:b/>
          <w:bCs/>
          <w:sz w:val="24"/>
        </w:rPr>
        <w:t>identify the steps that will be taken to monitor the policy</w:t>
      </w:r>
    </w:p>
    <w:p w14:paraId="7A0F2C99" w14:textId="77777777" w:rsidR="00051BBF" w:rsidRDefault="00051BBF" w:rsidP="009B2419">
      <w:pPr>
        <w:spacing w:after="0" w:line="240" w:lineRule="auto"/>
        <w:rPr>
          <w:rFonts w:cs="Arial"/>
          <w:b/>
          <w:bCs/>
          <w:sz w:val="24"/>
        </w:rPr>
      </w:pPr>
    </w:p>
    <w:p w14:paraId="332EECA2" w14:textId="77777777" w:rsidR="001B4CF3" w:rsidRDefault="00B156A8" w:rsidP="00FF097C">
      <w:pPr>
        <w:rPr>
          <w:rFonts w:cs="Arial"/>
          <w:bCs/>
          <w:sz w:val="24"/>
        </w:rPr>
      </w:pPr>
      <w:r w:rsidRPr="00051BBF">
        <w:rPr>
          <w:rFonts w:cs="Arial"/>
          <w:b/>
          <w:bCs/>
          <w:szCs w:val="28"/>
        </w:rPr>
        <w:t>Section 10: Approval and Authorisation</w:t>
      </w:r>
      <w:r w:rsidR="005F025F" w:rsidRPr="00051BBF">
        <w:rPr>
          <w:szCs w:val="28"/>
        </w:rPr>
        <w:t>:</w:t>
      </w:r>
      <w:r w:rsidR="005F025F">
        <w:t xml:space="preserve"> </w:t>
      </w:r>
      <w:r w:rsidR="005F025F" w:rsidRPr="005F025F">
        <w:rPr>
          <w:sz w:val="24"/>
        </w:rPr>
        <w:t xml:space="preserve">The </w:t>
      </w:r>
      <w:r w:rsidR="0019510C" w:rsidRPr="0019510C">
        <w:rPr>
          <w:rFonts w:cs="Arial"/>
          <w:bCs/>
          <w:sz w:val="24"/>
        </w:rPr>
        <w:t xml:space="preserve">screening decision </w:t>
      </w:r>
      <w:r w:rsidR="005F025F">
        <w:rPr>
          <w:rFonts w:cs="Arial"/>
          <w:bCs/>
          <w:sz w:val="24"/>
        </w:rPr>
        <w:t xml:space="preserve">is verified and approved </w:t>
      </w:r>
      <w:r w:rsidR="0019510C" w:rsidRPr="0019510C">
        <w:rPr>
          <w:rFonts w:cs="Arial"/>
          <w:bCs/>
          <w:sz w:val="24"/>
        </w:rPr>
        <w:t xml:space="preserve">by a senior manager responsible for the policy.  </w:t>
      </w:r>
      <w:r w:rsidRPr="0019510C">
        <w:rPr>
          <w:rFonts w:cs="Arial"/>
          <w:bCs/>
          <w:sz w:val="24"/>
        </w:rPr>
        <w:t xml:space="preserve">Equality screenings are completed by </w:t>
      </w:r>
      <w:r w:rsidR="005F025F">
        <w:rPr>
          <w:rFonts w:cs="Arial"/>
          <w:bCs/>
          <w:sz w:val="24"/>
        </w:rPr>
        <w:t xml:space="preserve">a </w:t>
      </w:r>
      <w:r w:rsidR="0019510C" w:rsidRPr="0019510C">
        <w:rPr>
          <w:rFonts w:cs="Arial"/>
          <w:bCs/>
          <w:sz w:val="24"/>
        </w:rPr>
        <w:t xml:space="preserve">senior manager </w:t>
      </w:r>
      <w:r w:rsidR="005F025F">
        <w:rPr>
          <w:rFonts w:cs="Arial"/>
          <w:bCs/>
          <w:sz w:val="24"/>
        </w:rPr>
        <w:t>subject to advice/ass</w:t>
      </w:r>
      <w:r w:rsidRPr="0019510C">
        <w:rPr>
          <w:rFonts w:cs="Arial"/>
          <w:bCs/>
          <w:sz w:val="24"/>
        </w:rPr>
        <w:t xml:space="preserve">istance </w:t>
      </w:r>
      <w:r w:rsidR="0019510C" w:rsidRPr="0019510C">
        <w:rPr>
          <w:rFonts w:cs="Arial"/>
          <w:bCs/>
          <w:sz w:val="24"/>
        </w:rPr>
        <w:t xml:space="preserve">from </w:t>
      </w:r>
      <w:r w:rsidRPr="0019510C">
        <w:rPr>
          <w:rFonts w:cs="Arial"/>
          <w:bCs/>
          <w:sz w:val="24"/>
        </w:rPr>
        <w:t>Trust Equality Managers.</w:t>
      </w:r>
    </w:p>
    <w:p w14:paraId="2A38D0DB" w14:textId="77777777" w:rsidR="00823515" w:rsidRPr="00823515" w:rsidRDefault="00823515" w:rsidP="00FF097C">
      <w:pPr>
        <w:rPr>
          <w:rFonts w:cs="Arial"/>
          <w:bCs/>
          <w:szCs w:val="28"/>
        </w:rPr>
      </w:pPr>
      <w:r w:rsidRPr="00823515">
        <w:rPr>
          <w:rFonts w:cs="Arial"/>
          <w:b/>
          <w:bCs/>
          <w:szCs w:val="28"/>
        </w:rPr>
        <w:t>Section 11</w:t>
      </w:r>
      <w:r w:rsidRPr="00823515">
        <w:rPr>
          <w:rFonts w:cs="Arial"/>
          <w:bCs/>
          <w:szCs w:val="28"/>
        </w:rPr>
        <w:t xml:space="preserve">: </w:t>
      </w:r>
      <w:r w:rsidRPr="00823515">
        <w:rPr>
          <w:rFonts w:cs="Arial"/>
          <w:b/>
          <w:bCs/>
          <w:szCs w:val="28"/>
        </w:rPr>
        <w:t>Statutory Rural Impact Assessments</w:t>
      </w:r>
      <w:r w:rsidRPr="00823515">
        <w:rPr>
          <w:rFonts w:cs="Arial"/>
          <w:bCs/>
          <w:szCs w:val="28"/>
        </w:rPr>
        <w:t>: Signposting</w:t>
      </w:r>
    </w:p>
    <w:p w14:paraId="60B11868" w14:textId="77777777" w:rsidR="000C36A6" w:rsidRDefault="000C36A6" w:rsidP="000C36A6">
      <w:pPr>
        <w:rPr>
          <w:b/>
          <w:color w:val="0070C0"/>
        </w:rPr>
      </w:pPr>
      <w:r w:rsidRPr="000C36A6">
        <w:rPr>
          <w:rFonts w:cs="Arial"/>
          <w:b/>
          <w:color w:val="0070C0"/>
          <w:sz w:val="32"/>
          <w:szCs w:val="32"/>
        </w:rPr>
        <w:t xml:space="preserve">**Completed Screening Templates are public documents posted on the </w:t>
      </w:r>
      <w:hyperlink r:id="rId12" w:history="1">
        <w:r w:rsidRPr="000C36A6">
          <w:rPr>
            <w:b/>
            <w:color w:val="0070C0"/>
            <w:u w:val="single"/>
          </w:rPr>
          <w:t>Trust Website</w:t>
        </w:r>
      </w:hyperlink>
      <w:r w:rsidRPr="000C36A6">
        <w:rPr>
          <w:b/>
          <w:color w:val="0070C0"/>
        </w:rPr>
        <w:t>**</w:t>
      </w:r>
    </w:p>
    <w:p w14:paraId="05022620" w14:textId="77777777" w:rsidR="0019510C" w:rsidRPr="0019510C" w:rsidRDefault="00F155AF" w:rsidP="000C36A6">
      <w:pPr>
        <w:rPr>
          <w:rFonts w:cs="Arial"/>
          <w:bCs/>
          <w:sz w:val="24"/>
        </w:rPr>
      </w:pPr>
      <w:r w:rsidRPr="00F155AF">
        <w:rPr>
          <w:b/>
        </w:rPr>
        <w:lastRenderedPageBreak/>
        <w:t xml:space="preserve">Ref </w:t>
      </w:r>
      <w:r>
        <w:rPr>
          <w:b/>
        </w:rPr>
        <w:t>No</w:t>
      </w:r>
      <w:r w:rsidRPr="00F155AF">
        <w:rPr>
          <w:b/>
        </w:rPr>
        <w:t>:</w:t>
      </w:r>
      <w:r w:rsidRPr="00F155AF">
        <w:rPr>
          <w:rFonts w:cs="Arial"/>
          <w:b/>
          <w:bCs/>
          <w:sz w:val="24"/>
        </w:rPr>
        <w:t xml:space="preserve">  </w:t>
      </w:r>
      <w:r w:rsidR="000C36A6" w:rsidRPr="00F155AF">
        <w:rPr>
          <w:rFonts w:cs="Arial"/>
          <w:b/>
          <w:bCs/>
          <w:sz w:val="24"/>
        </w:rPr>
        <w:t xml:space="preserve">                                                                                                                                               </w:t>
      </w:r>
      <w:r>
        <w:rPr>
          <w:rFonts w:cs="Arial"/>
          <w:b/>
          <w:bCs/>
          <w:sz w:val="24"/>
        </w:rPr>
        <w:tab/>
      </w:r>
      <w:r>
        <w:rPr>
          <w:rFonts w:cs="Arial"/>
          <w:b/>
          <w:bCs/>
          <w:sz w:val="24"/>
        </w:rPr>
        <w:tab/>
      </w:r>
      <w:r>
        <w:rPr>
          <w:rFonts w:cs="Arial"/>
          <w:b/>
          <w:bCs/>
          <w:sz w:val="24"/>
        </w:rPr>
        <w:tab/>
      </w:r>
      <w:r>
        <w:rPr>
          <w:rFonts w:cs="Arial"/>
          <w:b/>
          <w:bCs/>
          <w:sz w:val="24"/>
        </w:rPr>
        <w:tab/>
      </w:r>
      <w:r w:rsidR="000C36A6" w:rsidRPr="00F155AF">
        <w:rPr>
          <w:rFonts w:cs="Arial"/>
          <w:b/>
          <w:bCs/>
          <w:sz w:val="24"/>
        </w:rPr>
        <w:t xml:space="preserve">   </w:t>
      </w:r>
      <w:r w:rsidR="006B7F5C">
        <w:rPr>
          <w:rFonts w:cs="Arial"/>
          <w:bCs/>
          <w:noProof/>
          <w:sz w:val="24"/>
          <w:lang w:eastAsia="en-GB"/>
        </w:rPr>
        <w:drawing>
          <wp:inline distT="0" distB="0" distL="0" distR="0" wp14:anchorId="7AB452B8" wp14:editId="39EB3FAC">
            <wp:extent cx="1292860" cy="38671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92860" cy="386715"/>
                    </a:xfrm>
                    <a:prstGeom prst="rect">
                      <a:avLst/>
                    </a:prstGeom>
                    <a:noFill/>
                  </pic:spPr>
                </pic:pic>
              </a:graphicData>
            </a:graphic>
          </wp:inline>
        </w:drawing>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04"/>
        <w:gridCol w:w="31"/>
        <w:gridCol w:w="2207"/>
        <w:gridCol w:w="421"/>
        <w:gridCol w:w="1535"/>
        <w:gridCol w:w="1260"/>
        <w:gridCol w:w="74"/>
        <w:gridCol w:w="1176"/>
        <w:gridCol w:w="149"/>
        <w:gridCol w:w="275"/>
        <w:gridCol w:w="1678"/>
        <w:gridCol w:w="1947"/>
        <w:gridCol w:w="570"/>
        <w:gridCol w:w="969"/>
        <w:gridCol w:w="142"/>
        <w:gridCol w:w="1538"/>
      </w:tblGrid>
      <w:tr w:rsidR="00467C0D" w:rsidRPr="003930CF" w14:paraId="7842F5A6" w14:textId="77777777" w:rsidTr="007036F5">
        <w:tc>
          <w:tcPr>
            <w:tcW w:w="5000" w:type="pct"/>
            <w:gridSpan w:val="16"/>
            <w:tcBorders>
              <w:top w:val="single" w:sz="2" w:space="0" w:color="auto"/>
              <w:bottom w:val="single" w:sz="2" w:space="0" w:color="auto"/>
            </w:tcBorders>
            <w:shd w:val="clear" w:color="auto" w:fill="BDD6EE"/>
          </w:tcPr>
          <w:p w14:paraId="3E7D5305" w14:textId="77777777" w:rsidR="00467C0D" w:rsidRPr="00FF097C" w:rsidRDefault="008166D2" w:rsidP="002E327F">
            <w:pPr>
              <w:spacing w:after="0"/>
              <w:rPr>
                <w:rFonts w:cs="Arial"/>
                <w:b/>
                <w:szCs w:val="28"/>
              </w:rPr>
            </w:pPr>
            <w:r w:rsidRPr="00FF097C">
              <w:rPr>
                <w:rFonts w:cs="Arial"/>
                <w:b/>
                <w:szCs w:val="28"/>
              </w:rPr>
              <w:t>S</w:t>
            </w:r>
            <w:r w:rsidR="00467C0D" w:rsidRPr="00FF097C">
              <w:rPr>
                <w:rFonts w:cs="Arial"/>
                <w:b/>
                <w:szCs w:val="28"/>
              </w:rPr>
              <w:t xml:space="preserve">ection 1: </w:t>
            </w:r>
            <w:r w:rsidR="00AF089A" w:rsidRPr="00FF097C">
              <w:rPr>
                <w:rFonts w:cs="Arial"/>
                <w:b/>
                <w:szCs w:val="28"/>
              </w:rPr>
              <w:t xml:space="preserve">Policy Scoping: </w:t>
            </w:r>
            <w:r w:rsidR="00467C0D" w:rsidRPr="00FF097C">
              <w:rPr>
                <w:rFonts w:cs="Arial"/>
                <w:b/>
                <w:szCs w:val="28"/>
              </w:rPr>
              <w:t>Information about the Policy / Proposal</w:t>
            </w:r>
            <w:r w:rsidR="005F025F" w:rsidRPr="00FF097C">
              <w:rPr>
                <w:rFonts w:cs="Arial"/>
                <w:b/>
                <w:szCs w:val="28"/>
              </w:rPr>
              <w:t xml:space="preserve"> / Decision</w:t>
            </w:r>
          </w:p>
          <w:p w14:paraId="68E6C5E6" w14:textId="77777777" w:rsidR="00467C0D" w:rsidRPr="003930CF" w:rsidRDefault="00467C0D" w:rsidP="002E327F">
            <w:pPr>
              <w:spacing w:after="0"/>
              <w:rPr>
                <w:rFonts w:cs="Arial"/>
                <w:b/>
                <w:sz w:val="24"/>
              </w:rPr>
            </w:pPr>
          </w:p>
        </w:tc>
      </w:tr>
      <w:tr w:rsidR="00467C0D" w:rsidRPr="00322DF0" w14:paraId="44E465E1" w14:textId="77777777" w:rsidTr="00701821">
        <w:tc>
          <w:tcPr>
            <w:tcW w:w="1345" w:type="pct"/>
            <w:gridSpan w:val="4"/>
            <w:tcBorders>
              <w:top w:val="single" w:sz="2" w:space="0" w:color="auto"/>
              <w:bottom w:val="single" w:sz="2" w:space="0" w:color="auto"/>
            </w:tcBorders>
            <w:shd w:val="clear" w:color="auto" w:fill="EDF7F9"/>
          </w:tcPr>
          <w:p w14:paraId="3BD6CD21" w14:textId="77777777" w:rsidR="00467C0D" w:rsidRPr="003930CF" w:rsidRDefault="00467C0D" w:rsidP="0097167B">
            <w:pPr>
              <w:numPr>
                <w:ilvl w:val="1"/>
                <w:numId w:val="2"/>
              </w:numPr>
              <w:spacing w:after="0"/>
              <w:rPr>
                <w:rFonts w:cs="Arial"/>
                <w:b/>
                <w:sz w:val="24"/>
              </w:rPr>
            </w:pPr>
            <w:r w:rsidRPr="003930CF">
              <w:rPr>
                <w:rFonts w:cs="Arial"/>
                <w:b/>
                <w:sz w:val="24"/>
              </w:rPr>
              <w:t>Name of the policy/proposal</w:t>
            </w:r>
            <w:r w:rsidR="005F025F">
              <w:rPr>
                <w:rFonts w:cs="Arial"/>
                <w:b/>
                <w:sz w:val="24"/>
              </w:rPr>
              <w:t>/decision</w:t>
            </w:r>
          </w:p>
          <w:p w14:paraId="3A882D27" w14:textId="77777777" w:rsidR="00467C0D" w:rsidRPr="003930CF" w:rsidRDefault="00467C0D" w:rsidP="002E327F">
            <w:pPr>
              <w:spacing w:after="0"/>
              <w:ind w:left="720"/>
              <w:rPr>
                <w:rFonts w:cs="Arial"/>
                <w:b/>
                <w:sz w:val="24"/>
              </w:rPr>
            </w:pPr>
          </w:p>
        </w:tc>
        <w:tc>
          <w:tcPr>
            <w:tcW w:w="3655" w:type="pct"/>
            <w:gridSpan w:val="12"/>
            <w:tcBorders>
              <w:top w:val="single" w:sz="2" w:space="0" w:color="auto"/>
              <w:bottom w:val="single" w:sz="2" w:space="0" w:color="auto"/>
            </w:tcBorders>
          </w:tcPr>
          <w:p w14:paraId="1538F38F" w14:textId="566EBF7D" w:rsidR="00467C0D" w:rsidRPr="00D75E22" w:rsidRDefault="00447866" w:rsidP="002E327F">
            <w:pPr>
              <w:spacing w:after="0"/>
              <w:rPr>
                <w:rFonts w:cs="Arial"/>
                <w:color w:val="385623"/>
                <w:sz w:val="24"/>
              </w:rPr>
            </w:pPr>
            <w:r w:rsidRPr="008004A5">
              <w:rPr>
                <w:rFonts w:cs="Arial"/>
                <w:sz w:val="24"/>
              </w:rPr>
              <w:t xml:space="preserve">BHSCT </w:t>
            </w:r>
            <w:r w:rsidR="00256686">
              <w:rPr>
                <w:rFonts w:cs="Arial"/>
                <w:sz w:val="24"/>
              </w:rPr>
              <w:t>Closed Circuit Television (</w:t>
            </w:r>
            <w:r w:rsidRPr="008004A5">
              <w:rPr>
                <w:rFonts w:cs="Arial"/>
                <w:sz w:val="24"/>
              </w:rPr>
              <w:t>CCTV</w:t>
            </w:r>
            <w:r w:rsidR="00256686">
              <w:rPr>
                <w:rFonts w:cs="Arial"/>
                <w:sz w:val="24"/>
              </w:rPr>
              <w:t>)</w:t>
            </w:r>
            <w:r w:rsidR="00D61364" w:rsidRPr="008004A5">
              <w:rPr>
                <w:rFonts w:cs="Arial"/>
                <w:sz w:val="24"/>
              </w:rPr>
              <w:t xml:space="preserve"> Policy</w:t>
            </w:r>
          </w:p>
        </w:tc>
      </w:tr>
      <w:tr w:rsidR="00467C0D" w:rsidRPr="003930CF" w14:paraId="1B66196C" w14:textId="77777777" w:rsidTr="00B0448F">
        <w:trPr>
          <w:trHeight w:val="523"/>
        </w:trPr>
        <w:tc>
          <w:tcPr>
            <w:tcW w:w="1345" w:type="pct"/>
            <w:gridSpan w:val="4"/>
            <w:tcBorders>
              <w:top w:val="single" w:sz="2" w:space="0" w:color="auto"/>
              <w:bottom w:val="single" w:sz="2" w:space="0" w:color="auto"/>
            </w:tcBorders>
            <w:shd w:val="clear" w:color="auto" w:fill="EDF7F9"/>
          </w:tcPr>
          <w:p w14:paraId="092533AC" w14:textId="77777777" w:rsidR="00AF089A" w:rsidRDefault="00467C0D" w:rsidP="0097167B">
            <w:pPr>
              <w:numPr>
                <w:ilvl w:val="1"/>
                <w:numId w:val="2"/>
              </w:numPr>
              <w:spacing w:after="0"/>
              <w:rPr>
                <w:rFonts w:cs="Arial"/>
                <w:b/>
                <w:sz w:val="24"/>
              </w:rPr>
            </w:pPr>
            <w:r w:rsidRPr="003930CF">
              <w:rPr>
                <w:rFonts w:cs="Arial"/>
                <w:b/>
                <w:sz w:val="24"/>
              </w:rPr>
              <w:t>Status of policy/proposal</w:t>
            </w:r>
            <w:r w:rsidR="00AF089A">
              <w:rPr>
                <w:rFonts w:cs="Arial"/>
                <w:b/>
                <w:sz w:val="24"/>
              </w:rPr>
              <w:t>/decision</w:t>
            </w:r>
          </w:p>
          <w:p w14:paraId="733BF32C" w14:textId="77777777" w:rsidR="00467C0D" w:rsidRPr="003930CF" w:rsidRDefault="00467C0D" w:rsidP="00AF089A">
            <w:pPr>
              <w:spacing w:after="0"/>
              <w:ind w:left="720"/>
              <w:rPr>
                <w:rFonts w:cs="Arial"/>
                <w:b/>
                <w:sz w:val="24"/>
              </w:rPr>
            </w:pPr>
            <w:r w:rsidRPr="00F155AF">
              <w:rPr>
                <w:rFonts w:cs="Arial"/>
                <w:b/>
                <w:color w:val="FF0000"/>
                <w:sz w:val="24"/>
              </w:rPr>
              <w:t xml:space="preserve"> </w:t>
            </w:r>
            <w:r w:rsidRPr="00F155AF">
              <w:rPr>
                <w:rFonts w:cs="Arial"/>
                <w:i/>
                <w:color w:val="FF0000"/>
                <w:sz w:val="24"/>
              </w:rPr>
              <w:t>(please underline)</w:t>
            </w:r>
            <w:r w:rsidRPr="003930CF">
              <w:rPr>
                <w:rFonts w:cs="Arial"/>
                <w:b/>
                <w:i/>
                <w:sz w:val="24"/>
              </w:rPr>
              <w:t xml:space="preserve">      </w:t>
            </w:r>
            <w:r w:rsidRPr="003930CF">
              <w:rPr>
                <w:rFonts w:cs="Arial"/>
                <w:b/>
                <w:sz w:val="24"/>
              </w:rPr>
              <w:t xml:space="preserve">                 </w:t>
            </w:r>
          </w:p>
        </w:tc>
        <w:tc>
          <w:tcPr>
            <w:tcW w:w="1986" w:type="pct"/>
            <w:gridSpan w:val="7"/>
            <w:tcBorders>
              <w:top w:val="single" w:sz="2" w:space="0" w:color="auto"/>
              <w:bottom w:val="single" w:sz="2" w:space="0" w:color="auto"/>
            </w:tcBorders>
            <w:shd w:val="clear" w:color="auto" w:fill="EDF7F9"/>
          </w:tcPr>
          <w:p w14:paraId="5DECC6D5" w14:textId="77777777" w:rsidR="00467C0D" w:rsidRPr="00447866" w:rsidRDefault="00467C0D" w:rsidP="00F155AF">
            <w:pPr>
              <w:spacing w:after="0"/>
              <w:rPr>
                <w:rFonts w:cs="Arial"/>
                <w:b/>
                <w:sz w:val="24"/>
                <w:u w:val="single"/>
              </w:rPr>
            </w:pPr>
            <w:r w:rsidRPr="00447866">
              <w:rPr>
                <w:rFonts w:cs="Arial"/>
                <w:b/>
                <w:sz w:val="24"/>
                <w:u w:val="single"/>
              </w:rPr>
              <w:t>New</w:t>
            </w:r>
          </w:p>
        </w:tc>
        <w:tc>
          <w:tcPr>
            <w:tcW w:w="813" w:type="pct"/>
            <w:gridSpan w:val="2"/>
            <w:tcBorders>
              <w:top w:val="single" w:sz="2" w:space="0" w:color="auto"/>
              <w:bottom w:val="single" w:sz="2" w:space="0" w:color="auto"/>
            </w:tcBorders>
            <w:shd w:val="clear" w:color="auto" w:fill="EDF7F9"/>
          </w:tcPr>
          <w:p w14:paraId="5F94D04A" w14:textId="77777777" w:rsidR="00467C0D" w:rsidRPr="003930CF" w:rsidRDefault="00467C0D" w:rsidP="00F155AF">
            <w:pPr>
              <w:spacing w:after="0"/>
              <w:rPr>
                <w:rFonts w:cs="Arial"/>
                <w:sz w:val="24"/>
              </w:rPr>
            </w:pPr>
            <w:r w:rsidRPr="003930CF">
              <w:rPr>
                <w:rFonts w:cs="Arial"/>
                <w:sz w:val="24"/>
              </w:rPr>
              <w:t>Existing</w:t>
            </w:r>
          </w:p>
        </w:tc>
        <w:tc>
          <w:tcPr>
            <w:tcW w:w="856" w:type="pct"/>
            <w:gridSpan w:val="3"/>
            <w:tcBorders>
              <w:top w:val="single" w:sz="2" w:space="0" w:color="auto"/>
              <w:bottom w:val="single" w:sz="4" w:space="0" w:color="auto"/>
            </w:tcBorders>
            <w:shd w:val="clear" w:color="auto" w:fill="EDF7F9"/>
          </w:tcPr>
          <w:p w14:paraId="6B078AD6" w14:textId="77777777" w:rsidR="00467C0D" w:rsidRPr="00447866" w:rsidRDefault="00467C0D" w:rsidP="00F155AF">
            <w:pPr>
              <w:spacing w:after="0"/>
              <w:rPr>
                <w:rFonts w:cs="Arial"/>
                <w:sz w:val="24"/>
              </w:rPr>
            </w:pPr>
            <w:r w:rsidRPr="00447866">
              <w:rPr>
                <w:rFonts w:cs="Arial"/>
                <w:sz w:val="24"/>
              </w:rPr>
              <w:t>Revised</w:t>
            </w:r>
          </w:p>
        </w:tc>
      </w:tr>
      <w:tr w:rsidR="00467C0D" w:rsidRPr="003930CF" w14:paraId="46C8F0EC" w14:textId="77777777" w:rsidTr="00B0448F">
        <w:trPr>
          <w:trHeight w:val="1436"/>
        </w:trPr>
        <w:tc>
          <w:tcPr>
            <w:tcW w:w="1345" w:type="pct"/>
            <w:gridSpan w:val="4"/>
            <w:vMerge w:val="restart"/>
            <w:tcBorders>
              <w:top w:val="single" w:sz="2" w:space="0" w:color="auto"/>
            </w:tcBorders>
            <w:shd w:val="clear" w:color="auto" w:fill="EDF7F9"/>
          </w:tcPr>
          <w:p w14:paraId="36EA0A71" w14:textId="77777777" w:rsidR="00AF089A" w:rsidRDefault="00AF089A" w:rsidP="0097167B">
            <w:pPr>
              <w:numPr>
                <w:ilvl w:val="1"/>
                <w:numId w:val="2"/>
              </w:numPr>
              <w:spacing w:after="0"/>
              <w:rPr>
                <w:rFonts w:cs="Arial"/>
                <w:b/>
                <w:sz w:val="24"/>
              </w:rPr>
            </w:pPr>
            <w:r>
              <w:rPr>
                <w:rFonts w:cs="Arial"/>
                <w:b/>
                <w:sz w:val="24"/>
              </w:rPr>
              <w:t xml:space="preserve">Trust </w:t>
            </w:r>
            <w:r w:rsidR="00467C0D" w:rsidRPr="003930CF">
              <w:rPr>
                <w:rFonts w:cs="Arial"/>
                <w:b/>
                <w:sz w:val="24"/>
              </w:rPr>
              <w:t>D</w:t>
            </w:r>
            <w:r w:rsidR="00467C0D">
              <w:rPr>
                <w:rFonts w:cs="Arial"/>
                <w:b/>
                <w:sz w:val="24"/>
              </w:rPr>
              <w:t>irectorate / Division</w:t>
            </w:r>
            <w:r w:rsidR="00467C0D" w:rsidRPr="003930CF">
              <w:rPr>
                <w:rFonts w:cs="Arial"/>
                <w:b/>
                <w:sz w:val="24"/>
              </w:rPr>
              <w:t xml:space="preserve"> </w:t>
            </w:r>
          </w:p>
          <w:p w14:paraId="4B9F7275" w14:textId="77777777" w:rsidR="00467C0D" w:rsidRPr="003930CF" w:rsidRDefault="00467C0D" w:rsidP="00AF089A">
            <w:pPr>
              <w:spacing w:after="0"/>
              <w:ind w:left="720"/>
              <w:rPr>
                <w:rFonts w:cs="Arial"/>
                <w:b/>
                <w:sz w:val="24"/>
              </w:rPr>
            </w:pPr>
            <w:r w:rsidRPr="003930CF">
              <w:rPr>
                <w:rFonts w:cs="Arial"/>
                <w:b/>
                <w:sz w:val="24"/>
              </w:rPr>
              <w:t xml:space="preserve"> </w:t>
            </w:r>
          </w:p>
          <w:p w14:paraId="3EF6D170" w14:textId="77777777" w:rsidR="00467C0D" w:rsidRPr="00F155AF" w:rsidRDefault="00467C0D" w:rsidP="002E327F">
            <w:pPr>
              <w:spacing w:after="0"/>
              <w:ind w:left="720"/>
              <w:rPr>
                <w:rFonts w:cs="Arial"/>
                <w:i/>
                <w:color w:val="FF0000"/>
                <w:sz w:val="24"/>
              </w:rPr>
            </w:pPr>
            <w:r w:rsidRPr="00F155AF">
              <w:rPr>
                <w:rFonts w:cs="Arial"/>
                <w:i/>
                <w:color w:val="FF0000"/>
                <w:sz w:val="24"/>
              </w:rPr>
              <w:t>(please underline)</w:t>
            </w:r>
          </w:p>
          <w:p w14:paraId="1DCD94D9" w14:textId="77777777" w:rsidR="00467C0D" w:rsidRPr="003930CF" w:rsidRDefault="00467C0D" w:rsidP="002E327F">
            <w:pPr>
              <w:spacing w:after="0"/>
              <w:ind w:left="720"/>
              <w:rPr>
                <w:rFonts w:cs="Arial"/>
                <w:b/>
                <w:sz w:val="24"/>
              </w:rPr>
            </w:pPr>
          </w:p>
          <w:p w14:paraId="72D41688" w14:textId="77777777" w:rsidR="00467C0D" w:rsidRPr="003930CF" w:rsidRDefault="00467C0D" w:rsidP="002E327F">
            <w:pPr>
              <w:spacing w:after="0"/>
              <w:ind w:left="720"/>
              <w:rPr>
                <w:rFonts w:cs="Arial"/>
                <w:b/>
                <w:sz w:val="24"/>
              </w:rPr>
            </w:pPr>
          </w:p>
          <w:p w14:paraId="4D71471B" w14:textId="77777777" w:rsidR="00467C0D" w:rsidRPr="003930CF" w:rsidRDefault="00467C0D" w:rsidP="002E327F">
            <w:pPr>
              <w:spacing w:after="0"/>
              <w:ind w:left="720"/>
              <w:rPr>
                <w:rFonts w:cs="Arial"/>
                <w:b/>
                <w:sz w:val="24"/>
              </w:rPr>
            </w:pPr>
          </w:p>
        </w:tc>
        <w:tc>
          <w:tcPr>
            <w:tcW w:w="903" w:type="pct"/>
            <w:gridSpan w:val="2"/>
            <w:tcBorders>
              <w:top w:val="single" w:sz="2" w:space="0" w:color="auto"/>
            </w:tcBorders>
          </w:tcPr>
          <w:p w14:paraId="0DC1BFA3" w14:textId="77777777" w:rsidR="00467C0D" w:rsidRDefault="00467C0D" w:rsidP="00467C0D">
            <w:pPr>
              <w:spacing w:after="0"/>
              <w:rPr>
                <w:rFonts w:cs="Arial"/>
                <w:i/>
                <w:sz w:val="22"/>
                <w:szCs w:val="22"/>
              </w:rPr>
            </w:pPr>
            <w:r w:rsidRPr="00C3447B">
              <w:rPr>
                <w:rFonts w:cs="Arial"/>
                <w:sz w:val="22"/>
                <w:szCs w:val="22"/>
              </w:rPr>
              <w:t>Corporate Services Group</w:t>
            </w:r>
            <w:r>
              <w:rPr>
                <w:rFonts w:cs="Arial"/>
                <w:sz w:val="22"/>
                <w:szCs w:val="22"/>
              </w:rPr>
              <w:t xml:space="preserve"> </w:t>
            </w:r>
            <w:r w:rsidRPr="00C3447B">
              <w:rPr>
                <w:rFonts w:cs="Arial"/>
                <w:i/>
                <w:sz w:val="22"/>
                <w:szCs w:val="22"/>
              </w:rPr>
              <w:t>(Please specify)</w:t>
            </w:r>
          </w:p>
          <w:p w14:paraId="5CE1881C" w14:textId="77777777" w:rsidR="00467C0D" w:rsidRDefault="00467C0D" w:rsidP="002E327F">
            <w:pPr>
              <w:spacing w:after="0"/>
              <w:jc w:val="center"/>
              <w:rPr>
                <w:rFonts w:cs="Arial"/>
                <w:i/>
                <w:sz w:val="22"/>
                <w:szCs w:val="22"/>
              </w:rPr>
            </w:pPr>
          </w:p>
          <w:p w14:paraId="532F8757" w14:textId="77777777" w:rsidR="00467C0D" w:rsidRPr="00467C0D" w:rsidRDefault="00467C0D" w:rsidP="0097167B">
            <w:pPr>
              <w:numPr>
                <w:ilvl w:val="0"/>
                <w:numId w:val="11"/>
              </w:numPr>
              <w:spacing w:after="0"/>
              <w:rPr>
                <w:rFonts w:cs="Arial"/>
                <w:sz w:val="22"/>
                <w:szCs w:val="22"/>
              </w:rPr>
            </w:pPr>
            <w:r w:rsidRPr="00467C0D">
              <w:rPr>
                <w:rFonts w:cs="Arial"/>
                <w:sz w:val="22"/>
                <w:szCs w:val="22"/>
              </w:rPr>
              <w:t xml:space="preserve">Performance, Planning </w:t>
            </w:r>
            <w:r>
              <w:rPr>
                <w:rFonts w:cs="Arial"/>
                <w:sz w:val="22"/>
                <w:szCs w:val="22"/>
              </w:rPr>
              <w:t>&amp;</w:t>
            </w:r>
            <w:r w:rsidRPr="00467C0D">
              <w:rPr>
                <w:rFonts w:cs="Arial"/>
                <w:sz w:val="22"/>
                <w:szCs w:val="22"/>
              </w:rPr>
              <w:t xml:space="preserve"> Informatics</w:t>
            </w:r>
          </w:p>
          <w:p w14:paraId="61680765" w14:textId="77777777" w:rsidR="00467C0D" w:rsidRPr="00467C0D" w:rsidRDefault="00467C0D" w:rsidP="0097167B">
            <w:pPr>
              <w:numPr>
                <w:ilvl w:val="0"/>
                <w:numId w:val="11"/>
              </w:numPr>
              <w:spacing w:after="0"/>
              <w:rPr>
                <w:rFonts w:cs="Arial"/>
                <w:sz w:val="22"/>
                <w:szCs w:val="22"/>
              </w:rPr>
            </w:pPr>
            <w:r>
              <w:rPr>
                <w:rFonts w:cs="Arial"/>
                <w:sz w:val="22"/>
                <w:szCs w:val="22"/>
              </w:rPr>
              <w:t>Finance, Estates &amp;</w:t>
            </w:r>
            <w:r w:rsidRPr="00467C0D">
              <w:rPr>
                <w:rFonts w:cs="Arial"/>
                <w:sz w:val="22"/>
                <w:szCs w:val="22"/>
              </w:rPr>
              <w:t xml:space="preserve"> Capital Development</w:t>
            </w:r>
          </w:p>
          <w:p w14:paraId="6EF09205" w14:textId="77777777" w:rsidR="00467C0D" w:rsidRPr="00F155AF" w:rsidRDefault="00467C0D" w:rsidP="0097167B">
            <w:pPr>
              <w:numPr>
                <w:ilvl w:val="0"/>
                <w:numId w:val="11"/>
              </w:numPr>
              <w:spacing w:after="0"/>
              <w:rPr>
                <w:rFonts w:cs="Arial"/>
                <w:i/>
                <w:sz w:val="22"/>
                <w:szCs w:val="22"/>
              </w:rPr>
            </w:pPr>
            <w:r>
              <w:rPr>
                <w:rFonts w:cs="Arial"/>
                <w:sz w:val="22"/>
                <w:szCs w:val="22"/>
              </w:rPr>
              <w:t xml:space="preserve">HR &amp; </w:t>
            </w:r>
            <w:r w:rsidRPr="00467C0D">
              <w:rPr>
                <w:rFonts w:cs="Arial"/>
                <w:sz w:val="22"/>
                <w:szCs w:val="22"/>
              </w:rPr>
              <w:t>Org</w:t>
            </w:r>
            <w:r>
              <w:rPr>
                <w:rFonts w:cs="Arial"/>
                <w:sz w:val="22"/>
                <w:szCs w:val="22"/>
              </w:rPr>
              <w:t xml:space="preserve"> Development</w:t>
            </w:r>
          </w:p>
          <w:p w14:paraId="1E1EABFA" w14:textId="77777777" w:rsidR="00F155AF" w:rsidRPr="00C3447B" w:rsidRDefault="00F155AF" w:rsidP="0097167B">
            <w:pPr>
              <w:numPr>
                <w:ilvl w:val="0"/>
                <w:numId w:val="11"/>
              </w:numPr>
              <w:spacing w:after="0"/>
              <w:rPr>
                <w:rFonts w:cs="Arial"/>
                <w:i/>
                <w:sz w:val="22"/>
                <w:szCs w:val="22"/>
              </w:rPr>
            </w:pPr>
            <w:r>
              <w:rPr>
                <w:rFonts w:cs="Arial"/>
                <w:sz w:val="22"/>
                <w:szCs w:val="22"/>
              </w:rPr>
              <w:t>Corporate Comms</w:t>
            </w:r>
          </w:p>
        </w:tc>
        <w:tc>
          <w:tcPr>
            <w:tcW w:w="452" w:type="pct"/>
            <w:gridSpan w:val="3"/>
            <w:tcBorders>
              <w:top w:val="single" w:sz="2" w:space="0" w:color="auto"/>
            </w:tcBorders>
          </w:tcPr>
          <w:p w14:paraId="19B84780" w14:textId="77777777" w:rsidR="00467C0D" w:rsidRPr="00D61364" w:rsidRDefault="00467C0D" w:rsidP="00467C0D">
            <w:pPr>
              <w:spacing w:after="0"/>
              <w:rPr>
                <w:rFonts w:cs="Arial"/>
                <w:sz w:val="22"/>
                <w:szCs w:val="22"/>
                <w:u w:val="single"/>
              </w:rPr>
            </w:pPr>
            <w:r w:rsidRPr="00D61364">
              <w:rPr>
                <w:rFonts w:cs="Arial"/>
                <w:sz w:val="22"/>
                <w:szCs w:val="22"/>
                <w:u w:val="single"/>
              </w:rPr>
              <w:t>Nursing and User Experience</w:t>
            </w:r>
          </w:p>
          <w:p w14:paraId="4D9BBD62" w14:textId="77777777" w:rsidR="00F155AF" w:rsidRDefault="00F155AF" w:rsidP="00467C0D">
            <w:pPr>
              <w:spacing w:after="0"/>
              <w:rPr>
                <w:rFonts w:cs="Arial"/>
                <w:sz w:val="22"/>
                <w:szCs w:val="22"/>
              </w:rPr>
            </w:pPr>
          </w:p>
          <w:p w14:paraId="6ABD482B" w14:textId="77777777" w:rsidR="00F155AF" w:rsidRDefault="00F155AF" w:rsidP="00467C0D">
            <w:pPr>
              <w:spacing w:after="0"/>
              <w:rPr>
                <w:rFonts w:cs="Arial"/>
                <w:sz w:val="22"/>
                <w:szCs w:val="22"/>
              </w:rPr>
            </w:pPr>
          </w:p>
          <w:p w14:paraId="7A868537" w14:textId="77777777" w:rsidR="00F155AF" w:rsidRDefault="00F155AF" w:rsidP="00467C0D">
            <w:pPr>
              <w:spacing w:after="0"/>
              <w:rPr>
                <w:rFonts w:cs="Arial"/>
                <w:sz w:val="22"/>
                <w:szCs w:val="22"/>
              </w:rPr>
            </w:pPr>
          </w:p>
          <w:p w14:paraId="15B188E4" w14:textId="77777777" w:rsidR="00F155AF" w:rsidRDefault="00F155AF" w:rsidP="00467C0D">
            <w:pPr>
              <w:spacing w:after="0"/>
              <w:rPr>
                <w:rFonts w:cs="Arial"/>
                <w:sz w:val="22"/>
                <w:szCs w:val="22"/>
              </w:rPr>
            </w:pPr>
          </w:p>
          <w:p w14:paraId="56DD5AAF" w14:textId="77777777" w:rsidR="00F155AF" w:rsidRPr="00604BB6" w:rsidRDefault="00F155AF" w:rsidP="00467C0D">
            <w:pPr>
              <w:spacing w:after="0"/>
              <w:rPr>
                <w:rFonts w:cs="Arial"/>
                <w:sz w:val="22"/>
                <w:szCs w:val="22"/>
              </w:rPr>
            </w:pPr>
            <w:r>
              <w:rPr>
                <w:rFonts w:cs="Arial"/>
                <w:sz w:val="22"/>
                <w:szCs w:val="22"/>
              </w:rPr>
              <w:t>Medical Directorate</w:t>
            </w:r>
          </w:p>
        </w:tc>
        <w:tc>
          <w:tcPr>
            <w:tcW w:w="631" w:type="pct"/>
            <w:gridSpan w:val="2"/>
            <w:tcBorders>
              <w:top w:val="single" w:sz="2" w:space="0" w:color="auto"/>
            </w:tcBorders>
          </w:tcPr>
          <w:p w14:paraId="04ECCCD6" w14:textId="77777777" w:rsidR="00467C0D" w:rsidRPr="00604BB6" w:rsidRDefault="00467C0D" w:rsidP="003D5312">
            <w:pPr>
              <w:spacing w:after="0" w:line="240" w:lineRule="auto"/>
              <w:rPr>
                <w:rFonts w:cs="Arial"/>
                <w:sz w:val="24"/>
              </w:rPr>
            </w:pPr>
            <w:r w:rsidRPr="00604BB6">
              <w:rPr>
                <w:rFonts w:cs="Arial"/>
                <w:sz w:val="24"/>
              </w:rPr>
              <w:t>Unscheduled Care and Older People's Acute Services</w:t>
            </w:r>
          </w:p>
          <w:p w14:paraId="0B7AD861" w14:textId="77777777" w:rsidR="00467C0D" w:rsidRPr="00604BB6" w:rsidRDefault="00467C0D" w:rsidP="002E327F">
            <w:pPr>
              <w:spacing w:after="0"/>
              <w:jc w:val="center"/>
              <w:rPr>
                <w:rFonts w:cs="Arial"/>
                <w:sz w:val="22"/>
                <w:szCs w:val="22"/>
              </w:rPr>
            </w:pPr>
          </w:p>
        </w:tc>
        <w:tc>
          <w:tcPr>
            <w:tcW w:w="813" w:type="pct"/>
            <w:gridSpan w:val="2"/>
            <w:tcBorders>
              <w:top w:val="single" w:sz="2" w:space="0" w:color="auto"/>
            </w:tcBorders>
          </w:tcPr>
          <w:p w14:paraId="02CBC248" w14:textId="77777777" w:rsidR="00467C0D" w:rsidRPr="00604BB6" w:rsidRDefault="00467C0D" w:rsidP="003D5312">
            <w:pPr>
              <w:spacing w:after="0" w:line="240" w:lineRule="auto"/>
            </w:pPr>
            <w:r w:rsidRPr="00604BB6">
              <w:rPr>
                <w:rFonts w:cs="Arial"/>
                <w:sz w:val="24"/>
              </w:rPr>
              <w:t>ACCTSS and Surgery</w:t>
            </w:r>
            <w:r w:rsidRPr="00604BB6">
              <w:t xml:space="preserve"> </w:t>
            </w:r>
          </w:p>
          <w:p w14:paraId="5DE8EABE" w14:textId="77777777" w:rsidR="00467C0D" w:rsidRPr="00604BB6" w:rsidRDefault="00467C0D" w:rsidP="003D5312">
            <w:pPr>
              <w:spacing w:after="0" w:line="240" w:lineRule="auto"/>
              <w:rPr>
                <w:rFonts w:cs="Arial"/>
                <w:sz w:val="24"/>
              </w:rPr>
            </w:pPr>
            <w:r w:rsidRPr="00604BB6">
              <w:rPr>
                <w:rFonts w:cs="Arial"/>
                <w:sz w:val="24"/>
              </w:rPr>
              <w:t>Anaesthetics, Critical Care, Theatres and Sterile Services (ACCTSS)</w:t>
            </w:r>
          </w:p>
          <w:p w14:paraId="4B8269C5" w14:textId="77777777" w:rsidR="00467C0D" w:rsidRPr="00604BB6" w:rsidRDefault="00467C0D" w:rsidP="002E327F">
            <w:pPr>
              <w:spacing w:after="0"/>
              <w:jc w:val="center"/>
              <w:rPr>
                <w:rFonts w:cs="Arial"/>
                <w:sz w:val="22"/>
                <w:szCs w:val="22"/>
              </w:rPr>
            </w:pPr>
          </w:p>
        </w:tc>
        <w:tc>
          <w:tcPr>
            <w:tcW w:w="856" w:type="pct"/>
            <w:gridSpan w:val="3"/>
            <w:tcBorders>
              <w:top w:val="single" w:sz="2" w:space="0" w:color="auto"/>
            </w:tcBorders>
          </w:tcPr>
          <w:p w14:paraId="652086E0" w14:textId="77777777" w:rsidR="00467C0D" w:rsidRPr="00604BB6" w:rsidRDefault="00467C0D" w:rsidP="003D5312">
            <w:pPr>
              <w:spacing w:after="0" w:line="240" w:lineRule="auto"/>
              <w:rPr>
                <w:rFonts w:cs="Arial"/>
                <w:sz w:val="24"/>
              </w:rPr>
            </w:pPr>
            <w:r w:rsidRPr="00604BB6">
              <w:rPr>
                <w:rFonts w:cs="Arial"/>
                <w:sz w:val="24"/>
              </w:rPr>
              <w:t>Trauma, Orthopaedics, Rehab Services, Maternity, ENT, Dental and Sexual Health</w:t>
            </w:r>
          </w:p>
          <w:p w14:paraId="2BE33730" w14:textId="77777777" w:rsidR="00467C0D" w:rsidRPr="00604BB6" w:rsidRDefault="00467C0D" w:rsidP="002E327F">
            <w:pPr>
              <w:spacing w:after="0"/>
              <w:jc w:val="center"/>
              <w:rPr>
                <w:rFonts w:cs="Arial"/>
                <w:sz w:val="22"/>
                <w:szCs w:val="22"/>
              </w:rPr>
            </w:pPr>
          </w:p>
        </w:tc>
      </w:tr>
      <w:tr w:rsidR="00467C0D" w:rsidRPr="003930CF" w14:paraId="7AE73A0D" w14:textId="77777777" w:rsidTr="00B0448F">
        <w:trPr>
          <w:trHeight w:val="1436"/>
        </w:trPr>
        <w:tc>
          <w:tcPr>
            <w:tcW w:w="1345" w:type="pct"/>
            <w:gridSpan w:val="4"/>
            <w:vMerge/>
            <w:shd w:val="clear" w:color="auto" w:fill="EDF7F9"/>
          </w:tcPr>
          <w:p w14:paraId="25CF6853" w14:textId="77777777" w:rsidR="00467C0D" w:rsidRPr="003930CF" w:rsidRDefault="00467C0D" w:rsidP="003D5312">
            <w:pPr>
              <w:spacing w:after="0"/>
              <w:rPr>
                <w:rFonts w:cs="Arial"/>
                <w:b/>
                <w:sz w:val="24"/>
              </w:rPr>
            </w:pPr>
          </w:p>
        </w:tc>
        <w:tc>
          <w:tcPr>
            <w:tcW w:w="903" w:type="pct"/>
            <w:gridSpan w:val="2"/>
            <w:tcBorders>
              <w:top w:val="single" w:sz="2" w:space="0" w:color="auto"/>
            </w:tcBorders>
          </w:tcPr>
          <w:p w14:paraId="20E202C8" w14:textId="77777777" w:rsidR="00467C0D" w:rsidRPr="00604BB6" w:rsidRDefault="00467C0D" w:rsidP="003D5312">
            <w:pPr>
              <w:spacing w:after="0" w:line="240" w:lineRule="auto"/>
              <w:rPr>
                <w:rFonts w:cs="Arial"/>
                <w:sz w:val="24"/>
              </w:rPr>
            </w:pPr>
            <w:r w:rsidRPr="00604BB6">
              <w:rPr>
                <w:rFonts w:cs="Arial"/>
                <w:sz w:val="24"/>
              </w:rPr>
              <w:t>Mental Health and Intellectual Disability</w:t>
            </w:r>
          </w:p>
          <w:p w14:paraId="19918933" w14:textId="77777777" w:rsidR="00467C0D" w:rsidRPr="00C3447B" w:rsidRDefault="00467C0D" w:rsidP="002E327F">
            <w:pPr>
              <w:spacing w:after="0"/>
              <w:jc w:val="center"/>
              <w:rPr>
                <w:rFonts w:cs="Arial"/>
                <w:sz w:val="22"/>
                <w:szCs w:val="22"/>
              </w:rPr>
            </w:pPr>
          </w:p>
        </w:tc>
        <w:tc>
          <w:tcPr>
            <w:tcW w:w="452" w:type="pct"/>
            <w:gridSpan w:val="3"/>
            <w:tcBorders>
              <w:top w:val="single" w:sz="2" w:space="0" w:color="auto"/>
            </w:tcBorders>
          </w:tcPr>
          <w:p w14:paraId="7F493B7F" w14:textId="77777777" w:rsidR="00467C0D" w:rsidRPr="00604BB6" w:rsidRDefault="00467C0D" w:rsidP="003D5312">
            <w:pPr>
              <w:spacing w:after="0" w:line="240" w:lineRule="auto"/>
              <w:rPr>
                <w:rFonts w:cs="Arial"/>
                <w:sz w:val="24"/>
              </w:rPr>
            </w:pPr>
            <w:r w:rsidRPr="00604BB6">
              <w:rPr>
                <w:rFonts w:cs="Arial"/>
                <w:sz w:val="24"/>
              </w:rPr>
              <w:t>Cancer and Specialist Services</w:t>
            </w:r>
          </w:p>
          <w:p w14:paraId="377C6C66" w14:textId="77777777" w:rsidR="00467C0D" w:rsidRPr="00604BB6" w:rsidRDefault="00467C0D" w:rsidP="002E327F">
            <w:pPr>
              <w:spacing w:after="0"/>
              <w:jc w:val="center"/>
              <w:rPr>
                <w:rFonts w:cs="Arial"/>
                <w:sz w:val="22"/>
                <w:szCs w:val="22"/>
              </w:rPr>
            </w:pPr>
          </w:p>
        </w:tc>
        <w:tc>
          <w:tcPr>
            <w:tcW w:w="631" w:type="pct"/>
            <w:gridSpan w:val="2"/>
            <w:tcBorders>
              <w:top w:val="single" w:sz="2" w:space="0" w:color="auto"/>
            </w:tcBorders>
          </w:tcPr>
          <w:p w14:paraId="3B57693C" w14:textId="77777777" w:rsidR="00467C0D" w:rsidRPr="00604BB6" w:rsidRDefault="00467C0D" w:rsidP="003D5312">
            <w:pPr>
              <w:spacing w:after="0" w:line="240" w:lineRule="auto"/>
              <w:rPr>
                <w:rFonts w:cs="Arial"/>
                <w:sz w:val="24"/>
              </w:rPr>
            </w:pPr>
            <w:r w:rsidRPr="00604BB6">
              <w:rPr>
                <w:rFonts w:cs="Arial"/>
                <w:sz w:val="24"/>
              </w:rPr>
              <w:t>Children's Community Services and Social Work</w:t>
            </w:r>
          </w:p>
        </w:tc>
        <w:tc>
          <w:tcPr>
            <w:tcW w:w="813" w:type="pct"/>
            <w:gridSpan w:val="2"/>
            <w:tcBorders>
              <w:top w:val="single" w:sz="2" w:space="0" w:color="auto"/>
            </w:tcBorders>
          </w:tcPr>
          <w:p w14:paraId="236CF705" w14:textId="77777777" w:rsidR="00467C0D" w:rsidRPr="00604BB6" w:rsidRDefault="00467C0D" w:rsidP="00467C0D">
            <w:pPr>
              <w:spacing w:after="0" w:line="240" w:lineRule="auto"/>
              <w:rPr>
                <w:rFonts w:cs="Arial"/>
                <w:sz w:val="24"/>
              </w:rPr>
            </w:pPr>
            <w:r w:rsidRPr="00604BB6">
              <w:rPr>
                <w:rFonts w:cs="Arial"/>
                <w:sz w:val="24"/>
              </w:rPr>
              <w:t>Child Health &amp; NISTAR, Imaging, Medical Physics and Outpatients  and Medical Illustration</w:t>
            </w:r>
          </w:p>
        </w:tc>
        <w:tc>
          <w:tcPr>
            <w:tcW w:w="856" w:type="pct"/>
            <w:gridSpan w:val="3"/>
            <w:tcBorders>
              <w:top w:val="single" w:sz="2" w:space="0" w:color="auto"/>
            </w:tcBorders>
          </w:tcPr>
          <w:p w14:paraId="264D3497" w14:textId="77777777" w:rsidR="00467C0D" w:rsidRPr="00604BB6" w:rsidRDefault="00467C0D" w:rsidP="003D5312">
            <w:pPr>
              <w:spacing w:after="0" w:line="240" w:lineRule="auto"/>
              <w:rPr>
                <w:rFonts w:cs="Arial"/>
                <w:sz w:val="24"/>
              </w:rPr>
            </w:pPr>
            <w:r w:rsidRPr="00604BB6">
              <w:rPr>
                <w:rFonts w:cs="Arial"/>
                <w:sz w:val="24"/>
              </w:rPr>
              <w:t>Adult Community, Older Peoples' Services and Allied Health Professionals</w:t>
            </w:r>
          </w:p>
        </w:tc>
      </w:tr>
      <w:tr w:rsidR="00467C0D" w:rsidRPr="00322DF0" w14:paraId="05A1EE80" w14:textId="77777777" w:rsidTr="00701821">
        <w:trPr>
          <w:trHeight w:val="807"/>
        </w:trPr>
        <w:tc>
          <w:tcPr>
            <w:tcW w:w="1345" w:type="pct"/>
            <w:gridSpan w:val="4"/>
            <w:tcBorders>
              <w:top w:val="single" w:sz="2" w:space="0" w:color="auto"/>
              <w:bottom w:val="single" w:sz="2" w:space="0" w:color="auto"/>
            </w:tcBorders>
            <w:shd w:val="clear" w:color="auto" w:fill="EDF7F9"/>
          </w:tcPr>
          <w:p w14:paraId="13AB0394" w14:textId="77777777" w:rsidR="00F155AF" w:rsidRPr="00D75E22" w:rsidRDefault="00467C0D" w:rsidP="00F155AF">
            <w:pPr>
              <w:numPr>
                <w:ilvl w:val="1"/>
                <w:numId w:val="2"/>
              </w:numPr>
              <w:spacing w:after="0" w:line="240" w:lineRule="auto"/>
              <w:rPr>
                <w:rStyle w:val="Hyperlink"/>
                <w:rFonts w:cs="Arial"/>
                <w:b/>
                <w:color w:val="auto"/>
                <w:sz w:val="24"/>
                <w:u w:val="none"/>
              </w:rPr>
            </w:pPr>
            <w:r w:rsidRPr="00D75E22">
              <w:rPr>
                <w:rFonts w:cs="Arial"/>
                <w:b/>
                <w:sz w:val="24"/>
              </w:rPr>
              <w:fldChar w:fldCharType="begin"/>
            </w:r>
            <w:r w:rsidRPr="00D75E22">
              <w:rPr>
                <w:rFonts w:cs="Arial"/>
                <w:b/>
                <w:sz w:val="24"/>
              </w:rPr>
              <w:instrText>HYPERLINK "file:///C:/Users/estella.dorrian/AppData/Local/Microsoft/Windows/Temporary Internet Files/michelle.morris/AppData/Local/Microsoft/Documents and Settings/Alison.Irwin/Local Settings/Temporary Internet Files/Content.Outlook/Local Settings/Temporary Internet "</w:instrText>
            </w:r>
            <w:r w:rsidRPr="00D75E22">
              <w:rPr>
                <w:rFonts w:cs="Arial"/>
                <w:b/>
                <w:sz w:val="24"/>
              </w:rPr>
            </w:r>
            <w:r w:rsidRPr="00D75E22">
              <w:rPr>
                <w:rFonts w:cs="Arial"/>
                <w:b/>
                <w:sz w:val="24"/>
              </w:rPr>
              <w:fldChar w:fldCharType="separate"/>
            </w:r>
            <w:r w:rsidRPr="00D75E22">
              <w:rPr>
                <w:rStyle w:val="Hyperlink"/>
                <w:rFonts w:cs="Arial"/>
                <w:b/>
                <w:color w:val="auto"/>
                <w:sz w:val="24"/>
                <w:u w:val="none"/>
              </w:rPr>
              <w:t>Description of the policy/ proposal</w:t>
            </w:r>
            <w:r w:rsidR="00F155AF">
              <w:rPr>
                <w:rStyle w:val="Hyperlink"/>
                <w:rFonts w:cs="Arial"/>
                <w:b/>
                <w:color w:val="auto"/>
                <w:sz w:val="24"/>
                <w:u w:val="none"/>
              </w:rPr>
              <w:t>/decision</w:t>
            </w:r>
            <w:r w:rsidRPr="00D75E22">
              <w:rPr>
                <w:rStyle w:val="Hyperlink"/>
                <w:rFonts w:cs="Arial"/>
                <w:b/>
                <w:color w:val="auto"/>
                <w:sz w:val="24"/>
                <w:u w:val="none"/>
              </w:rPr>
              <w:t>?</w:t>
            </w:r>
          </w:p>
          <w:p w14:paraId="22B50C2D" w14:textId="77777777" w:rsidR="00467C0D" w:rsidRPr="00D75E22" w:rsidRDefault="00467C0D" w:rsidP="002E327F">
            <w:pPr>
              <w:spacing w:after="0" w:line="240" w:lineRule="auto"/>
              <w:ind w:left="720"/>
              <w:rPr>
                <w:rStyle w:val="Hyperlink"/>
                <w:rFonts w:cs="Arial"/>
                <w:b/>
                <w:color w:val="auto"/>
                <w:sz w:val="24"/>
                <w:u w:val="none"/>
              </w:rPr>
            </w:pPr>
            <w:r w:rsidRPr="00D75E22">
              <w:rPr>
                <w:rStyle w:val="Hyperlink"/>
                <w:rFonts w:cs="Arial"/>
                <w:b/>
                <w:color w:val="auto"/>
                <w:sz w:val="24"/>
                <w:u w:val="none"/>
              </w:rPr>
              <w:t xml:space="preserve">                               </w:t>
            </w:r>
          </w:p>
          <w:p w14:paraId="16A0D1CC" w14:textId="77777777" w:rsidR="00467C0D" w:rsidRPr="003930CF" w:rsidRDefault="00467C0D" w:rsidP="00467C0D">
            <w:pPr>
              <w:spacing w:after="0" w:line="240" w:lineRule="auto"/>
              <w:rPr>
                <w:rFonts w:cs="Arial"/>
                <w:sz w:val="24"/>
              </w:rPr>
            </w:pPr>
            <w:r w:rsidRPr="00D75E22">
              <w:rPr>
                <w:rStyle w:val="Hyperlink"/>
                <w:rFonts w:cs="Arial"/>
                <w:b/>
                <w:color w:val="auto"/>
                <w:sz w:val="24"/>
                <w:u w:val="none"/>
              </w:rPr>
              <w:t xml:space="preserve">  </w:t>
            </w:r>
            <w:r w:rsidRPr="00D75E22">
              <w:rPr>
                <w:rFonts w:cs="Arial"/>
                <w:b/>
                <w:sz w:val="24"/>
              </w:rPr>
              <w:fldChar w:fldCharType="end"/>
            </w:r>
            <w:r w:rsidRPr="003930CF">
              <w:rPr>
                <w:rFonts w:cs="Arial"/>
                <w:sz w:val="24"/>
              </w:rPr>
              <w:t xml:space="preserve"> </w:t>
            </w:r>
          </w:p>
        </w:tc>
        <w:tc>
          <w:tcPr>
            <w:tcW w:w="3655" w:type="pct"/>
            <w:gridSpan w:val="12"/>
            <w:tcBorders>
              <w:top w:val="single" w:sz="2" w:space="0" w:color="auto"/>
              <w:bottom w:val="single" w:sz="2" w:space="0" w:color="auto"/>
            </w:tcBorders>
          </w:tcPr>
          <w:p w14:paraId="2D837405" w14:textId="77777777" w:rsidR="001074A1" w:rsidRDefault="00F34FF7" w:rsidP="001074A1">
            <w:pPr>
              <w:spacing w:after="0" w:line="240" w:lineRule="auto"/>
              <w:contextualSpacing/>
              <w:rPr>
                <w:rFonts w:cs="Arial"/>
                <w:sz w:val="24"/>
                <w:highlight w:val="yellow"/>
              </w:rPr>
            </w:pPr>
            <w:r w:rsidRPr="005150E6">
              <w:rPr>
                <w:rFonts w:cs="Arial"/>
                <w:sz w:val="24"/>
              </w:rPr>
              <w:t xml:space="preserve">This policy was previously managed as an SOP however on review of the SOP and to manage operations of </w:t>
            </w:r>
            <w:r w:rsidR="001074A1">
              <w:rPr>
                <w:rFonts w:cs="Arial"/>
                <w:sz w:val="24"/>
              </w:rPr>
              <w:t>Closed-Circuit</w:t>
            </w:r>
            <w:r w:rsidR="00256686">
              <w:rPr>
                <w:rFonts w:cs="Arial"/>
                <w:sz w:val="24"/>
              </w:rPr>
              <w:t xml:space="preserve"> Television (</w:t>
            </w:r>
            <w:r w:rsidRPr="005150E6">
              <w:rPr>
                <w:rFonts w:cs="Arial"/>
                <w:sz w:val="24"/>
              </w:rPr>
              <w:t>CCTV</w:t>
            </w:r>
            <w:r w:rsidR="00256686">
              <w:rPr>
                <w:rFonts w:cs="Arial"/>
                <w:sz w:val="24"/>
              </w:rPr>
              <w:t>)</w:t>
            </w:r>
            <w:r w:rsidRPr="005150E6">
              <w:rPr>
                <w:rFonts w:cs="Arial"/>
                <w:sz w:val="24"/>
              </w:rPr>
              <w:t xml:space="preserve"> usage correctly throughout the Trust it was decided via PCSS Management to develop on overarching Trust CCTV Policy.</w:t>
            </w:r>
            <w:r w:rsidR="001074A1">
              <w:rPr>
                <w:rFonts w:cs="Arial"/>
                <w:sz w:val="24"/>
              </w:rPr>
              <w:t xml:space="preserve">  </w:t>
            </w:r>
            <w:r w:rsidR="001074A1" w:rsidRPr="00FC7BF9">
              <w:rPr>
                <w:sz w:val="24"/>
              </w:rPr>
              <w:t xml:space="preserve">This policy applies to </w:t>
            </w:r>
            <w:r w:rsidR="001074A1" w:rsidRPr="009E0752">
              <w:rPr>
                <w:b/>
                <w:sz w:val="24"/>
              </w:rPr>
              <w:t>all</w:t>
            </w:r>
            <w:r w:rsidR="001074A1" w:rsidRPr="00FC7BF9">
              <w:rPr>
                <w:sz w:val="24"/>
              </w:rPr>
              <w:t xml:space="preserve"> BHSCT sites and to all patients, service users, carers and visitors.</w:t>
            </w:r>
            <w:r w:rsidR="001074A1">
              <w:rPr>
                <w:sz w:val="24"/>
              </w:rPr>
              <w:t xml:space="preserve">  </w:t>
            </w:r>
            <w:r w:rsidR="001074A1" w:rsidRPr="00776440">
              <w:rPr>
                <w:rFonts w:cs="Arial"/>
                <w:sz w:val="24"/>
              </w:rPr>
              <w:t>Belfast Trust delivers a service to 375,000 people each year across the following sites</w:t>
            </w:r>
          </w:p>
          <w:p w14:paraId="27069F76" w14:textId="77777777" w:rsidR="001074A1" w:rsidRPr="00776440" w:rsidRDefault="001074A1" w:rsidP="001074A1">
            <w:pPr>
              <w:spacing w:after="0" w:line="240" w:lineRule="auto"/>
              <w:contextualSpacing/>
              <w:rPr>
                <w:rFonts w:cs="Arial"/>
                <w:sz w:val="24"/>
              </w:rPr>
            </w:pPr>
            <w:r>
              <w:rPr>
                <w:rFonts w:cs="Arial"/>
                <w:sz w:val="24"/>
              </w:rPr>
              <w:t>B</w:t>
            </w:r>
            <w:r w:rsidRPr="00776440">
              <w:rPr>
                <w:rFonts w:cs="Arial"/>
                <w:sz w:val="24"/>
              </w:rPr>
              <w:t>elfast City Hospital</w:t>
            </w:r>
          </w:p>
          <w:p w14:paraId="44203BD2" w14:textId="77777777" w:rsidR="001074A1" w:rsidRPr="00776440" w:rsidRDefault="001074A1" w:rsidP="001074A1">
            <w:pPr>
              <w:spacing w:after="0" w:line="240" w:lineRule="auto"/>
              <w:contextualSpacing/>
              <w:rPr>
                <w:rFonts w:cs="Arial"/>
                <w:sz w:val="24"/>
              </w:rPr>
            </w:pPr>
            <w:r w:rsidRPr="00776440">
              <w:rPr>
                <w:rFonts w:cs="Arial"/>
                <w:sz w:val="24"/>
              </w:rPr>
              <w:t>Knockbracken Healthcare Park</w:t>
            </w:r>
          </w:p>
          <w:p w14:paraId="23A3CBD8" w14:textId="77777777" w:rsidR="001074A1" w:rsidRPr="00776440" w:rsidRDefault="001074A1" w:rsidP="001074A1">
            <w:pPr>
              <w:spacing w:after="0" w:line="240" w:lineRule="auto"/>
              <w:contextualSpacing/>
              <w:rPr>
                <w:rFonts w:cs="Arial"/>
                <w:sz w:val="24"/>
              </w:rPr>
            </w:pPr>
            <w:r w:rsidRPr="00776440">
              <w:rPr>
                <w:rFonts w:cs="Arial"/>
                <w:sz w:val="24"/>
              </w:rPr>
              <w:t xml:space="preserve">Mater </w:t>
            </w:r>
            <w:proofErr w:type="spellStart"/>
            <w:r w:rsidRPr="00776440">
              <w:rPr>
                <w:rFonts w:cs="Arial"/>
                <w:sz w:val="24"/>
              </w:rPr>
              <w:t>Infirmorum</w:t>
            </w:r>
            <w:proofErr w:type="spellEnd"/>
            <w:r w:rsidRPr="00776440">
              <w:rPr>
                <w:rFonts w:cs="Arial"/>
                <w:sz w:val="24"/>
              </w:rPr>
              <w:t xml:space="preserve"> Hospital</w:t>
            </w:r>
          </w:p>
          <w:p w14:paraId="5DCFEE2A" w14:textId="77777777" w:rsidR="001074A1" w:rsidRPr="00776440" w:rsidRDefault="001074A1" w:rsidP="001074A1">
            <w:pPr>
              <w:spacing w:after="0" w:line="240" w:lineRule="auto"/>
              <w:contextualSpacing/>
              <w:rPr>
                <w:rFonts w:cs="Arial"/>
                <w:sz w:val="24"/>
              </w:rPr>
            </w:pPr>
            <w:proofErr w:type="spellStart"/>
            <w:r w:rsidRPr="00776440">
              <w:rPr>
                <w:rFonts w:cs="Arial"/>
                <w:sz w:val="24"/>
              </w:rPr>
              <w:t>Muckamore</w:t>
            </w:r>
            <w:proofErr w:type="spellEnd"/>
            <w:r w:rsidRPr="00776440">
              <w:rPr>
                <w:rFonts w:cs="Arial"/>
                <w:sz w:val="24"/>
              </w:rPr>
              <w:t xml:space="preserve"> Abbey Hospital</w:t>
            </w:r>
          </w:p>
          <w:p w14:paraId="0CF0B327" w14:textId="77777777" w:rsidR="001074A1" w:rsidRPr="00776440" w:rsidRDefault="001074A1" w:rsidP="001074A1">
            <w:pPr>
              <w:spacing w:after="0" w:line="240" w:lineRule="auto"/>
              <w:contextualSpacing/>
              <w:rPr>
                <w:rFonts w:cs="Arial"/>
                <w:sz w:val="24"/>
              </w:rPr>
            </w:pPr>
            <w:r w:rsidRPr="00776440">
              <w:rPr>
                <w:rFonts w:cs="Arial"/>
                <w:sz w:val="24"/>
              </w:rPr>
              <w:lastRenderedPageBreak/>
              <w:t>Musgrave Park Hospital</w:t>
            </w:r>
          </w:p>
          <w:p w14:paraId="0915963E" w14:textId="77777777" w:rsidR="001074A1" w:rsidRPr="00776440" w:rsidRDefault="001074A1" w:rsidP="001074A1">
            <w:pPr>
              <w:spacing w:after="0" w:line="240" w:lineRule="auto"/>
              <w:contextualSpacing/>
              <w:rPr>
                <w:rFonts w:cs="Arial"/>
                <w:sz w:val="24"/>
              </w:rPr>
            </w:pPr>
            <w:r w:rsidRPr="00776440">
              <w:rPr>
                <w:rFonts w:cs="Arial"/>
                <w:sz w:val="24"/>
              </w:rPr>
              <w:t>Royal Belfast Hospital for Sick Children</w:t>
            </w:r>
          </w:p>
          <w:p w14:paraId="1C318F68" w14:textId="77777777" w:rsidR="001074A1" w:rsidRPr="00776440" w:rsidRDefault="001074A1" w:rsidP="001074A1">
            <w:pPr>
              <w:spacing w:after="0" w:line="240" w:lineRule="auto"/>
              <w:contextualSpacing/>
              <w:rPr>
                <w:rFonts w:cs="Arial"/>
                <w:sz w:val="24"/>
              </w:rPr>
            </w:pPr>
            <w:r w:rsidRPr="00776440">
              <w:rPr>
                <w:rFonts w:cs="Arial"/>
                <w:sz w:val="24"/>
              </w:rPr>
              <w:t>Royal Jubilee Maternity Hospital</w:t>
            </w:r>
          </w:p>
          <w:p w14:paraId="34575C2D" w14:textId="77777777" w:rsidR="001074A1" w:rsidRPr="00776440" w:rsidRDefault="001074A1" w:rsidP="001074A1">
            <w:pPr>
              <w:spacing w:after="0" w:line="240" w:lineRule="auto"/>
              <w:contextualSpacing/>
              <w:rPr>
                <w:rFonts w:cs="Arial"/>
                <w:sz w:val="24"/>
              </w:rPr>
            </w:pPr>
            <w:r w:rsidRPr="00776440">
              <w:rPr>
                <w:rFonts w:cs="Arial"/>
                <w:sz w:val="24"/>
              </w:rPr>
              <w:t>Royal Victoria Hospital</w:t>
            </w:r>
          </w:p>
          <w:p w14:paraId="16780A8F" w14:textId="77777777" w:rsidR="001074A1" w:rsidRPr="00776440" w:rsidRDefault="001074A1" w:rsidP="001074A1">
            <w:pPr>
              <w:spacing w:after="0" w:line="240" w:lineRule="auto"/>
              <w:contextualSpacing/>
              <w:rPr>
                <w:rFonts w:cs="Arial"/>
                <w:sz w:val="24"/>
              </w:rPr>
            </w:pPr>
            <w:r w:rsidRPr="00776440">
              <w:rPr>
                <w:rFonts w:cs="Arial"/>
                <w:sz w:val="24"/>
              </w:rPr>
              <w:t>School of Dentistry</w:t>
            </w:r>
          </w:p>
          <w:p w14:paraId="1639CC1F" w14:textId="77777777" w:rsidR="001074A1" w:rsidRPr="00776440" w:rsidRDefault="001074A1" w:rsidP="001074A1">
            <w:pPr>
              <w:spacing w:after="0" w:line="240" w:lineRule="auto"/>
              <w:contextualSpacing/>
              <w:rPr>
                <w:rFonts w:cs="Arial"/>
                <w:sz w:val="24"/>
              </w:rPr>
            </w:pPr>
            <w:r w:rsidRPr="00776440">
              <w:rPr>
                <w:rFonts w:cs="Arial"/>
                <w:sz w:val="24"/>
              </w:rPr>
              <w:t>7 Health Centres</w:t>
            </w:r>
          </w:p>
          <w:p w14:paraId="42586F45" w14:textId="77777777" w:rsidR="001074A1" w:rsidRDefault="001074A1" w:rsidP="001074A1">
            <w:pPr>
              <w:spacing w:after="0" w:line="240" w:lineRule="auto"/>
              <w:contextualSpacing/>
              <w:rPr>
                <w:rFonts w:cs="Arial"/>
                <w:sz w:val="24"/>
                <w:highlight w:val="yellow"/>
              </w:rPr>
            </w:pPr>
            <w:r w:rsidRPr="00776440">
              <w:rPr>
                <w:rFonts w:cs="Arial"/>
                <w:sz w:val="24"/>
              </w:rPr>
              <w:t>7 Well-being and Treatment centres</w:t>
            </w:r>
          </w:p>
          <w:p w14:paraId="55B171C6" w14:textId="77777777" w:rsidR="001074A1" w:rsidRPr="00FC7BF9" w:rsidRDefault="001074A1" w:rsidP="001074A1">
            <w:pPr>
              <w:spacing w:after="0" w:line="240" w:lineRule="auto"/>
              <w:contextualSpacing/>
              <w:rPr>
                <w:rFonts w:cs="Arial"/>
                <w:sz w:val="24"/>
              </w:rPr>
            </w:pPr>
            <w:r w:rsidRPr="00776440">
              <w:rPr>
                <w:rFonts w:cs="Arial"/>
                <w:sz w:val="24"/>
              </w:rPr>
              <w:t>As well as in community settings such as our day centres and care homes.</w:t>
            </w:r>
          </w:p>
          <w:p w14:paraId="51310A1C" w14:textId="70013670" w:rsidR="00F34FF7" w:rsidRDefault="001074A1" w:rsidP="005150E6">
            <w:pPr>
              <w:spacing w:after="0"/>
              <w:rPr>
                <w:rFonts w:cs="Arial"/>
                <w:color w:val="FF0000"/>
                <w:sz w:val="24"/>
              </w:rPr>
            </w:pPr>
            <w:r>
              <w:rPr>
                <w:rFonts w:cs="Arial"/>
                <w:sz w:val="24"/>
              </w:rPr>
              <w:t xml:space="preserve"> </w:t>
            </w:r>
            <w:r w:rsidR="00F155AF" w:rsidRPr="00F155AF">
              <w:rPr>
                <w:rFonts w:cs="Arial"/>
                <w:color w:val="FF0000"/>
                <w:sz w:val="24"/>
              </w:rPr>
              <w:t xml:space="preserve">                                    </w:t>
            </w:r>
            <w:r w:rsidR="00F34FF7" w:rsidRPr="005150E6">
              <w:rPr>
                <w:rFonts w:cs="Arial"/>
                <w:sz w:val="24"/>
              </w:rPr>
              <w:t xml:space="preserve"> </w:t>
            </w:r>
            <w:r w:rsidR="00F155AF" w:rsidRPr="005150E6">
              <w:rPr>
                <w:rFonts w:cs="Arial"/>
                <w:sz w:val="24"/>
              </w:rPr>
              <w:t xml:space="preserve">                                                                                                           </w:t>
            </w:r>
          </w:p>
          <w:p w14:paraId="205B80CC" w14:textId="74355810" w:rsidR="00F34FF7" w:rsidRDefault="00F34FF7" w:rsidP="00231590">
            <w:pPr>
              <w:spacing w:after="0" w:line="240" w:lineRule="auto"/>
              <w:rPr>
                <w:rFonts w:cs="Arial"/>
                <w:sz w:val="24"/>
              </w:rPr>
            </w:pPr>
            <w:r w:rsidRPr="005150E6">
              <w:rPr>
                <w:rFonts w:cs="Arial"/>
                <w:sz w:val="24"/>
              </w:rPr>
              <w:t>There should be no real changes in wor</w:t>
            </w:r>
            <w:r w:rsidR="005150E6" w:rsidRPr="005150E6">
              <w:rPr>
                <w:rFonts w:cs="Arial"/>
                <w:sz w:val="24"/>
              </w:rPr>
              <w:t>k</w:t>
            </w:r>
            <w:r w:rsidRPr="005150E6">
              <w:rPr>
                <w:rFonts w:cs="Arial"/>
                <w:sz w:val="24"/>
              </w:rPr>
              <w:t>ing practices with this policy. The SOP for CCTV was widely used across all area</w:t>
            </w:r>
            <w:r w:rsidR="005150E6" w:rsidRPr="005150E6">
              <w:rPr>
                <w:rFonts w:cs="Arial"/>
                <w:sz w:val="24"/>
              </w:rPr>
              <w:t>s</w:t>
            </w:r>
            <w:r w:rsidRPr="005150E6">
              <w:rPr>
                <w:rFonts w:cs="Arial"/>
                <w:sz w:val="24"/>
              </w:rPr>
              <w:t xml:space="preserve"> of the Trust. This policy is only a progression from the previous SOP. </w:t>
            </w:r>
          </w:p>
          <w:p w14:paraId="3D804D4E" w14:textId="77777777" w:rsidR="005150E6" w:rsidRPr="005150E6" w:rsidRDefault="005150E6" w:rsidP="00231590">
            <w:pPr>
              <w:spacing w:after="0" w:line="240" w:lineRule="auto"/>
              <w:rPr>
                <w:rFonts w:cs="Arial"/>
                <w:sz w:val="24"/>
              </w:rPr>
            </w:pPr>
          </w:p>
          <w:p w14:paraId="1798D385" w14:textId="77777777" w:rsidR="00D61364" w:rsidRPr="005150E6" w:rsidRDefault="008004A5" w:rsidP="00231590">
            <w:pPr>
              <w:spacing w:after="0" w:line="240" w:lineRule="auto"/>
              <w:rPr>
                <w:rFonts w:cs="Arial"/>
                <w:b/>
                <w:sz w:val="24"/>
              </w:rPr>
            </w:pPr>
            <w:r w:rsidRPr="005150E6">
              <w:rPr>
                <w:rFonts w:cs="Arial"/>
                <w:b/>
                <w:sz w:val="24"/>
              </w:rPr>
              <w:t>Overview</w:t>
            </w:r>
          </w:p>
          <w:p w14:paraId="5CF74F62" w14:textId="64B82970" w:rsidR="00447866" w:rsidRDefault="00447866" w:rsidP="00447866">
            <w:pPr>
              <w:spacing w:after="0" w:line="240" w:lineRule="auto"/>
              <w:contextualSpacing/>
              <w:jc w:val="both"/>
              <w:rPr>
                <w:rFonts w:eastAsia="Calibri" w:cs="Arial"/>
                <w:sz w:val="24"/>
              </w:rPr>
            </w:pPr>
            <w:r w:rsidRPr="00447866">
              <w:rPr>
                <w:rFonts w:eastAsia="Calibri" w:cs="Arial"/>
                <w:sz w:val="24"/>
              </w:rPr>
              <w:t xml:space="preserve">This </w:t>
            </w:r>
            <w:r w:rsidR="005150E6">
              <w:rPr>
                <w:rFonts w:eastAsia="Calibri" w:cs="Arial"/>
                <w:sz w:val="24"/>
              </w:rPr>
              <w:t>policy</w:t>
            </w:r>
            <w:r w:rsidRPr="00447866">
              <w:rPr>
                <w:rFonts w:eastAsia="Calibri" w:cs="Arial"/>
                <w:sz w:val="24"/>
              </w:rPr>
              <w:t xml:space="preserve"> sets out the appropriate actions and procedures which must be followed to comply with the Data Protection Act (2018) in respect of the use of CCTV surveillance systems, ANPR (automatic number plate recognition) cameras operated and managed by the BHSCT. </w:t>
            </w:r>
            <w:r w:rsidR="00E110B7">
              <w:rPr>
                <w:rFonts w:eastAsia="Calibri" w:cs="Arial"/>
                <w:sz w:val="24"/>
                <w:szCs w:val="20"/>
              </w:rPr>
              <w:t>It should be considered in conjunction with the direction from the Information Commissioners office on video surveillance (including guidance for organisations using CCTV</w:t>
            </w:r>
            <w:r w:rsidR="00E110B7" w:rsidRPr="00E110B7">
              <w:rPr>
                <w:rFonts w:eastAsia="Calibri" w:cs="Arial"/>
                <w:sz w:val="24"/>
                <w:szCs w:val="20"/>
              </w:rPr>
              <w:t>)</w:t>
            </w:r>
            <w:r w:rsidR="00E110B7">
              <w:rPr>
                <w:rFonts w:eastAsia="Calibri" w:cs="Arial"/>
                <w:sz w:val="24"/>
              </w:rPr>
              <w:t xml:space="preserve">. </w:t>
            </w:r>
            <w:r w:rsidRPr="00E110B7">
              <w:rPr>
                <w:rFonts w:eastAsia="Calibri" w:cs="Arial"/>
                <w:sz w:val="24"/>
              </w:rPr>
              <w:t>Copies of the Code of Practice can be sourced on the internet.</w:t>
            </w:r>
            <w:r w:rsidRPr="00447866">
              <w:rPr>
                <w:rFonts w:eastAsia="Calibri" w:cs="Arial"/>
                <w:sz w:val="24"/>
              </w:rPr>
              <w:t xml:space="preserve"> Compliance with this policy will ensure compliance with the requirements of the Data Protection Act (2018), as applied to the use of CCTV, and the General Data Protection Regulations (GDPR).</w:t>
            </w:r>
            <w:r w:rsidR="00256686">
              <w:rPr>
                <w:rFonts w:eastAsia="Calibri" w:cs="Arial"/>
                <w:sz w:val="24"/>
              </w:rPr>
              <w:t xml:space="preserve">  </w:t>
            </w:r>
            <w:r w:rsidR="00256686" w:rsidRPr="00256686">
              <w:rPr>
                <w:rFonts w:eastAsia="Calibri" w:cs="Arial"/>
                <w:sz w:val="24"/>
                <w:szCs w:val="22"/>
              </w:rPr>
              <w:t>A DPIA is a legal requirement under Article 35 of UK GDPR where processing is likely to result in a high risk to the rights and freedoms of natural persons. Prior to the installation of CCTV cameras on BHSCT premises a DPIA must be completed. Details of this are included in the policy.</w:t>
            </w:r>
          </w:p>
          <w:p w14:paraId="16AD5A0A" w14:textId="77777777" w:rsidR="00447866" w:rsidRDefault="00447866" w:rsidP="00447866">
            <w:pPr>
              <w:spacing w:after="0" w:line="240" w:lineRule="auto"/>
              <w:contextualSpacing/>
              <w:jc w:val="both"/>
              <w:rPr>
                <w:rFonts w:eastAsia="Calibri" w:cs="Arial"/>
                <w:sz w:val="24"/>
              </w:rPr>
            </w:pPr>
          </w:p>
          <w:p w14:paraId="31844697" w14:textId="17CE759C" w:rsidR="00256686" w:rsidRPr="00256686" w:rsidRDefault="00256686" w:rsidP="00447866">
            <w:pPr>
              <w:spacing w:after="0" w:line="240" w:lineRule="auto"/>
              <w:contextualSpacing/>
              <w:jc w:val="both"/>
              <w:rPr>
                <w:rFonts w:eastAsia="Calibri" w:cs="Arial"/>
                <w:b/>
                <w:bCs/>
                <w:sz w:val="24"/>
              </w:rPr>
            </w:pPr>
            <w:r w:rsidRPr="00256686">
              <w:rPr>
                <w:rFonts w:eastAsia="Calibri" w:cs="Arial"/>
                <w:b/>
                <w:bCs/>
                <w:sz w:val="24"/>
              </w:rPr>
              <w:t>Scope</w:t>
            </w:r>
          </w:p>
          <w:p w14:paraId="7D6CD168" w14:textId="1FAEE98B" w:rsidR="00D61364" w:rsidRDefault="00256686" w:rsidP="005150E6">
            <w:pPr>
              <w:spacing w:after="0" w:line="240" w:lineRule="auto"/>
              <w:jc w:val="both"/>
              <w:rPr>
                <w:rFonts w:cs="Arial"/>
                <w:sz w:val="24"/>
                <w:szCs w:val="22"/>
              </w:rPr>
            </w:pPr>
            <w:r w:rsidRPr="00256686">
              <w:rPr>
                <w:sz w:val="24"/>
                <w:szCs w:val="22"/>
              </w:rPr>
              <w:t xml:space="preserve">All areas within BHSCT that use CCTV cameras and for information for staff, public, clients and visitors on how and why we use CCTV. This policy does not apply to Body Worn Cameras (BWV) as there is a separate Policy for this.  </w:t>
            </w:r>
            <w:r w:rsidRPr="00256686">
              <w:rPr>
                <w:rFonts w:cs="Arial"/>
                <w:sz w:val="24"/>
                <w:szCs w:val="22"/>
              </w:rPr>
              <w:t xml:space="preserve">The policy applies to all Trust premises, acute, community, adult and children and will also apply to premises rented by the Belfast Health and Social Care Trust. In circumstances where the landlord operates a CCTV system, the landlord will act as the data controller. Under these circumstances it is the landlord’s responsibility to comply with the Data Protection Act and UK GDPR in relation to storage and disclosure of images.  </w:t>
            </w:r>
          </w:p>
          <w:p w14:paraId="7AD1F0AA" w14:textId="77777777" w:rsidR="00256686" w:rsidRDefault="00256686" w:rsidP="005150E6">
            <w:pPr>
              <w:spacing w:after="0" w:line="240" w:lineRule="auto"/>
              <w:jc w:val="both"/>
              <w:rPr>
                <w:rFonts w:cs="Arial"/>
                <w:sz w:val="24"/>
                <w:szCs w:val="22"/>
              </w:rPr>
            </w:pPr>
          </w:p>
          <w:p w14:paraId="28FF2CF2" w14:textId="13D26EA4" w:rsidR="00256686" w:rsidRPr="00256686" w:rsidRDefault="00256686" w:rsidP="005150E6">
            <w:pPr>
              <w:spacing w:after="0" w:line="240" w:lineRule="auto"/>
              <w:jc w:val="both"/>
              <w:rPr>
                <w:rFonts w:cs="Arial"/>
                <w:sz w:val="24"/>
                <w:szCs w:val="22"/>
              </w:rPr>
            </w:pPr>
            <w:r>
              <w:rPr>
                <w:rFonts w:cs="Arial"/>
                <w:sz w:val="24"/>
                <w:szCs w:val="22"/>
              </w:rPr>
              <w:t>Roles and responsibilities for relevant Management and Staff groups have been outlined in the policy.</w:t>
            </w:r>
          </w:p>
          <w:p w14:paraId="52134B18" w14:textId="6DCD4263" w:rsidR="00256686" w:rsidRDefault="00C15EA7" w:rsidP="00467C0D">
            <w:pPr>
              <w:spacing w:after="0" w:line="240" w:lineRule="auto"/>
              <w:rPr>
                <w:rFonts w:cs="Arial"/>
                <w:b/>
                <w:sz w:val="24"/>
              </w:rPr>
            </w:pPr>
            <w:r w:rsidRPr="005150E6">
              <w:rPr>
                <w:rFonts w:cs="Arial"/>
                <w:b/>
                <w:sz w:val="24"/>
              </w:rPr>
              <w:t>Purpose</w:t>
            </w:r>
            <w:r w:rsidR="00256686">
              <w:rPr>
                <w:rFonts w:cs="Arial"/>
                <w:b/>
                <w:sz w:val="24"/>
              </w:rPr>
              <w:t xml:space="preserve"> of BHSCT use of CCTV and ANPR is for:</w:t>
            </w:r>
          </w:p>
          <w:p w14:paraId="5F83F29C" w14:textId="77777777" w:rsidR="00256686" w:rsidRPr="00256686" w:rsidRDefault="00256686" w:rsidP="00256686">
            <w:pPr>
              <w:numPr>
                <w:ilvl w:val="0"/>
                <w:numId w:val="25"/>
              </w:numPr>
              <w:spacing w:after="0" w:line="240" w:lineRule="auto"/>
              <w:jc w:val="both"/>
              <w:rPr>
                <w:rFonts w:eastAsia="Calibri" w:cs="Arial"/>
                <w:sz w:val="24"/>
                <w:szCs w:val="22"/>
              </w:rPr>
            </w:pPr>
            <w:r w:rsidRPr="00256686">
              <w:rPr>
                <w:rFonts w:eastAsia="Calibri" w:cs="Arial"/>
                <w:sz w:val="24"/>
                <w:szCs w:val="22"/>
              </w:rPr>
              <w:lastRenderedPageBreak/>
              <w:t>Prevention and Detection of Crime and Disorder</w:t>
            </w:r>
          </w:p>
          <w:p w14:paraId="63FF2A81" w14:textId="77777777" w:rsidR="00256686" w:rsidRPr="00256686" w:rsidRDefault="00256686" w:rsidP="00256686">
            <w:pPr>
              <w:numPr>
                <w:ilvl w:val="0"/>
                <w:numId w:val="25"/>
              </w:numPr>
              <w:spacing w:after="0" w:line="240" w:lineRule="auto"/>
              <w:jc w:val="both"/>
              <w:rPr>
                <w:rFonts w:eastAsia="Calibri" w:cs="Arial"/>
                <w:sz w:val="24"/>
                <w:szCs w:val="22"/>
              </w:rPr>
            </w:pPr>
            <w:r w:rsidRPr="00256686">
              <w:rPr>
                <w:rFonts w:eastAsia="Calibri" w:cs="Arial"/>
                <w:sz w:val="24"/>
                <w:szCs w:val="22"/>
              </w:rPr>
              <w:t>Apprehension and Prosecution of Offenders (this may on occasion include the use of images as evidence in criminal/civil proceedings)</w:t>
            </w:r>
          </w:p>
          <w:p w14:paraId="4F0E7CEA" w14:textId="77777777" w:rsidR="00256686" w:rsidRPr="00256686" w:rsidRDefault="00256686" w:rsidP="00256686">
            <w:pPr>
              <w:numPr>
                <w:ilvl w:val="0"/>
                <w:numId w:val="25"/>
              </w:numPr>
              <w:spacing w:after="0" w:line="240" w:lineRule="auto"/>
              <w:jc w:val="both"/>
              <w:rPr>
                <w:rFonts w:eastAsia="Calibri" w:cs="Arial"/>
                <w:sz w:val="24"/>
                <w:szCs w:val="22"/>
              </w:rPr>
            </w:pPr>
            <w:r w:rsidRPr="00256686">
              <w:rPr>
                <w:rFonts w:eastAsia="Calibri" w:cs="Arial"/>
                <w:sz w:val="24"/>
                <w:szCs w:val="22"/>
              </w:rPr>
              <w:t>Protection of Patient, Staff and Public Health and Safety</w:t>
            </w:r>
          </w:p>
          <w:p w14:paraId="79DB05FB" w14:textId="77777777" w:rsidR="00256686" w:rsidRPr="00256686" w:rsidRDefault="00256686" w:rsidP="00256686">
            <w:pPr>
              <w:numPr>
                <w:ilvl w:val="0"/>
                <w:numId w:val="25"/>
              </w:numPr>
              <w:spacing w:after="0" w:line="240" w:lineRule="auto"/>
              <w:jc w:val="both"/>
              <w:rPr>
                <w:rFonts w:eastAsia="Calibri" w:cs="Arial"/>
                <w:sz w:val="24"/>
                <w:szCs w:val="22"/>
              </w:rPr>
            </w:pPr>
            <w:r w:rsidRPr="00256686">
              <w:rPr>
                <w:rFonts w:eastAsia="Calibri" w:cs="Arial"/>
                <w:sz w:val="24"/>
                <w:szCs w:val="22"/>
              </w:rPr>
              <w:t>Protection of Public Health</w:t>
            </w:r>
          </w:p>
          <w:p w14:paraId="62815A61" w14:textId="77777777" w:rsidR="00256686" w:rsidRPr="00256686" w:rsidRDefault="00256686" w:rsidP="00256686">
            <w:pPr>
              <w:numPr>
                <w:ilvl w:val="0"/>
                <w:numId w:val="25"/>
              </w:numPr>
              <w:spacing w:after="0" w:line="240" w:lineRule="auto"/>
              <w:jc w:val="both"/>
              <w:rPr>
                <w:rFonts w:eastAsia="Calibri" w:cs="Arial"/>
                <w:sz w:val="24"/>
                <w:szCs w:val="22"/>
              </w:rPr>
            </w:pPr>
            <w:r w:rsidRPr="00256686">
              <w:rPr>
                <w:rFonts w:eastAsia="Calibri" w:cs="Arial"/>
                <w:sz w:val="24"/>
                <w:szCs w:val="22"/>
              </w:rPr>
              <w:t>Protection of Patient, Staff and Public property</w:t>
            </w:r>
          </w:p>
          <w:p w14:paraId="1775202B" w14:textId="77777777" w:rsidR="00256686" w:rsidRPr="00256686" w:rsidRDefault="00256686" w:rsidP="00256686">
            <w:pPr>
              <w:numPr>
                <w:ilvl w:val="0"/>
                <w:numId w:val="25"/>
              </w:numPr>
              <w:spacing w:after="0" w:line="240" w:lineRule="auto"/>
              <w:jc w:val="both"/>
              <w:rPr>
                <w:rFonts w:eastAsia="Calibri" w:cs="Arial"/>
                <w:sz w:val="24"/>
                <w:szCs w:val="22"/>
              </w:rPr>
            </w:pPr>
            <w:r w:rsidRPr="00256686">
              <w:rPr>
                <w:rFonts w:eastAsia="Calibri" w:cs="Arial"/>
                <w:sz w:val="24"/>
                <w:szCs w:val="22"/>
              </w:rPr>
              <w:t>Investigation of matters relating to Disciplinary Proceedings</w:t>
            </w:r>
          </w:p>
          <w:p w14:paraId="035FDECD" w14:textId="77777777" w:rsidR="00256686" w:rsidRPr="00256686" w:rsidRDefault="00256686" w:rsidP="00256686">
            <w:pPr>
              <w:numPr>
                <w:ilvl w:val="0"/>
                <w:numId w:val="25"/>
              </w:numPr>
              <w:spacing w:after="0" w:line="240" w:lineRule="auto"/>
              <w:jc w:val="both"/>
              <w:rPr>
                <w:rFonts w:eastAsia="Calibri" w:cs="Arial"/>
                <w:sz w:val="24"/>
                <w:szCs w:val="22"/>
              </w:rPr>
            </w:pPr>
            <w:r w:rsidRPr="00256686">
              <w:rPr>
                <w:rFonts w:eastAsia="Calibri" w:cs="Arial"/>
                <w:sz w:val="24"/>
                <w:szCs w:val="22"/>
              </w:rPr>
              <w:t>Protection of Assets</w:t>
            </w:r>
          </w:p>
          <w:p w14:paraId="0FF31566" w14:textId="77777777" w:rsidR="00256686" w:rsidRPr="00256686" w:rsidRDefault="00256686" w:rsidP="00256686">
            <w:pPr>
              <w:numPr>
                <w:ilvl w:val="0"/>
                <w:numId w:val="25"/>
              </w:numPr>
              <w:spacing w:after="0" w:line="240" w:lineRule="auto"/>
              <w:jc w:val="both"/>
              <w:rPr>
                <w:rFonts w:eastAsia="Calibri" w:cs="Arial"/>
                <w:sz w:val="24"/>
                <w:szCs w:val="22"/>
              </w:rPr>
            </w:pPr>
            <w:r w:rsidRPr="00256686">
              <w:rPr>
                <w:rFonts w:eastAsia="Calibri" w:cs="Arial"/>
                <w:sz w:val="24"/>
                <w:szCs w:val="22"/>
              </w:rPr>
              <w:t>Investigation of Incidents/Serious Adverse Incidents</w:t>
            </w:r>
          </w:p>
          <w:p w14:paraId="7B88A2FF" w14:textId="77777777" w:rsidR="00256686" w:rsidRPr="00256686" w:rsidRDefault="00256686" w:rsidP="00256686">
            <w:pPr>
              <w:numPr>
                <w:ilvl w:val="0"/>
                <w:numId w:val="25"/>
              </w:numPr>
              <w:spacing w:after="0" w:line="240" w:lineRule="auto"/>
              <w:jc w:val="both"/>
              <w:rPr>
                <w:rFonts w:eastAsia="Calibri" w:cs="Arial"/>
                <w:sz w:val="24"/>
                <w:szCs w:val="22"/>
              </w:rPr>
            </w:pPr>
            <w:r w:rsidRPr="00256686">
              <w:rPr>
                <w:rFonts w:eastAsia="Calibri" w:cs="Arial"/>
                <w:sz w:val="24"/>
                <w:szCs w:val="22"/>
              </w:rPr>
              <w:t>Investigation into allegations of fraud</w:t>
            </w:r>
          </w:p>
          <w:p w14:paraId="43E212A3" w14:textId="77777777" w:rsidR="00256686" w:rsidRPr="00256686" w:rsidRDefault="00256686" w:rsidP="00256686">
            <w:pPr>
              <w:numPr>
                <w:ilvl w:val="0"/>
                <w:numId w:val="25"/>
              </w:numPr>
              <w:spacing w:after="0" w:line="240" w:lineRule="auto"/>
              <w:jc w:val="both"/>
              <w:rPr>
                <w:rFonts w:eastAsia="Calibri" w:cs="Arial"/>
                <w:sz w:val="24"/>
                <w:szCs w:val="22"/>
              </w:rPr>
            </w:pPr>
            <w:r w:rsidRPr="00256686">
              <w:rPr>
                <w:rFonts w:eastAsia="Calibri" w:cs="Arial"/>
                <w:sz w:val="24"/>
                <w:szCs w:val="22"/>
              </w:rPr>
              <w:t>To assist in the training of BHSCT CCTV Operators (Only live CCTV footage will be used for CCTV training, no data will be saved and stored for this purpose)</w:t>
            </w:r>
          </w:p>
          <w:p w14:paraId="52F1D6BF" w14:textId="77777777" w:rsidR="00256686" w:rsidRPr="00256686" w:rsidRDefault="00256686" w:rsidP="00256686">
            <w:pPr>
              <w:numPr>
                <w:ilvl w:val="0"/>
                <w:numId w:val="25"/>
              </w:numPr>
              <w:spacing w:after="0" w:line="240" w:lineRule="auto"/>
              <w:jc w:val="both"/>
              <w:rPr>
                <w:rFonts w:eastAsia="Calibri" w:cs="Arial"/>
                <w:sz w:val="24"/>
                <w:szCs w:val="22"/>
              </w:rPr>
            </w:pPr>
            <w:r w:rsidRPr="00256686">
              <w:rPr>
                <w:rFonts w:eastAsia="Calibri" w:cs="Arial"/>
                <w:sz w:val="24"/>
                <w:szCs w:val="22"/>
              </w:rPr>
              <w:t>Automatic Number Plate Recognition (ANPR) cameras are used on selected sites for the purpose of car park management and security</w:t>
            </w:r>
          </w:p>
          <w:p w14:paraId="22C84DEE" w14:textId="77777777" w:rsidR="00256686" w:rsidRPr="00256686" w:rsidRDefault="00256686" w:rsidP="00256686">
            <w:pPr>
              <w:pStyle w:val="ListParagraph"/>
              <w:numPr>
                <w:ilvl w:val="0"/>
                <w:numId w:val="25"/>
              </w:numPr>
              <w:spacing w:after="0" w:line="240" w:lineRule="auto"/>
              <w:contextualSpacing/>
              <w:jc w:val="both"/>
              <w:rPr>
                <w:rFonts w:eastAsia="Calibri" w:cs="Arial"/>
                <w:sz w:val="24"/>
                <w:szCs w:val="22"/>
              </w:rPr>
            </w:pPr>
            <w:r w:rsidRPr="00256686">
              <w:rPr>
                <w:rFonts w:eastAsia="Calibri" w:cs="Arial"/>
                <w:sz w:val="24"/>
                <w:szCs w:val="22"/>
              </w:rPr>
              <w:t>If a purpose (use) is proposed that is not clearly listed at 1.2.2, the proposed use must be authorised by the Director or Assistant Director of Nursing and User Experience Directorate (Logistics Services PCSS).</w:t>
            </w:r>
          </w:p>
          <w:p w14:paraId="13979637" w14:textId="77777777" w:rsidR="00256686" w:rsidRPr="00256686" w:rsidRDefault="00256686" w:rsidP="00467C0D">
            <w:pPr>
              <w:spacing w:after="0" w:line="240" w:lineRule="auto"/>
              <w:rPr>
                <w:rFonts w:cs="Arial"/>
                <w:b/>
                <w:sz w:val="24"/>
              </w:rPr>
            </w:pPr>
          </w:p>
          <w:p w14:paraId="782EB968" w14:textId="77777777" w:rsidR="00F34FF7" w:rsidRPr="002A4D11" w:rsidRDefault="00F34FF7" w:rsidP="002A4D11">
            <w:pPr>
              <w:jc w:val="both"/>
              <w:rPr>
                <w:rFonts w:eastAsia="Calibri" w:cs="Arial"/>
                <w:b/>
                <w:bCs/>
                <w:sz w:val="24"/>
              </w:rPr>
            </w:pPr>
            <w:r w:rsidRPr="002A4D11">
              <w:rPr>
                <w:rFonts w:eastAsia="Calibri" w:cs="Arial"/>
                <w:b/>
                <w:bCs/>
                <w:sz w:val="24"/>
              </w:rPr>
              <w:t>The ‘purpose’ of the BHSCT’s use of CCTV and ANPR to record digital images is for the:</w:t>
            </w:r>
          </w:p>
          <w:p w14:paraId="12A9B1E2" w14:textId="70AAD9CD" w:rsidR="00F34FF7" w:rsidRPr="002A4D11" w:rsidRDefault="00F34FF7" w:rsidP="00F34FF7">
            <w:pPr>
              <w:numPr>
                <w:ilvl w:val="0"/>
                <w:numId w:val="25"/>
              </w:numPr>
              <w:spacing w:after="0" w:line="240" w:lineRule="auto"/>
              <w:jc w:val="both"/>
              <w:rPr>
                <w:rFonts w:eastAsia="Calibri" w:cs="Arial"/>
                <w:sz w:val="24"/>
              </w:rPr>
            </w:pPr>
            <w:r w:rsidRPr="002A4D11">
              <w:rPr>
                <w:rFonts w:eastAsia="Calibri" w:cs="Arial"/>
                <w:sz w:val="24"/>
              </w:rPr>
              <w:t xml:space="preserve">Prevention and Detection of Crime and </w:t>
            </w:r>
            <w:r w:rsidR="00256686" w:rsidRPr="002A4D11">
              <w:rPr>
                <w:rFonts w:eastAsia="Calibri" w:cs="Arial"/>
                <w:sz w:val="24"/>
              </w:rPr>
              <w:t>Disorder</w:t>
            </w:r>
          </w:p>
          <w:p w14:paraId="1319ECE4" w14:textId="3C8BBC65" w:rsidR="00F34FF7" w:rsidRPr="002A4D11" w:rsidRDefault="00F34FF7" w:rsidP="00F34FF7">
            <w:pPr>
              <w:numPr>
                <w:ilvl w:val="0"/>
                <w:numId w:val="25"/>
              </w:numPr>
              <w:spacing w:after="0" w:line="240" w:lineRule="auto"/>
              <w:jc w:val="both"/>
              <w:rPr>
                <w:rFonts w:eastAsia="Calibri" w:cs="Arial"/>
                <w:sz w:val="24"/>
              </w:rPr>
            </w:pPr>
            <w:r w:rsidRPr="002A4D11">
              <w:rPr>
                <w:rFonts w:eastAsia="Calibri" w:cs="Arial"/>
                <w:sz w:val="24"/>
              </w:rPr>
              <w:t>Apprehension and Prosecution of Offenders (this may on occasion include the use of images as evidence in criminal/civil proceedings)</w:t>
            </w:r>
          </w:p>
          <w:p w14:paraId="64A1ACBC" w14:textId="7F796F2C" w:rsidR="00F34FF7" w:rsidRPr="002A4D11" w:rsidRDefault="00F34FF7" w:rsidP="00F34FF7">
            <w:pPr>
              <w:numPr>
                <w:ilvl w:val="0"/>
                <w:numId w:val="25"/>
              </w:numPr>
              <w:spacing w:after="0" w:line="240" w:lineRule="auto"/>
              <w:jc w:val="both"/>
              <w:rPr>
                <w:rFonts w:eastAsia="Calibri" w:cs="Arial"/>
                <w:sz w:val="24"/>
              </w:rPr>
            </w:pPr>
            <w:r w:rsidRPr="002A4D11">
              <w:rPr>
                <w:rFonts w:eastAsia="Calibri" w:cs="Arial"/>
                <w:sz w:val="24"/>
              </w:rPr>
              <w:t xml:space="preserve">Protection of Patient, Staff and Public Health and </w:t>
            </w:r>
            <w:r w:rsidR="00256686" w:rsidRPr="002A4D11">
              <w:rPr>
                <w:rFonts w:eastAsia="Calibri" w:cs="Arial"/>
                <w:sz w:val="24"/>
              </w:rPr>
              <w:t>Safety</w:t>
            </w:r>
          </w:p>
          <w:p w14:paraId="296C9432" w14:textId="77777777" w:rsidR="00F34FF7" w:rsidRPr="002A4D11" w:rsidRDefault="00F34FF7" w:rsidP="00F34FF7">
            <w:pPr>
              <w:numPr>
                <w:ilvl w:val="0"/>
                <w:numId w:val="25"/>
              </w:numPr>
              <w:spacing w:after="0" w:line="240" w:lineRule="auto"/>
              <w:jc w:val="both"/>
              <w:rPr>
                <w:rFonts w:eastAsia="Calibri" w:cs="Arial"/>
                <w:sz w:val="24"/>
              </w:rPr>
            </w:pPr>
            <w:r w:rsidRPr="002A4D11">
              <w:rPr>
                <w:rFonts w:eastAsia="Calibri" w:cs="Arial"/>
                <w:sz w:val="24"/>
              </w:rPr>
              <w:t>Protection of Public Health</w:t>
            </w:r>
          </w:p>
          <w:p w14:paraId="457E0B38" w14:textId="77777777" w:rsidR="00F34FF7" w:rsidRPr="002A4D11" w:rsidRDefault="00F34FF7" w:rsidP="00F34FF7">
            <w:pPr>
              <w:numPr>
                <w:ilvl w:val="0"/>
                <w:numId w:val="25"/>
              </w:numPr>
              <w:spacing w:after="0" w:line="240" w:lineRule="auto"/>
              <w:jc w:val="both"/>
              <w:rPr>
                <w:rFonts w:eastAsia="Calibri" w:cs="Arial"/>
                <w:sz w:val="24"/>
              </w:rPr>
            </w:pPr>
            <w:r w:rsidRPr="002A4D11">
              <w:rPr>
                <w:rFonts w:eastAsia="Calibri" w:cs="Arial"/>
                <w:sz w:val="24"/>
              </w:rPr>
              <w:t>Protection of Patient, Staff and Public property</w:t>
            </w:r>
          </w:p>
          <w:p w14:paraId="0F814102" w14:textId="77777777" w:rsidR="00F34FF7" w:rsidRPr="002A4D11" w:rsidRDefault="00F34FF7" w:rsidP="00F34FF7">
            <w:pPr>
              <w:numPr>
                <w:ilvl w:val="0"/>
                <w:numId w:val="25"/>
              </w:numPr>
              <w:spacing w:after="0" w:line="240" w:lineRule="auto"/>
              <w:jc w:val="both"/>
              <w:rPr>
                <w:rFonts w:eastAsia="Calibri" w:cs="Arial"/>
                <w:sz w:val="24"/>
              </w:rPr>
            </w:pPr>
            <w:r w:rsidRPr="002A4D11">
              <w:rPr>
                <w:rFonts w:eastAsia="Calibri" w:cs="Arial"/>
                <w:sz w:val="24"/>
              </w:rPr>
              <w:t>Investigation of matters relating to Disciplinary Proceedings</w:t>
            </w:r>
          </w:p>
          <w:p w14:paraId="6CA79F26" w14:textId="77777777" w:rsidR="00F34FF7" w:rsidRPr="002A4D11" w:rsidRDefault="00F34FF7" w:rsidP="00F34FF7">
            <w:pPr>
              <w:numPr>
                <w:ilvl w:val="0"/>
                <w:numId w:val="25"/>
              </w:numPr>
              <w:spacing w:after="0" w:line="240" w:lineRule="auto"/>
              <w:jc w:val="both"/>
              <w:rPr>
                <w:rFonts w:eastAsia="Calibri" w:cs="Arial"/>
                <w:sz w:val="24"/>
              </w:rPr>
            </w:pPr>
            <w:r w:rsidRPr="002A4D11">
              <w:rPr>
                <w:rFonts w:eastAsia="Calibri" w:cs="Arial"/>
                <w:sz w:val="24"/>
              </w:rPr>
              <w:t>Protection of Assets</w:t>
            </w:r>
          </w:p>
          <w:p w14:paraId="75916232" w14:textId="77777777" w:rsidR="00F34FF7" w:rsidRPr="002A4D11" w:rsidRDefault="00F34FF7" w:rsidP="00F34FF7">
            <w:pPr>
              <w:numPr>
                <w:ilvl w:val="0"/>
                <w:numId w:val="25"/>
              </w:numPr>
              <w:spacing w:after="0" w:line="240" w:lineRule="auto"/>
              <w:jc w:val="both"/>
              <w:rPr>
                <w:rFonts w:eastAsia="Calibri" w:cs="Arial"/>
                <w:sz w:val="24"/>
              </w:rPr>
            </w:pPr>
            <w:r w:rsidRPr="002A4D11">
              <w:rPr>
                <w:rFonts w:eastAsia="Calibri" w:cs="Arial"/>
                <w:sz w:val="24"/>
              </w:rPr>
              <w:t>Investigation of Incidents/Serious Adverse Incidents</w:t>
            </w:r>
          </w:p>
          <w:p w14:paraId="65711FDB" w14:textId="77777777" w:rsidR="00F34FF7" w:rsidRPr="002A4D11" w:rsidRDefault="00F34FF7" w:rsidP="00F34FF7">
            <w:pPr>
              <w:numPr>
                <w:ilvl w:val="0"/>
                <w:numId w:val="25"/>
              </w:numPr>
              <w:spacing w:after="0" w:line="240" w:lineRule="auto"/>
              <w:jc w:val="both"/>
              <w:rPr>
                <w:rFonts w:eastAsia="Calibri" w:cs="Arial"/>
                <w:sz w:val="24"/>
              </w:rPr>
            </w:pPr>
            <w:r w:rsidRPr="002A4D11">
              <w:rPr>
                <w:rFonts w:eastAsia="Calibri" w:cs="Arial"/>
                <w:sz w:val="24"/>
              </w:rPr>
              <w:t>Investigation into allegations of fraud</w:t>
            </w:r>
          </w:p>
          <w:p w14:paraId="3FE012F7" w14:textId="77777777" w:rsidR="00F34FF7" w:rsidRPr="002A4D11" w:rsidRDefault="00F34FF7" w:rsidP="00F34FF7">
            <w:pPr>
              <w:numPr>
                <w:ilvl w:val="0"/>
                <w:numId w:val="25"/>
              </w:numPr>
              <w:spacing w:after="0" w:line="240" w:lineRule="auto"/>
              <w:jc w:val="both"/>
              <w:rPr>
                <w:rFonts w:eastAsia="Calibri" w:cs="Arial"/>
                <w:sz w:val="24"/>
              </w:rPr>
            </w:pPr>
            <w:r w:rsidRPr="002A4D11">
              <w:rPr>
                <w:rFonts w:eastAsia="Calibri" w:cs="Arial"/>
                <w:sz w:val="24"/>
              </w:rPr>
              <w:t>To assist in the training of BHSCT CCTV Operators (Only live CCTV footage will be used for CCTV training, no data will be saved and stored for this purpose)</w:t>
            </w:r>
          </w:p>
          <w:p w14:paraId="1244519E" w14:textId="77777777" w:rsidR="00F34FF7" w:rsidRPr="002A4D11" w:rsidRDefault="00F34FF7" w:rsidP="00F34FF7">
            <w:pPr>
              <w:numPr>
                <w:ilvl w:val="0"/>
                <w:numId w:val="25"/>
              </w:numPr>
              <w:spacing w:after="0" w:line="240" w:lineRule="auto"/>
              <w:jc w:val="both"/>
              <w:rPr>
                <w:rFonts w:eastAsia="Calibri" w:cs="Arial"/>
                <w:sz w:val="24"/>
              </w:rPr>
            </w:pPr>
            <w:r w:rsidRPr="002A4D11">
              <w:rPr>
                <w:rFonts w:eastAsia="Calibri" w:cs="Arial"/>
                <w:sz w:val="24"/>
              </w:rPr>
              <w:t xml:space="preserve">Automatic Number Plate Recognition (ANPR) cameras are used on selected sites for the purpose of car park management and security. </w:t>
            </w:r>
          </w:p>
          <w:p w14:paraId="1757768C" w14:textId="011068F4" w:rsidR="00F34FF7" w:rsidRPr="002A4D11" w:rsidRDefault="00F34FF7" w:rsidP="002A4D11">
            <w:pPr>
              <w:jc w:val="both"/>
              <w:rPr>
                <w:rFonts w:eastAsia="Calibri" w:cs="Arial"/>
                <w:sz w:val="24"/>
              </w:rPr>
            </w:pPr>
            <w:r w:rsidRPr="002A4D11">
              <w:rPr>
                <w:rFonts w:eastAsia="Calibri" w:cs="Arial"/>
                <w:sz w:val="24"/>
              </w:rPr>
              <w:lastRenderedPageBreak/>
              <w:t xml:space="preserve">The purposes above identify the main reasons that the BHSCT operates a passive CCTV system at its primary facilities. Any use of a CCTV system, ANPR or any proposed use of images captured by any other system, for a purpose or purposes other than those set out above must be discussed and agreed through the Information Governance Department and a Data Protection Impact Assessment (DPIA) completed by the Service area and submitted to the Data Protection Office (DPO) for sign-off. </w:t>
            </w:r>
          </w:p>
          <w:p w14:paraId="08CA5CF0" w14:textId="34D92B68" w:rsidR="00C15EA7" w:rsidRPr="00256686" w:rsidRDefault="00256686" w:rsidP="00467C0D">
            <w:pPr>
              <w:spacing w:after="0" w:line="240" w:lineRule="auto"/>
              <w:rPr>
                <w:rFonts w:eastAsia="Calibri" w:cs="Arial"/>
                <w:b/>
                <w:bCs/>
                <w:sz w:val="24"/>
              </w:rPr>
            </w:pPr>
            <w:r w:rsidRPr="00256686">
              <w:rPr>
                <w:rFonts w:eastAsia="Calibri" w:cs="Arial"/>
                <w:b/>
                <w:bCs/>
                <w:sz w:val="24"/>
              </w:rPr>
              <w:t>Objectives</w:t>
            </w:r>
          </w:p>
          <w:p w14:paraId="72AA39D4" w14:textId="205D1D1B" w:rsidR="00256686" w:rsidRPr="00256686" w:rsidRDefault="00256686" w:rsidP="00256686">
            <w:pPr>
              <w:pStyle w:val="ListParagraph"/>
              <w:widowControl w:val="0"/>
              <w:numPr>
                <w:ilvl w:val="0"/>
                <w:numId w:val="32"/>
              </w:numPr>
              <w:autoSpaceDE w:val="0"/>
              <w:autoSpaceDN w:val="0"/>
              <w:spacing w:before="120" w:after="0" w:line="240" w:lineRule="auto"/>
              <w:jc w:val="both"/>
              <w:rPr>
                <w:sz w:val="24"/>
                <w:szCs w:val="22"/>
              </w:rPr>
            </w:pPr>
            <w:r w:rsidRPr="00256686">
              <w:rPr>
                <w:sz w:val="24"/>
                <w:szCs w:val="22"/>
              </w:rPr>
              <w:t xml:space="preserve">Set out why and how we will use CCTV and how we will process data recorded by CCTV cameras and all other cameras/ technology. </w:t>
            </w:r>
          </w:p>
          <w:p w14:paraId="077976A0" w14:textId="77777777" w:rsidR="00256686" w:rsidRPr="00256686" w:rsidRDefault="00256686" w:rsidP="00256686">
            <w:pPr>
              <w:pStyle w:val="ListParagraph"/>
              <w:numPr>
                <w:ilvl w:val="0"/>
                <w:numId w:val="32"/>
              </w:numPr>
              <w:spacing w:after="0" w:line="240" w:lineRule="auto"/>
              <w:ind w:right="-188"/>
              <w:contextualSpacing/>
              <w:rPr>
                <w:rFonts w:eastAsia="Calibri" w:cs="Arial"/>
                <w:sz w:val="24"/>
                <w:szCs w:val="22"/>
              </w:rPr>
            </w:pPr>
            <w:r w:rsidRPr="00256686">
              <w:rPr>
                <w:rFonts w:eastAsia="Calibri" w:cs="Arial"/>
                <w:sz w:val="24"/>
                <w:szCs w:val="22"/>
              </w:rPr>
              <w:t>Ensure that data recorded by CCTV is lawfully and fairly obtained, processed for limited purpose and not in any manner incompatible with purposes (legitimate, justified and proportionate)</w:t>
            </w:r>
          </w:p>
          <w:p w14:paraId="59C88E4C" w14:textId="77777777" w:rsidR="00256686" w:rsidRPr="00256686" w:rsidRDefault="00256686" w:rsidP="00256686">
            <w:pPr>
              <w:pStyle w:val="ListParagraph"/>
              <w:widowControl w:val="0"/>
              <w:numPr>
                <w:ilvl w:val="0"/>
                <w:numId w:val="32"/>
              </w:numPr>
              <w:autoSpaceDE w:val="0"/>
              <w:autoSpaceDN w:val="0"/>
              <w:spacing w:before="120" w:after="0" w:line="240" w:lineRule="auto"/>
              <w:contextualSpacing/>
              <w:jc w:val="both"/>
              <w:rPr>
                <w:sz w:val="24"/>
                <w:szCs w:val="22"/>
              </w:rPr>
            </w:pPr>
            <w:r w:rsidRPr="00256686">
              <w:rPr>
                <w:sz w:val="24"/>
                <w:szCs w:val="22"/>
              </w:rPr>
              <w:t>Ensure that the legal rights of data subjects, relating to their personal data, are recognised and respected</w:t>
            </w:r>
          </w:p>
          <w:p w14:paraId="7E07DFF5" w14:textId="77777777" w:rsidR="00256686" w:rsidRPr="00256686" w:rsidRDefault="00256686" w:rsidP="00256686">
            <w:pPr>
              <w:pStyle w:val="ListParagraph"/>
              <w:widowControl w:val="0"/>
              <w:numPr>
                <w:ilvl w:val="0"/>
                <w:numId w:val="32"/>
              </w:numPr>
              <w:autoSpaceDE w:val="0"/>
              <w:autoSpaceDN w:val="0"/>
              <w:spacing w:before="120" w:after="0" w:line="240" w:lineRule="auto"/>
              <w:jc w:val="both"/>
              <w:rPr>
                <w:sz w:val="24"/>
                <w:szCs w:val="22"/>
              </w:rPr>
            </w:pPr>
            <w:r w:rsidRPr="00256686">
              <w:rPr>
                <w:sz w:val="24"/>
                <w:szCs w:val="22"/>
              </w:rPr>
              <w:t>Assist staff in complying with their own legal obligations when working with personal data including processing and storage. In certain circumstances, misuse of information generated by CCTV or other surveillance systems could constitute a criminal offence</w:t>
            </w:r>
          </w:p>
          <w:p w14:paraId="0F27BEDB" w14:textId="77777777" w:rsidR="00256686" w:rsidRPr="00256686" w:rsidRDefault="00256686" w:rsidP="00256686">
            <w:pPr>
              <w:pStyle w:val="ListParagraph"/>
              <w:widowControl w:val="0"/>
              <w:numPr>
                <w:ilvl w:val="0"/>
                <w:numId w:val="32"/>
              </w:numPr>
              <w:autoSpaceDE w:val="0"/>
              <w:autoSpaceDN w:val="0"/>
              <w:spacing w:before="120" w:after="0" w:line="240" w:lineRule="auto"/>
              <w:jc w:val="both"/>
              <w:rPr>
                <w:sz w:val="24"/>
                <w:szCs w:val="22"/>
              </w:rPr>
            </w:pPr>
            <w:r w:rsidRPr="00256686">
              <w:rPr>
                <w:sz w:val="24"/>
                <w:szCs w:val="22"/>
              </w:rPr>
              <w:t>Explain how to make a subject access request in respect of personal data created by CCTV</w:t>
            </w:r>
          </w:p>
          <w:p w14:paraId="02D18CFD" w14:textId="77777777" w:rsidR="00256686" w:rsidRDefault="00256686" w:rsidP="00256686">
            <w:pPr>
              <w:pStyle w:val="ListParagraph"/>
              <w:widowControl w:val="0"/>
              <w:numPr>
                <w:ilvl w:val="0"/>
                <w:numId w:val="32"/>
              </w:numPr>
              <w:autoSpaceDE w:val="0"/>
              <w:autoSpaceDN w:val="0"/>
              <w:spacing w:before="120" w:after="0" w:line="240" w:lineRule="auto"/>
              <w:jc w:val="both"/>
              <w:rPr>
                <w:sz w:val="24"/>
                <w:szCs w:val="22"/>
              </w:rPr>
            </w:pPr>
            <w:r w:rsidRPr="00256686">
              <w:rPr>
                <w:sz w:val="24"/>
                <w:szCs w:val="22"/>
              </w:rPr>
              <w:t>Ensure that the rights and responsibilities of those recorded and recording are adhered to and respected</w:t>
            </w:r>
          </w:p>
          <w:p w14:paraId="491FA68D" w14:textId="1ABC3430" w:rsidR="00256686" w:rsidRDefault="00256686" w:rsidP="00256686">
            <w:pPr>
              <w:widowControl w:val="0"/>
              <w:autoSpaceDE w:val="0"/>
              <w:autoSpaceDN w:val="0"/>
              <w:spacing w:before="120" w:after="0" w:line="240" w:lineRule="auto"/>
              <w:jc w:val="both"/>
              <w:rPr>
                <w:b/>
                <w:bCs/>
                <w:sz w:val="24"/>
                <w:szCs w:val="22"/>
              </w:rPr>
            </w:pPr>
            <w:r w:rsidRPr="00256686">
              <w:rPr>
                <w:b/>
                <w:bCs/>
                <w:sz w:val="24"/>
                <w:szCs w:val="22"/>
              </w:rPr>
              <w:t>Key Policy Principles</w:t>
            </w:r>
          </w:p>
          <w:p w14:paraId="0E78FF5A" w14:textId="5B9E8EF0" w:rsidR="00256686" w:rsidRDefault="00256686" w:rsidP="00256686">
            <w:pPr>
              <w:pStyle w:val="ListParagraph"/>
              <w:widowControl w:val="0"/>
              <w:numPr>
                <w:ilvl w:val="0"/>
                <w:numId w:val="33"/>
              </w:numPr>
              <w:autoSpaceDE w:val="0"/>
              <w:autoSpaceDN w:val="0"/>
              <w:spacing w:before="120" w:after="0" w:line="240" w:lineRule="auto"/>
              <w:jc w:val="both"/>
              <w:rPr>
                <w:b/>
                <w:bCs/>
                <w:sz w:val="24"/>
                <w:szCs w:val="22"/>
              </w:rPr>
            </w:pPr>
            <w:r>
              <w:rPr>
                <w:b/>
                <w:bCs/>
                <w:sz w:val="24"/>
                <w:szCs w:val="22"/>
              </w:rPr>
              <w:t xml:space="preserve">Trust Values </w:t>
            </w:r>
            <w:r>
              <w:rPr>
                <w:sz w:val="24"/>
                <w:szCs w:val="22"/>
              </w:rPr>
              <w:t>are embedded in the implementation of this policy</w:t>
            </w:r>
          </w:p>
          <w:p w14:paraId="470A0C51" w14:textId="4548FFBE" w:rsidR="00256686" w:rsidRDefault="00256686" w:rsidP="00256686">
            <w:pPr>
              <w:pStyle w:val="ListParagraph"/>
              <w:widowControl w:val="0"/>
              <w:numPr>
                <w:ilvl w:val="0"/>
                <w:numId w:val="33"/>
              </w:numPr>
              <w:autoSpaceDE w:val="0"/>
              <w:autoSpaceDN w:val="0"/>
              <w:spacing w:before="120" w:after="0" w:line="240" w:lineRule="auto"/>
              <w:jc w:val="both"/>
              <w:rPr>
                <w:b/>
                <w:bCs/>
                <w:sz w:val="24"/>
                <w:szCs w:val="22"/>
              </w:rPr>
            </w:pPr>
            <w:r>
              <w:rPr>
                <w:b/>
                <w:bCs/>
                <w:sz w:val="24"/>
                <w:szCs w:val="22"/>
              </w:rPr>
              <w:t xml:space="preserve">Human Rights </w:t>
            </w:r>
            <w:r w:rsidR="0045147A" w:rsidRPr="009F0184">
              <w:rPr>
                <w:rFonts w:cs="Arial"/>
                <w:sz w:val="24"/>
              </w:rPr>
              <w:t>At all times, staff must be mindful of the requirements under human rights legislation and must always act with the best interests of the patient / person in mind</w:t>
            </w:r>
            <w:r w:rsidR="0045147A">
              <w:rPr>
                <w:rFonts w:cs="Arial"/>
                <w:sz w:val="24"/>
              </w:rPr>
              <w:t xml:space="preserve">.  </w:t>
            </w:r>
            <w:r w:rsidR="0045147A" w:rsidRPr="009F0184">
              <w:rPr>
                <w:rFonts w:cs="Arial"/>
                <w:sz w:val="24"/>
              </w:rPr>
              <w:t>Belfast Trust is committed to carrying out its functions in line with the core principles and values that underline human rights legislation, namely: Fairness, Respect, Equality, Dignity and Autonomy (FREDA). The Trust expects employees to uphold these principles in how they treat others – this includes service users, carers, visitors or colleagues.</w:t>
            </w:r>
          </w:p>
          <w:p w14:paraId="07454F59" w14:textId="42B4F52B" w:rsidR="00256686" w:rsidRDefault="00256686" w:rsidP="00256686">
            <w:pPr>
              <w:pStyle w:val="ListParagraph"/>
              <w:widowControl w:val="0"/>
              <w:numPr>
                <w:ilvl w:val="0"/>
                <w:numId w:val="33"/>
              </w:numPr>
              <w:autoSpaceDE w:val="0"/>
              <w:autoSpaceDN w:val="0"/>
              <w:spacing w:before="120" w:after="0" w:line="240" w:lineRule="auto"/>
              <w:jc w:val="both"/>
              <w:rPr>
                <w:b/>
                <w:bCs/>
                <w:sz w:val="24"/>
                <w:szCs w:val="22"/>
              </w:rPr>
            </w:pPr>
            <w:r>
              <w:rPr>
                <w:b/>
                <w:bCs/>
                <w:sz w:val="24"/>
                <w:szCs w:val="22"/>
              </w:rPr>
              <w:t>Data Protection and Information Governance</w:t>
            </w:r>
            <w:r w:rsidR="008438CC">
              <w:rPr>
                <w:b/>
                <w:bCs/>
                <w:sz w:val="24"/>
                <w:szCs w:val="22"/>
              </w:rPr>
              <w:t xml:space="preserve"> </w:t>
            </w:r>
            <w:proofErr w:type="gramStart"/>
            <w:r w:rsidR="008438CC" w:rsidRPr="008438CC">
              <w:rPr>
                <w:rFonts w:eastAsia="Calibri" w:cs="Arial"/>
                <w:sz w:val="24"/>
                <w:szCs w:val="22"/>
              </w:rPr>
              <w:t>The</w:t>
            </w:r>
            <w:proofErr w:type="gramEnd"/>
            <w:r w:rsidR="008438CC" w:rsidRPr="008438CC">
              <w:rPr>
                <w:rFonts w:eastAsia="Calibri" w:cs="Arial"/>
                <w:sz w:val="24"/>
                <w:szCs w:val="22"/>
              </w:rPr>
              <w:t xml:space="preserve"> Data Protection Act 1998 requires that any surveillance must only be used in pursuit of one or more legitimate (reasonable, lawful and appropriate) purposes and be necessary, proportionate and fair to meet an identified pressing need.  It should only be used for purposes that support the delivery of safe, effective, compassionate and </w:t>
            </w:r>
            <w:r w:rsidR="008438CC" w:rsidRPr="008438CC">
              <w:rPr>
                <w:rFonts w:eastAsia="Calibri" w:cs="Arial"/>
                <w:sz w:val="24"/>
                <w:szCs w:val="22"/>
              </w:rPr>
              <w:lastRenderedPageBreak/>
              <w:t>high-quality care</w:t>
            </w:r>
          </w:p>
          <w:p w14:paraId="74AC8EDF" w14:textId="726653F3" w:rsidR="00256686" w:rsidRDefault="008438CC" w:rsidP="008438CC">
            <w:pPr>
              <w:widowControl w:val="0"/>
              <w:autoSpaceDE w:val="0"/>
              <w:autoSpaceDN w:val="0"/>
              <w:spacing w:before="120" w:after="0" w:line="240" w:lineRule="auto"/>
              <w:jc w:val="both"/>
              <w:rPr>
                <w:b/>
                <w:bCs/>
                <w:sz w:val="24"/>
                <w:szCs w:val="22"/>
              </w:rPr>
            </w:pPr>
            <w:r>
              <w:rPr>
                <w:b/>
                <w:bCs/>
                <w:sz w:val="24"/>
                <w:szCs w:val="22"/>
              </w:rPr>
              <w:t>Key Policy Statements</w:t>
            </w:r>
          </w:p>
          <w:p w14:paraId="56305B89" w14:textId="01C2308D" w:rsidR="008438CC" w:rsidRPr="008438CC" w:rsidRDefault="008438CC" w:rsidP="008438CC">
            <w:pPr>
              <w:widowControl w:val="0"/>
              <w:autoSpaceDE w:val="0"/>
              <w:autoSpaceDN w:val="0"/>
              <w:spacing w:before="120" w:after="0" w:line="240" w:lineRule="auto"/>
              <w:jc w:val="both"/>
              <w:rPr>
                <w:sz w:val="24"/>
                <w:szCs w:val="22"/>
              </w:rPr>
            </w:pPr>
            <w:r w:rsidRPr="008438CC">
              <w:rPr>
                <w:sz w:val="24"/>
                <w:szCs w:val="22"/>
              </w:rPr>
              <w:t>The policy sets out detail around the following key areas</w:t>
            </w:r>
            <w:r>
              <w:rPr>
                <w:sz w:val="24"/>
                <w:szCs w:val="22"/>
              </w:rPr>
              <w:t>:</w:t>
            </w:r>
          </w:p>
          <w:p w14:paraId="1CBD69D0" w14:textId="0C68F6D0" w:rsidR="008438CC" w:rsidRPr="008438CC" w:rsidRDefault="008438CC" w:rsidP="008438CC">
            <w:pPr>
              <w:pStyle w:val="ListParagraph"/>
              <w:widowControl w:val="0"/>
              <w:numPr>
                <w:ilvl w:val="0"/>
                <w:numId w:val="34"/>
              </w:numPr>
              <w:autoSpaceDE w:val="0"/>
              <w:autoSpaceDN w:val="0"/>
              <w:spacing w:before="120" w:after="0" w:line="240" w:lineRule="auto"/>
              <w:jc w:val="both"/>
              <w:rPr>
                <w:sz w:val="24"/>
                <w:szCs w:val="22"/>
              </w:rPr>
            </w:pPr>
            <w:r w:rsidRPr="008438CC">
              <w:rPr>
                <w:sz w:val="24"/>
                <w:szCs w:val="22"/>
              </w:rPr>
              <w:t>Installation and location of cameras</w:t>
            </w:r>
          </w:p>
          <w:p w14:paraId="43111AF4" w14:textId="28E30312" w:rsidR="008438CC" w:rsidRPr="008438CC" w:rsidRDefault="008438CC" w:rsidP="008438CC">
            <w:pPr>
              <w:pStyle w:val="ListParagraph"/>
              <w:widowControl w:val="0"/>
              <w:numPr>
                <w:ilvl w:val="0"/>
                <w:numId w:val="34"/>
              </w:numPr>
              <w:autoSpaceDE w:val="0"/>
              <w:autoSpaceDN w:val="0"/>
              <w:spacing w:before="120" w:after="0" w:line="240" w:lineRule="auto"/>
              <w:jc w:val="both"/>
              <w:rPr>
                <w:sz w:val="24"/>
                <w:szCs w:val="22"/>
              </w:rPr>
            </w:pPr>
            <w:r w:rsidRPr="008438CC">
              <w:rPr>
                <w:sz w:val="24"/>
                <w:szCs w:val="22"/>
              </w:rPr>
              <w:t>Signage</w:t>
            </w:r>
          </w:p>
          <w:p w14:paraId="29FE6B76" w14:textId="3851060E" w:rsidR="008438CC" w:rsidRPr="008438CC" w:rsidRDefault="008438CC" w:rsidP="008438CC">
            <w:pPr>
              <w:pStyle w:val="ListParagraph"/>
              <w:widowControl w:val="0"/>
              <w:numPr>
                <w:ilvl w:val="0"/>
                <w:numId w:val="34"/>
              </w:numPr>
              <w:autoSpaceDE w:val="0"/>
              <w:autoSpaceDN w:val="0"/>
              <w:spacing w:before="120" w:after="0" w:line="240" w:lineRule="auto"/>
              <w:jc w:val="both"/>
              <w:rPr>
                <w:sz w:val="24"/>
                <w:szCs w:val="22"/>
              </w:rPr>
            </w:pPr>
            <w:r w:rsidRPr="008438CC">
              <w:rPr>
                <w:sz w:val="24"/>
                <w:szCs w:val="22"/>
              </w:rPr>
              <w:t>Vehicle CCTV installation location</w:t>
            </w:r>
          </w:p>
          <w:p w14:paraId="275FDAC2" w14:textId="0E97DC20" w:rsidR="008438CC" w:rsidRPr="008438CC" w:rsidRDefault="008438CC" w:rsidP="008438CC">
            <w:pPr>
              <w:pStyle w:val="ListParagraph"/>
              <w:widowControl w:val="0"/>
              <w:numPr>
                <w:ilvl w:val="0"/>
                <w:numId w:val="34"/>
              </w:numPr>
              <w:autoSpaceDE w:val="0"/>
              <w:autoSpaceDN w:val="0"/>
              <w:spacing w:before="120" w:after="0" w:line="240" w:lineRule="auto"/>
              <w:jc w:val="both"/>
              <w:rPr>
                <w:sz w:val="24"/>
                <w:szCs w:val="22"/>
              </w:rPr>
            </w:pPr>
            <w:r w:rsidRPr="008438CC">
              <w:rPr>
                <w:sz w:val="24"/>
                <w:szCs w:val="22"/>
              </w:rPr>
              <w:t>New system / upgrades</w:t>
            </w:r>
          </w:p>
          <w:p w14:paraId="410FE90E" w14:textId="4FFB466F" w:rsidR="008438CC" w:rsidRPr="008438CC" w:rsidRDefault="008438CC" w:rsidP="008438CC">
            <w:pPr>
              <w:pStyle w:val="ListParagraph"/>
              <w:widowControl w:val="0"/>
              <w:numPr>
                <w:ilvl w:val="0"/>
                <w:numId w:val="34"/>
              </w:numPr>
              <w:autoSpaceDE w:val="0"/>
              <w:autoSpaceDN w:val="0"/>
              <w:spacing w:before="120" w:after="0" w:line="240" w:lineRule="auto"/>
              <w:jc w:val="both"/>
              <w:rPr>
                <w:sz w:val="24"/>
                <w:szCs w:val="22"/>
              </w:rPr>
            </w:pPr>
            <w:r w:rsidRPr="008438CC">
              <w:rPr>
                <w:sz w:val="24"/>
                <w:szCs w:val="22"/>
              </w:rPr>
              <w:t>Data management, processing of images and access</w:t>
            </w:r>
          </w:p>
          <w:p w14:paraId="60372743" w14:textId="1263F86E" w:rsidR="008438CC" w:rsidRPr="008438CC" w:rsidRDefault="008438CC" w:rsidP="008438CC">
            <w:pPr>
              <w:pStyle w:val="ListParagraph"/>
              <w:widowControl w:val="0"/>
              <w:numPr>
                <w:ilvl w:val="0"/>
                <w:numId w:val="34"/>
              </w:numPr>
              <w:autoSpaceDE w:val="0"/>
              <w:autoSpaceDN w:val="0"/>
              <w:spacing w:before="120" w:after="0" w:line="240" w:lineRule="auto"/>
              <w:jc w:val="both"/>
              <w:rPr>
                <w:sz w:val="24"/>
                <w:szCs w:val="22"/>
              </w:rPr>
            </w:pPr>
            <w:r w:rsidRPr="008438CC">
              <w:rPr>
                <w:sz w:val="24"/>
                <w:szCs w:val="22"/>
              </w:rPr>
              <w:t>Images</w:t>
            </w:r>
          </w:p>
          <w:p w14:paraId="11D41384" w14:textId="7C364E71" w:rsidR="008438CC" w:rsidRPr="008438CC" w:rsidRDefault="008438CC" w:rsidP="008438CC">
            <w:pPr>
              <w:pStyle w:val="ListParagraph"/>
              <w:widowControl w:val="0"/>
              <w:numPr>
                <w:ilvl w:val="0"/>
                <w:numId w:val="34"/>
              </w:numPr>
              <w:autoSpaceDE w:val="0"/>
              <w:autoSpaceDN w:val="0"/>
              <w:spacing w:before="120" w:after="0" w:line="240" w:lineRule="auto"/>
              <w:jc w:val="both"/>
              <w:rPr>
                <w:sz w:val="24"/>
                <w:szCs w:val="22"/>
              </w:rPr>
            </w:pPr>
            <w:r w:rsidRPr="008438CC">
              <w:rPr>
                <w:sz w:val="24"/>
                <w:szCs w:val="22"/>
              </w:rPr>
              <w:t>Access to and disclosure of images to third parties</w:t>
            </w:r>
          </w:p>
          <w:p w14:paraId="3756189A" w14:textId="13815B03" w:rsidR="008438CC" w:rsidRPr="008438CC" w:rsidRDefault="008438CC" w:rsidP="008438CC">
            <w:pPr>
              <w:pStyle w:val="ListParagraph"/>
              <w:widowControl w:val="0"/>
              <w:numPr>
                <w:ilvl w:val="0"/>
                <w:numId w:val="34"/>
              </w:numPr>
              <w:autoSpaceDE w:val="0"/>
              <w:autoSpaceDN w:val="0"/>
              <w:spacing w:before="120" w:after="0" w:line="240" w:lineRule="auto"/>
              <w:jc w:val="both"/>
              <w:rPr>
                <w:sz w:val="24"/>
                <w:szCs w:val="22"/>
              </w:rPr>
            </w:pPr>
            <w:r w:rsidRPr="008438CC">
              <w:rPr>
                <w:sz w:val="24"/>
                <w:szCs w:val="22"/>
              </w:rPr>
              <w:t>Access to images by individuals (Subject Access Requests DPA 2018 and UK GDPR)</w:t>
            </w:r>
          </w:p>
          <w:p w14:paraId="1891CA3F" w14:textId="6DD6F5A9" w:rsidR="008438CC" w:rsidRPr="008438CC" w:rsidRDefault="008438CC" w:rsidP="008438CC">
            <w:pPr>
              <w:pStyle w:val="ListParagraph"/>
              <w:widowControl w:val="0"/>
              <w:numPr>
                <w:ilvl w:val="0"/>
                <w:numId w:val="34"/>
              </w:numPr>
              <w:autoSpaceDE w:val="0"/>
              <w:autoSpaceDN w:val="0"/>
              <w:spacing w:before="120" w:after="0" w:line="240" w:lineRule="auto"/>
              <w:jc w:val="both"/>
              <w:rPr>
                <w:sz w:val="24"/>
                <w:szCs w:val="22"/>
              </w:rPr>
            </w:pPr>
            <w:r w:rsidRPr="008438CC">
              <w:rPr>
                <w:sz w:val="24"/>
                <w:szCs w:val="22"/>
              </w:rPr>
              <w:t>Retention and disposal of images</w:t>
            </w:r>
          </w:p>
          <w:p w14:paraId="62F26FF2" w14:textId="776A2C56" w:rsidR="008438CC" w:rsidRPr="008438CC" w:rsidRDefault="008438CC" w:rsidP="008438CC">
            <w:pPr>
              <w:pStyle w:val="ListParagraph"/>
              <w:widowControl w:val="0"/>
              <w:numPr>
                <w:ilvl w:val="0"/>
                <w:numId w:val="34"/>
              </w:numPr>
              <w:autoSpaceDE w:val="0"/>
              <w:autoSpaceDN w:val="0"/>
              <w:spacing w:before="120" w:after="0" w:line="240" w:lineRule="auto"/>
              <w:jc w:val="both"/>
              <w:rPr>
                <w:sz w:val="24"/>
                <w:szCs w:val="22"/>
              </w:rPr>
            </w:pPr>
            <w:r w:rsidRPr="008438CC">
              <w:rPr>
                <w:sz w:val="24"/>
                <w:szCs w:val="22"/>
              </w:rPr>
              <w:t>Tenants within BHSCT property</w:t>
            </w:r>
          </w:p>
          <w:p w14:paraId="43F32B74" w14:textId="6EB9D28D" w:rsidR="008438CC" w:rsidRPr="008438CC" w:rsidRDefault="008438CC" w:rsidP="008438CC">
            <w:pPr>
              <w:pStyle w:val="ListParagraph"/>
              <w:widowControl w:val="0"/>
              <w:numPr>
                <w:ilvl w:val="0"/>
                <w:numId w:val="34"/>
              </w:numPr>
              <w:autoSpaceDE w:val="0"/>
              <w:autoSpaceDN w:val="0"/>
              <w:spacing w:before="120" w:after="0" w:line="240" w:lineRule="auto"/>
              <w:jc w:val="both"/>
              <w:rPr>
                <w:sz w:val="24"/>
                <w:szCs w:val="22"/>
              </w:rPr>
            </w:pPr>
            <w:r w:rsidRPr="008438CC">
              <w:rPr>
                <w:sz w:val="24"/>
                <w:szCs w:val="22"/>
              </w:rPr>
              <w:t>Covert CCTV</w:t>
            </w:r>
          </w:p>
          <w:p w14:paraId="53875B4B" w14:textId="6C3D89DE" w:rsidR="008438CC" w:rsidRDefault="008438CC" w:rsidP="008438CC">
            <w:pPr>
              <w:pStyle w:val="ListParagraph"/>
              <w:widowControl w:val="0"/>
              <w:numPr>
                <w:ilvl w:val="0"/>
                <w:numId w:val="34"/>
              </w:numPr>
              <w:autoSpaceDE w:val="0"/>
              <w:autoSpaceDN w:val="0"/>
              <w:spacing w:before="120" w:after="0" w:line="240" w:lineRule="auto"/>
              <w:jc w:val="both"/>
              <w:rPr>
                <w:sz w:val="24"/>
                <w:szCs w:val="22"/>
              </w:rPr>
            </w:pPr>
            <w:r w:rsidRPr="008438CC">
              <w:rPr>
                <w:sz w:val="24"/>
                <w:szCs w:val="22"/>
              </w:rPr>
              <w:t>Data sharing (for both covert and overt recordings)</w:t>
            </w:r>
          </w:p>
          <w:p w14:paraId="6E341DFA" w14:textId="79926670" w:rsidR="008438CC" w:rsidRDefault="00B0448F" w:rsidP="008438CC">
            <w:pPr>
              <w:jc w:val="both"/>
              <w:rPr>
                <w:rFonts w:eastAsia="Calibri" w:cs="Arial"/>
              </w:rPr>
            </w:pPr>
            <w:r w:rsidRPr="00B0448F">
              <w:rPr>
                <w:rFonts w:eastAsia="Calibri" w:cs="Arial"/>
                <w:sz w:val="24"/>
                <w:szCs w:val="22"/>
              </w:rPr>
              <w:t>Covert monitoring means monitoring carried out in a manner calculated to ensure those subject to it are unaware that it is taking place</w:t>
            </w:r>
            <w:r w:rsidRPr="00B0448F">
              <w:rPr>
                <w:sz w:val="22"/>
                <w:szCs w:val="20"/>
              </w:rPr>
              <w:t xml:space="preserve">.  </w:t>
            </w:r>
            <w:r>
              <w:rPr>
                <w:sz w:val="24"/>
                <w:szCs w:val="22"/>
              </w:rPr>
              <w:t>T</w:t>
            </w:r>
            <w:r w:rsidR="008438CC" w:rsidRPr="008438CC">
              <w:rPr>
                <w:rFonts w:eastAsia="Calibri" w:cs="Arial"/>
                <w:sz w:val="24"/>
                <w:szCs w:val="22"/>
              </w:rPr>
              <w:t xml:space="preserve">he Trust may consider the use of CCTV covert cameras in circumstances where there are reasonable grounds to suspect that a crime/serious misconduct is taking place. In such circumstances, the Trust will adhere to the requirement under the Regulation of Investigatory Powers Act 2000. In each instance where covert surveillance is being considered, a Data Protection Impact Assessment (DPIA) must be carried out by the Service Lead and signed off by the Trust Data Protection Officer (DPO) before any covert CCTV can begin. </w:t>
            </w:r>
            <w:r w:rsidR="008438CC">
              <w:rPr>
                <w:rFonts w:eastAsia="Calibri" w:cs="Arial"/>
                <w:sz w:val="24"/>
                <w:szCs w:val="22"/>
              </w:rPr>
              <w:t>The policy details how covert monitoring will only be used as a last resort, be proportionate, justified, reviewed, documented and approved whilst adhering to legal responsibilities.</w:t>
            </w:r>
          </w:p>
          <w:p w14:paraId="565C12B1" w14:textId="37A9905C" w:rsidR="00C15EA7" w:rsidRPr="002A4D11" w:rsidRDefault="0045147A" w:rsidP="00467C0D">
            <w:pPr>
              <w:spacing w:after="0" w:line="240" w:lineRule="auto"/>
              <w:rPr>
                <w:rFonts w:cs="Arial"/>
                <w:b/>
                <w:sz w:val="24"/>
              </w:rPr>
            </w:pPr>
            <w:r>
              <w:rPr>
                <w:rFonts w:cs="Arial"/>
                <w:b/>
                <w:sz w:val="24"/>
              </w:rPr>
              <w:t xml:space="preserve">Implementation and </w:t>
            </w:r>
            <w:r w:rsidR="00C15EA7" w:rsidRPr="002A4D11">
              <w:rPr>
                <w:rFonts w:cs="Arial"/>
                <w:b/>
                <w:sz w:val="24"/>
              </w:rPr>
              <w:t>Dissemination</w:t>
            </w:r>
          </w:p>
          <w:p w14:paraId="2EEA9680" w14:textId="4CA419B5" w:rsidR="00F34FF7" w:rsidRPr="002A4D11" w:rsidRDefault="00F34FF7" w:rsidP="002A4D11">
            <w:pPr>
              <w:rPr>
                <w:rFonts w:cs="Arial"/>
                <w:sz w:val="24"/>
              </w:rPr>
            </w:pPr>
            <w:r w:rsidRPr="002A4D11">
              <w:rPr>
                <w:rFonts w:cs="Arial"/>
                <w:sz w:val="24"/>
              </w:rPr>
              <w:t xml:space="preserve">PCSS Security Management will have the overall responsibility for communicating and reviewing this policy when and where appropriate. Roles and responsibilities of individual staff groups above outlines </w:t>
            </w:r>
            <w:r w:rsidRPr="002A4D11">
              <w:rPr>
                <w:rFonts w:cs="Arial"/>
                <w:sz w:val="24"/>
              </w:rPr>
              <w:lastRenderedPageBreak/>
              <w:t xml:space="preserve">responsibility of policy adherence. Individual areas and relevant managerial teams will have the responsibility for policy implementation.  </w:t>
            </w:r>
          </w:p>
          <w:p w14:paraId="74E875D6" w14:textId="77777777" w:rsidR="005150E6" w:rsidRDefault="005150E6" w:rsidP="005150E6">
            <w:pPr>
              <w:spacing w:after="0" w:line="240" w:lineRule="auto"/>
              <w:rPr>
                <w:rFonts w:cs="Arial"/>
                <w:sz w:val="24"/>
              </w:rPr>
            </w:pPr>
            <w:r w:rsidRPr="005150E6">
              <w:rPr>
                <w:rFonts w:cs="Arial"/>
                <w:sz w:val="24"/>
              </w:rPr>
              <w:t>This policy will be available on the loop and communicated out to all services via the Directors</w:t>
            </w:r>
            <w:r>
              <w:rPr>
                <w:rFonts w:cs="Arial"/>
                <w:sz w:val="24"/>
              </w:rPr>
              <w:t>.</w:t>
            </w:r>
          </w:p>
          <w:p w14:paraId="2545F049" w14:textId="77777777" w:rsidR="00C15EA7" w:rsidRDefault="00C15EA7" w:rsidP="00467C0D">
            <w:pPr>
              <w:spacing w:after="0" w:line="240" w:lineRule="auto"/>
              <w:rPr>
                <w:rFonts w:cs="Arial"/>
                <w:b/>
                <w:color w:val="385623"/>
                <w:sz w:val="24"/>
              </w:rPr>
            </w:pPr>
          </w:p>
          <w:p w14:paraId="071FEE26" w14:textId="77777777" w:rsidR="00C15EA7" w:rsidRPr="002A4D11" w:rsidRDefault="00C15EA7" w:rsidP="00467C0D">
            <w:pPr>
              <w:spacing w:after="0" w:line="240" w:lineRule="auto"/>
              <w:rPr>
                <w:rFonts w:cs="Arial"/>
                <w:b/>
                <w:sz w:val="24"/>
              </w:rPr>
            </w:pPr>
            <w:r w:rsidRPr="002A4D11">
              <w:rPr>
                <w:rFonts w:cs="Arial"/>
                <w:b/>
                <w:sz w:val="24"/>
              </w:rPr>
              <w:t>Monitoring and review</w:t>
            </w:r>
          </w:p>
          <w:p w14:paraId="45DAFFE7" w14:textId="3BF7DC8C" w:rsidR="00F34FF7" w:rsidRPr="002A4D11" w:rsidRDefault="00F34FF7" w:rsidP="002A4D11">
            <w:pPr>
              <w:rPr>
                <w:rFonts w:cs="Arial"/>
                <w:sz w:val="24"/>
              </w:rPr>
            </w:pPr>
            <w:r w:rsidRPr="002A4D11">
              <w:rPr>
                <w:rFonts w:cs="Arial"/>
                <w:sz w:val="24"/>
              </w:rPr>
              <w:t xml:space="preserve">Within community areas (Including community hospital sites i.e. KHCP and MAH) it is the responsibility of relevant centre managers and service managers to ensure this policy is being implemented correctly and is </w:t>
            </w:r>
            <w:r w:rsidR="0045147A" w:rsidRPr="002A4D11">
              <w:rPr>
                <w:rFonts w:cs="Arial"/>
                <w:sz w:val="24"/>
              </w:rPr>
              <w:t>always adhered to</w:t>
            </w:r>
            <w:r w:rsidRPr="002A4D11">
              <w:rPr>
                <w:rFonts w:cs="Arial"/>
                <w:sz w:val="24"/>
              </w:rPr>
              <w:t xml:space="preserve">.   </w:t>
            </w:r>
          </w:p>
          <w:p w14:paraId="516F3D51" w14:textId="7FF40BB2" w:rsidR="00F34FF7" w:rsidRPr="002A4D11" w:rsidRDefault="00F34FF7" w:rsidP="002A4D11">
            <w:pPr>
              <w:rPr>
                <w:rFonts w:cs="Arial"/>
                <w:sz w:val="24"/>
              </w:rPr>
            </w:pPr>
            <w:r w:rsidRPr="002A4D11">
              <w:rPr>
                <w:rFonts w:cs="Arial"/>
                <w:sz w:val="24"/>
              </w:rPr>
              <w:t xml:space="preserve">Within the acute hospital </w:t>
            </w:r>
            <w:r w:rsidR="001074A1" w:rsidRPr="002A4D11">
              <w:rPr>
                <w:rFonts w:cs="Arial"/>
                <w:sz w:val="24"/>
              </w:rPr>
              <w:t>environment,</w:t>
            </w:r>
            <w:r w:rsidRPr="002A4D11">
              <w:rPr>
                <w:rFonts w:cs="Arial"/>
                <w:sz w:val="24"/>
              </w:rPr>
              <w:t xml:space="preserve"> it will be the responsibility of security services to ensure this policy is being implemented correctly and is </w:t>
            </w:r>
            <w:r w:rsidR="001074A1" w:rsidRPr="002A4D11">
              <w:rPr>
                <w:rFonts w:cs="Arial"/>
                <w:sz w:val="24"/>
              </w:rPr>
              <w:t>always adhered to</w:t>
            </w:r>
            <w:r w:rsidRPr="002A4D11">
              <w:rPr>
                <w:rFonts w:cs="Arial"/>
                <w:sz w:val="24"/>
              </w:rPr>
              <w:t xml:space="preserve">.  </w:t>
            </w:r>
          </w:p>
          <w:p w14:paraId="69949EEE" w14:textId="6F75D823" w:rsidR="00C15EA7" w:rsidRPr="002A4D11" w:rsidRDefault="00F34FF7" w:rsidP="00467C0D">
            <w:pPr>
              <w:spacing w:after="0" w:line="240" w:lineRule="auto"/>
              <w:rPr>
                <w:rFonts w:cs="Arial"/>
                <w:b/>
                <w:sz w:val="24"/>
              </w:rPr>
            </w:pPr>
            <w:r w:rsidRPr="002A4D11">
              <w:rPr>
                <w:rFonts w:cs="Arial"/>
                <w:sz w:val="24"/>
              </w:rPr>
              <w:t>Continual review of incidents and complaints related to CCTV as well as annual review of CCTV within Trust premises</w:t>
            </w:r>
            <w:r w:rsidR="002A4D11">
              <w:rPr>
                <w:rFonts w:cs="Arial"/>
                <w:b/>
                <w:sz w:val="24"/>
              </w:rPr>
              <w:t>.</w:t>
            </w:r>
          </w:p>
        </w:tc>
      </w:tr>
      <w:tr w:rsidR="00467C0D" w:rsidRPr="00322DF0" w14:paraId="2E79BC29" w14:textId="77777777" w:rsidTr="00701821">
        <w:tblPrEx>
          <w:tblLook w:val="04A0" w:firstRow="1" w:lastRow="0" w:firstColumn="1" w:lastColumn="0" w:noHBand="0" w:noVBand="1"/>
        </w:tblPrEx>
        <w:tc>
          <w:tcPr>
            <w:tcW w:w="1345" w:type="pct"/>
            <w:gridSpan w:val="4"/>
            <w:tcBorders>
              <w:top w:val="single" w:sz="2" w:space="0" w:color="auto"/>
              <w:bottom w:val="single" w:sz="2" w:space="0" w:color="auto"/>
            </w:tcBorders>
            <w:shd w:val="clear" w:color="auto" w:fill="EDF7F9"/>
          </w:tcPr>
          <w:p w14:paraId="30475667" w14:textId="77777777" w:rsidR="005F025F" w:rsidRPr="00F155AF" w:rsidRDefault="00467C0D" w:rsidP="006F6D93">
            <w:pPr>
              <w:numPr>
                <w:ilvl w:val="1"/>
                <w:numId w:val="2"/>
              </w:numPr>
              <w:spacing w:after="0"/>
              <w:rPr>
                <w:rFonts w:cs="Arial"/>
                <w:b/>
                <w:sz w:val="24"/>
              </w:rPr>
            </w:pPr>
            <w:r w:rsidRPr="00F155AF">
              <w:rPr>
                <w:rFonts w:cs="Arial"/>
                <w:b/>
                <w:sz w:val="24"/>
              </w:rPr>
              <w:lastRenderedPageBreak/>
              <w:t xml:space="preserve">Who owns the policy/proposal? </w:t>
            </w:r>
          </w:p>
          <w:p w14:paraId="3BCA8635" w14:textId="77777777" w:rsidR="00467C0D" w:rsidRPr="003930CF" w:rsidRDefault="00467C0D" w:rsidP="002E327F">
            <w:pPr>
              <w:spacing w:after="0"/>
              <w:ind w:left="720"/>
              <w:rPr>
                <w:rFonts w:cs="Arial"/>
                <w:sz w:val="24"/>
              </w:rPr>
            </w:pPr>
            <w:r w:rsidRPr="003930CF">
              <w:rPr>
                <w:rFonts w:cs="Arial"/>
                <w:b/>
                <w:sz w:val="24"/>
              </w:rPr>
              <w:t xml:space="preserve"> </w:t>
            </w:r>
          </w:p>
        </w:tc>
        <w:tc>
          <w:tcPr>
            <w:tcW w:w="3655" w:type="pct"/>
            <w:gridSpan w:val="12"/>
            <w:tcBorders>
              <w:top w:val="single" w:sz="2" w:space="0" w:color="auto"/>
              <w:bottom w:val="single" w:sz="2" w:space="0" w:color="auto"/>
            </w:tcBorders>
          </w:tcPr>
          <w:p w14:paraId="498C8290" w14:textId="0737428D" w:rsidR="00D61364" w:rsidRPr="00D61364" w:rsidRDefault="00D61364" w:rsidP="00F155AF">
            <w:pPr>
              <w:spacing w:after="0" w:line="240" w:lineRule="auto"/>
              <w:rPr>
                <w:rFonts w:cs="Arial"/>
                <w:color w:val="385623"/>
                <w:sz w:val="24"/>
              </w:rPr>
            </w:pPr>
            <w:r w:rsidRPr="00D61364">
              <w:rPr>
                <w:rFonts w:cs="Arial"/>
                <w:sz w:val="24"/>
              </w:rPr>
              <w:t>This is a Trust</w:t>
            </w:r>
            <w:r w:rsidR="00447866">
              <w:rPr>
                <w:rFonts w:cs="Arial"/>
                <w:sz w:val="24"/>
              </w:rPr>
              <w:t xml:space="preserve"> Wide</w:t>
            </w:r>
            <w:r w:rsidRPr="00D61364">
              <w:rPr>
                <w:rFonts w:cs="Arial"/>
                <w:sz w:val="24"/>
              </w:rPr>
              <w:t xml:space="preserve"> Policy and owned by PCSS within the NUE Directorate</w:t>
            </w:r>
            <w:r w:rsidR="00F34FF7">
              <w:rPr>
                <w:rFonts w:cs="Arial"/>
                <w:sz w:val="24"/>
              </w:rPr>
              <w:t>. This policy originated from a previous Trust SOP</w:t>
            </w:r>
          </w:p>
        </w:tc>
      </w:tr>
      <w:tr w:rsidR="00467C0D" w:rsidRPr="00322DF0" w14:paraId="13E4B83D" w14:textId="77777777" w:rsidTr="00701821">
        <w:tblPrEx>
          <w:tblLook w:val="04A0" w:firstRow="1" w:lastRow="0" w:firstColumn="1" w:lastColumn="0" w:noHBand="0" w:noVBand="1"/>
        </w:tblPrEx>
        <w:tc>
          <w:tcPr>
            <w:tcW w:w="1345" w:type="pct"/>
            <w:gridSpan w:val="4"/>
            <w:tcBorders>
              <w:top w:val="single" w:sz="2" w:space="0" w:color="auto"/>
            </w:tcBorders>
            <w:shd w:val="clear" w:color="auto" w:fill="EDF7F9"/>
          </w:tcPr>
          <w:p w14:paraId="0F342F50" w14:textId="77777777" w:rsidR="005F025F" w:rsidRDefault="00467C0D" w:rsidP="0097167B">
            <w:pPr>
              <w:numPr>
                <w:ilvl w:val="1"/>
                <w:numId w:val="2"/>
              </w:numPr>
              <w:spacing w:after="0"/>
              <w:rPr>
                <w:rFonts w:cs="Arial"/>
                <w:sz w:val="24"/>
              </w:rPr>
            </w:pPr>
            <w:r w:rsidRPr="005F025F">
              <w:rPr>
                <w:rFonts w:cs="Arial"/>
                <w:sz w:val="24"/>
              </w:rPr>
              <w:t xml:space="preserve">Who are the </w:t>
            </w:r>
            <w:r w:rsidRPr="005F025F">
              <w:rPr>
                <w:rFonts w:cs="Arial"/>
                <w:b/>
                <w:sz w:val="24"/>
              </w:rPr>
              <w:t>main stakeholders affected</w:t>
            </w:r>
            <w:r w:rsidR="005F025F">
              <w:rPr>
                <w:rFonts w:cs="Arial"/>
                <w:sz w:val="24"/>
              </w:rPr>
              <w:t>?</w:t>
            </w:r>
          </w:p>
          <w:p w14:paraId="6007CF4D" w14:textId="77777777" w:rsidR="00467C0D" w:rsidRPr="003930CF" w:rsidRDefault="00467C0D" w:rsidP="00604BB6">
            <w:pPr>
              <w:spacing w:after="0"/>
              <w:ind w:left="720"/>
              <w:rPr>
                <w:rFonts w:cs="Arial"/>
                <w:b/>
                <w:sz w:val="24"/>
              </w:rPr>
            </w:pPr>
          </w:p>
        </w:tc>
        <w:tc>
          <w:tcPr>
            <w:tcW w:w="3655" w:type="pct"/>
            <w:gridSpan w:val="12"/>
            <w:tcBorders>
              <w:top w:val="single" w:sz="2" w:space="0" w:color="auto"/>
            </w:tcBorders>
          </w:tcPr>
          <w:p w14:paraId="522BA613" w14:textId="77777777" w:rsidR="00F34FF7" w:rsidRPr="002A4D11" w:rsidRDefault="00F34FF7" w:rsidP="00F155AF">
            <w:pPr>
              <w:spacing w:after="0"/>
              <w:rPr>
                <w:rFonts w:cs="Arial"/>
                <w:sz w:val="24"/>
              </w:rPr>
            </w:pPr>
            <w:r w:rsidRPr="002A4D11">
              <w:rPr>
                <w:rFonts w:cs="Arial"/>
                <w:sz w:val="24"/>
              </w:rPr>
              <w:t>Internal Stakeholders</w:t>
            </w:r>
          </w:p>
          <w:p w14:paraId="74262166" w14:textId="62D71F30" w:rsidR="00F34FF7" w:rsidRPr="002A4D11" w:rsidRDefault="00F34FF7" w:rsidP="00F155AF">
            <w:pPr>
              <w:spacing w:after="0"/>
              <w:rPr>
                <w:rFonts w:cs="Arial"/>
                <w:sz w:val="24"/>
              </w:rPr>
            </w:pPr>
            <w:r w:rsidRPr="002A4D11">
              <w:rPr>
                <w:rFonts w:cs="Arial"/>
                <w:sz w:val="24"/>
              </w:rPr>
              <w:t>BHSCT Security Team and Management team</w:t>
            </w:r>
          </w:p>
          <w:p w14:paraId="71D45DC9" w14:textId="4E2FE5D2" w:rsidR="00F34FF7" w:rsidRPr="002A4D11" w:rsidRDefault="00F34FF7" w:rsidP="00F155AF">
            <w:pPr>
              <w:spacing w:after="0"/>
              <w:rPr>
                <w:rFonts w:cs="Arial"/>
                <w:sz w:val="24"/>
              </w:rPr>
            </w:pPr>
            <w:r w:rsidRPr="002A4D11">
              <w:rPr>
                <w:rFonts w:cs="Arial"/>
                <w:sz w:val="24"/>
              </w:rPr>
              <w:t>BHSCT Managers</w:t>
            </w:r>
          </w:p>
          <w:p w14:paraId="1E908408" w14:textId="59F0B4F9" w:rsidR="00F34FF7" w:rsidRPr="002A4D11" w:rsidRDefault="00F34FF7" w:rsidP="00F155AF">
            <w:pPr>
              <w:spacing w:after="0"/>
              <w:rPr>
                <w:rFonts w:cs="Arial"/>
                <w:sz w:val="24"/>
              </w:rPr>
            </w:pPr>
            <w:r w:rsidRPr="002A4D11">
              <w:rPr>
                <w:rFonts w:cs="Arial"/>
                <w:sz w:val="24"/>
              </w:rPr>
              <w:t>BHSCT Clinical Staff (Where CCTV is in operation)</w:t>
            </w:r>
          </w:p>
          <w:p w14:paraId="55C2238B" w14:textId="30BDFE0C" w:rsidR="00F34FF7" w:rsidRPr="002A4D11" w:rsidRDefault="00F34FF7" w:rsidP="00F155AF">
            <w:pPr>
              <w:spacing w:after="0"/>
              <w:rPr>
                <w:rFonts w:cs="Arial"/>
                <w:sz w:val="24"/>
              </w:rPr>
            </w:pPr>
            <w:r w:rsidRPr="002A4D11">
              <w:rPr>
                <w:rFonts w:cs="Arial"/>
                <w:sz w:val="24"/>
              </w:rPr>
              <w:t xml:space="preserve">BHSCT </w:t>
            </w:r>
            <w:r w:rsidR="0045147A" w:rsidRPr="002A4D11">
              <w:rPr>
                <w:rFonts w:cs="Arial"/>
                <w:sz w:val="24"/>
              </w:rPr>
              <w:t>Non-Clinical</w:t>
            </w:r>
            <w:r w:rsidRPr="002A4D11">
              <w:rPr>
                <w:rFonts w:cs="Arial"/>
                <w:sz w:val="24"/>
              </w:rPr>
              <w:t xml:space="preserve"> staff (Where CCTV is in Operation)</w:t>
            </w:r>
          </w:p>
          <w:p w14:paraId="5B0925FF" w14:textId="27FC6F5B" w:rsidR="00F34FF7" w:rsidRPr="002A4D11" w:rsidRDefault="00F34FF7" w:rsidP="00F155AF">
            <w:pPr>
              <w:spacing w:after="0"/>
              <w:rPr>
                <w:rFonts w:cs="Arial"/>
                <w:sz w:val="24"/>
              </w:rPr>
            </w:pPr>
            <w:r w:rsidRPr="002A4D11">
              <w:rPr>
                <w:rFonts w:cs="Arial"/>
                <w:sz w:val="24"/>
              </w:rPr>
              <w:t xml:space="preserve">BHSCT Estates </w:t>
            </w:r>
            <w:r w:rsidR="0045147A" w:rsidRPr="002A4D11">
              <w:rPr>
                <w:rFonts w:cs="Arial"/>
                <w:sz w:val="24"/>
              </w:rPr>
              <w:t>Services</w:t>
            </w:r>
            <w:r w:rsidRPr="002A4D11">
              <w:rPr>
                <w:rFonts w:cs="Arial"/>
                <w:sz w:val="24"/>
              </w:rPr>
              <w:t xml:space="preserve"> (For the install of CCTV)</w:t>
            </w:r>
          </w:p>
          <w:p w14:paraId="5611142E" w14:textId="038DA1EA" w:rsidR="00F34FF7" w:rsidRPr="002A4D11" w:rsidRDefault="00F34FF7" w:rsidP="00F155AF">
            <w:pPr>
              <w:spacing w:after="0"/>
              <w:rPr>
                <w:rFonts w:cs="Arial"/>
                <w:sz w:val="24"/>
              </w:rPr>
            </w:pPr>
            <w:r w:rsidRPr="002A4D11">
              <w:rPr>
                <w:rFonts w:cs="Arial"/>
                <w:sz w:val="24"/>
              </w:rPr>
              <w:t>Trade Unions</w:t>
            </w:r>
          </w:p>
          <w:p w14:paraId="6B894C1F" w14:textId="6607A062" w:rsidR="00A34901" w:rsidRPr="002A4D11" w:rsidRDefault="00A34901" w:rsidP="00F155AF">
            <w:pPr>
              <w:spacing w:after="0"/>
              <w:rPr>
                <w:rFonts w:cs="Arial"/>
                <w:sz w:val="24"/>
              </w:rPr>
            </w:pPr>
            <w:r w:rsidRPr="002A4D11">
              <w:rPr>
                <w:rFonts w:cs="Arial"/>
                <w:sz w:val="24"/>
              </w:rPr>
              <w:t>Volunteers</w:t>
            </w:r>
          </w:p>
          <w:p w14:paraId="3E0B8782" w14:textId="66590BA4" w:rsidR="00F34FF7" w:rsidRPr="002A4D11" w:rsidRDefault="00F34FF7" w:rsidP="00F155AF">
            <w:pPr>
              <w:spacing w:after="0"/>
              <w:rPr>
                <w:rFonts w:cs="Arial"/>
                <w:sz w:val="24"/>
              </w:rPr>
            </w:pPr>
          </w:p>
          <w:p w14:paraId="3E5394ED" w14:textId="5DC8117A" w:rsidR="00F34FF7" w:rsidRPr="002A4D11" w:rsidRDefault="00F34FF7" w:rsidP="00F155AF">
            <w:pPr>
              <w:spacing w:after="0"/>
              <w:rPr>
                <w:rFonts w:cs="Arial"/>
                <w:sz w:val="24"/>
              </w:rPr>
            </w:pPr>
            <w:r w:rsidRPr="002A4D11">
              <w:rPr>
                <w:rFonts w:cs="Arial"/>
                <w:sz w:val="24"/>
              </w:rPr>
              <w:t>External Stakeholders</w:t>
            </w:r>
          </w:p>
          <w:p w14:paraId="5F53699C" w14:textId="473DD762" w:rsidR="00F34FF7" w:rsidRPr="002A4D11" w:rsidRDefault="00F34FF7" w:rsidP="00F155AF">
            <w:pPr>
              <w:spacing w:after="0"/>
              <w:rPr>
                <w:rFonts w:cs="Arial"/>
                <w:sz w:val="24"/>
              </w:rPr>
            </w:pPr>
            <w:r w:rsidRPr="002A4D11">
              <w:rPr>
                <w:rFonts w:cs="Arial"/>
                <w:sz w:val="24"/>
              </w:rPr>
              <w:t>General Public</w:t>
            </w:r>
          </w:p>
          <w:p w14:paraId="2A7C9ADA" w14:textId="6608C092" w:rsidR="00F34FF7" w:rsidRPr="002A4D11" w:rsidRDefault="00F34FF7" w:rsidP="00F155AF">
            <w:pPr>
              <w:spacing w:after="0"/>
              <w:rPr>
                <w:rFonts w:cs="Arial"/>
                <w:sz w:val="24"/>
              </w:rPr>
            </w:pPr>
            <w:r w:rsidRPr="002A4D11">
              <w:rPr>
                <w:rFonts w:cs="Arial"/>
                <w:sz w:val="24"/>
              </w:rPr>
              <w:t>Trust visitors (where CCTV is in operation)</w:t>
            </w:r>
          </w:p>
          <w:p w14:paraId="15BDA720" w14:textId="20472B74" w:rsidR="00F34FF7" w:rsidRPr="002A4D11" w:rsidRDefault="00F34FF7" w:rsidP="00F155AF">
            <w:pPr>
              <w:spacing w:after="0"/>
              <w:rPr>
                <w:rFonts w:cs="Arial"/>
                <w:sz w:val="24"/>
              </w:rPr>
            </w:pPr>
            <w:r w:rsidRPr="002A4D11">
              <w:rPr>
                <w:rFonts w:cs="Arial"/>
                <w:sz w:val="24"/>
              </w:rPr>
              <w:t>Patients</w:t>
            </w:r>
            <w:r w:rsidR="0045147A">
              <w:rPr>
                <w:rFonts w:cs="Arial"/>
                <w:sz w:val="24"/>
              </w:rPr>
              <w:t xml:space="preserve">/ </w:t>
            </w:r>
            <w:r w:rsidRPr="002A4D11">
              <w:rPr>
                <w:rFonts w:cs="Arial"/>
                <w:sz w:val="24"/>
              </w:rPr>
              <w:t>Clients</w:t>
            </w:r>
          </w:p>
          <w:p w14:paraId="3E850F7D" w14:textId="67679239" w:rsidR="00F34FF7" w:rsidRPr="002A4D11" w:rsidRDefault="00F34FF7" w:rsidP="00F155AF">
            <w:pPr>
              <w:spacing w:after="0"/>
              <w:rPr>
                <w:rFonts w:cs="Arial"/>
                <w:sz w:val="24"/>
              </w:rPr>
            </w:pPr>
            <w:r w:rsidRPr="002A4D11">
              <w:rPr>
                <w:rFonts w:cs="Arial"/>
                <w:sz w:val="24"/>
              </w:rPr>
              <w:t>Carers</w:t>
            </w:r>
          </w:p>
          <w:p w14:paraId="4390E911" w14:textId="6729F290" w:rsidR="00F34FF7" w:rsidRPr="002A4D11" w:rsidRDefault="00F34FF7" w:rsidP="00F155AF">
            <w:pPr>
              <w:spacing w:after="0"/>
              <w:rPr>
                <w:rFonts w:cs="Arial"/>
                <w:sz w:val="24"/>
              </w:rPr>
            </w:pPr>
            <w:r w:rsidRPr="002A4D11">
              <w:rPr>
                <w:rFonts w:cs="Arial"/>
                <w:sz w:val="24"/>
              </w:rPr>
              <w:t>PSNI</w:t>
            </w:r>
          </w:p>
          <w:p w14:paraId="4F4B7140" w14:textId="5F85DB0D" w:rsidR="00A34901" w:rsidRPr="002A4D11" w:rsidRDefault="00A34901" w:rsidP="00F155AF">
            <w:pPr>
              <w:spacing w:after="0"/>
              <w:rPr>
                <w:rFonts w:cs="Arial"/>
                <w:sz w:val="24"/>
              </w:rPr>
            </w:pPr>
            <w:r w:rsidRPr="002A4D11">
              <w:rPr>
                <w:rFonts w:cs="Arial"/>
                <w:sz w:val="24"/>
              </w:rPr>
              <w:t>Radio Contact (3</w:t>
            </w:r>
            <w:r w:rsidRPr="002A4D11">
              <w:rPr>
                <w:rFonts w:cs="Arial"/>
                <w:sz w:val="24"/>
                <w:vertAlign w:val="superscript"/>
              </w:rPr>
              <w:t>rd</w:t>
            </w:r>
            <w:r w:rsidRPr="002A4D11">
              <w:rPr>
                <w:rFonts w:cs="Arial"/>
                <w:sz w:val="24"/>
              </w:rPr>
              <w:t xml:space="preserve"> Party Contracted Engineers for CCTV)</w:t>
            </w:r>
          </w:p>
          <w:p w14:paraId="2D317A22" w14:textId="49A0AAA7" w:rsidR="00A34901" w:rsidRPr="002A4D11" w:rsidRDefault="00A34901" w:rsidP="00F155AF">
            <w:pPr>
              <w:spacing w:after="0"/>
              <w:rPr>
                <w:rFonts w:cs="Arial"/>
                <w:sz w:val="24"/>
              </w:rPr>
            </w:pPr>
            <w:r w:rsidRPr="002A4D11">
              <w:rPr>
                <w:rFonts w:cs="Arial"/>
                <w:sz w:val="24"/>
              </w:rPr>
              <w:t>Chubb ((3</w:t>
            </w:r>
            <w:r w:rsidRPr="002A4D11">
              <w:rPr>
                <w:rFonts w:cs="Arial"/>
                <w:sz w:val="24"/>
                <w:vertAlign w:val="superscript"/>
              </w:rPr>
              <w:t>rd</w:t>
            </w:r>
            <w:r w:rsidRPr="002A4D11">
              <w:rPr>
                <w:rFonts w:cs="Arial"/>
                <w:sz w:val="24"/>
              </w:rPr>
              <w:t xml:space="preserve"> Party Contracted Engineers for CCTV for community Areas)</w:t>
            </w:r>
          </w:p>
          <w:p w14:paraId="50A85C13" w14:textId="68719924" w:rsidR="00D61364" w:rsidRPr="00D61364" w:rsidRDefault="0045147A" w:rsidP="00F155AF">
            <w:pPr>
              <w:spacing w:after="0"/>
              <w:rPr>
                <w:rFonts w:cs="Arial"/>
                <w:sz w:val="24"/>
              </w:rPr>
            </w:pPr>
            <w:r>
              <w:rPr>
                <w:rFonts w:cs="Arial"/>
                <w:sz w:val="24"/>
              </w:rPr>
              <w:lastRenderedPageBreak/>
              <w:t>A</w:t>
            </w:r>
            <w:r w:rsidRPr="00D61364">
              <w:rPr>
                <w:rFonts w:cs="Arial"/>
                <w:sz w:val="24"/>
              </w:rPr>
              <w:t>ll Belfast</w:t>
            </w:r>
            <w:r w:rsidR="00D61364" w:rsidRPr="00D61364">
              <w:rPr>
                <w:rFonts w:cs="Arial"/>
                <w:sz w:val="24"/>
              </w:rPr>
              <w:t xml:space="preserve"> Health &amp; Social Trust staff</w:t>
            </w:r>
            <w:r w:rsidR="00447866">
              <w:rPr>
                <w:rFonts w:cs="Arial"/>
                <w:sz w:val="24"/>
              </w:rPr>
              <w:t xml:space="preserve"> and service users/visitors</w:t>
            </w:r>
            <w:r w:rsidR="00D61364" w:rsidRPr="00D61364">
              <w:rPr>
                <w:rFonts w:cs="Arial"/>
                <w:sz w:val="24"/>
              </w:rPr>
              <w:t xml:space="preserve"> are impacted</w:t>
            </w:r>
            <w:r w:rsidR="00D61364">
              <w:rPr>
                <w:rFonts w:cs="Arial"/>
                <w:sz w:val="24"/>
              </w:rPr>
              <w:t xml:space="preserve"> by this policy</w:t>
            </w:r>
            <w:r w:rsidR="00D61364" w:rsidRPr="00D61364">
              <w:rPr>
                <w:rFonts w:cs="Arial"/>
                <w:sz w:val="24"/>
              </w:rPr>
              <w:t xml:space="preserve"> and therefore</w:t>
            </w:r>
            <w:r w:rsidR="00D61364">
              <w:rPr>
                <w:rFonts w:cs="Arial"/>
                <w:sz w:val="24"/>
              </w:rPr>
              <w:t xml:space="preserve"> are</w:t>
            </w:r>
            <w:r w:rsidR="00D61364" w:rsidRPr="00D61364">
              <w:rPr>
                <w:rFonts w:cs="Arial"/>
                <w:sz w:val="24"/>
              </w:rPr>
              <w:t xml:space="preserve"> stakeholders, however the main responsibilities </w:t>
            </w:r>
            <w:proofErr w:type="gramStart"/>
            <w:r w:rsidR="00D61364">
              <w:rPr>
                <w:rFonts w:cs="Arial"/>
                <w:sz w:val="24"/>
              </w:rPr>
              <w:t>sit</w:t>
            </w:r>
            <w:r w:rsidR="00D61364" w:rsidRPr="00D61364">
              <w:rPr>
                <w:rFonts w:cs="Arial"/>
                <w:sz w:val="24"/>
              </w:rPr>
              <w:t>s</w:t>
            </w:r>
            <w:proofErr w:type="gramEnd"/>
            <w:r w:rsidR="00D61364" w:rsidRPr="00D61364">
              <w:rPr>
                <w:rFonts w:cs="Arial"/>
                <w:sz w:val="24"/>
              </w:rPr>
              <w:t xml:space="preserve"> with the following groups of staff</w:t>
            </w:r>
          </w:p>
          <w:p w14:paraId="65E118F8" w14:textId="77777777" w:rsidR="00D61364" w:rsidRPr="00D61364" w:rsidRDefault="00D61364" w:rsidP="00F155AF">
            <w:pPr>
              <w:spacing w:after="0"/>
              <w:rPr>
                <w:rFonts w:cs="Arial"/>
                <w:sz w:val="24"/>
              </w:rPr>
            </w:pPr>
          </w:p>
          <w:p w14:paraId="0787DAA8" w14:textId="77777777" w:rsidR="00D61364" w:rsidRDefault="00D61364" w:rsidP="00D61364">
            <w:pPr>
              <w:pStyle w:val="ListParagraph"/>
              <w:numPr>
                <w:ilvl w:val="0"/>
                <w:numId w:val="15"/>
              </w:numPr>
              <w:spacing w:after="0"/>
              <w:rPr>
                <w:sz w:val="24"/>
              </w:rPr>
            </w:pPr>
            <w:r w:rsidRPr="00D61364">
              <w:rPr>
                <w:sz w:val="24"/>
              </w:rPr>
              <w:t>The Chief Executive</w:t>
            </w:r>
          </w:p>
          <w:p w14:paraId="01DC1C7A" w14:textId="77777777" w:rsidR="00D61364" w:rsidRPr="00D61364" w:rsidRDefault="00D61364" w:rsidP="00D61364">
            <w:pPr>
              <w:pStyle w:val="ListParagraph"/>
              <w:numPr>
                <w:ilvl w:val="0"/>
                <w:numId w:val="15"/>
              </w:numPr>
              <w:spacing w:after="0"/>
              <w:rPr>
                <w:sz w:val="24"/>
              </w:rPr>
            </w:pPr>
            <w:r>
              <w:rPr>
                <w:sz w:val="24"/>
              </w:rPr>
              <w:t>Director and Co-Director of NUE</w:t>
            </w:r>
          </w:p>
          <w:p w14:paraId="743D25B2" w14:textId="77777777" w:rsidR="00D61364" w:rsidRPr="00D61364" w:rsidRDefault="00D61364" w:rsidP="00D61364">
            <w:pPr>
              <w:pStyle w:val="ListParagraph"/>
              <w:numPr>
                <w:ilvl w:val="0"/>
                <w:numId w:val="15"/>
              </w:numPr>
              <w:spacing w:after="0"/>
              <w:rPr>
                <w:sz w:val="24"/>
              </w:rPr>
            </w:pPr>
            <w:r w:rsidRPr="00D61364">
              <w:rPr>
                <w:sz w:val="24"/>
              </w:rPr>
              <w:t>Security Operational Group</w:t>
            </w:r>
          </w:p>
          <w:p w14:paraId="68DC1267" w14:textId="77777777" w:rsidR="00D61364" w:rsidRPr="00D61364" w:rsidRDefault="00D61364" w:rsidP="00D61364">
            <w:pPr>
              <w:pStyle w:val="ListParagraph"/>
              <w:numPr>
                <w:ilvl w:val="0"/>
                <w:numId w:val="15"/>
              </w:numPr>
              <w:spacing w:after="0"/>
              <w:rPr>
                <w:rFonts w:cs="Arial"/>
                <w:bCs/>
                <w:sz w:val="24"/>
              </w:rPr>
            </w:pPr>
            <w:r w:rsidRPr="00D61364">
              <w:rPr>
                <w:rFonts w:cs="Arial"/>
                <w:bCs/>
                <w:sz w:val="24"/>
              </w:rPr>
              <w:t>Directors, Co-Directors, Senior Managers, Ward/Facility and Department Managers</w:t>
            </w:r>
          </w:p>
          <w:p w14:paraId="5DBAEA2F" w14:textId="08EF8944" w:rsidR="00D61364" w:rsidRPr="00D61364" w:rsidRDefault="00D61364" w:rsidP="00D61364">
            <w:pPr>
              <w:pStyle w:val="ListParagraph"/>
              <w:numPr>
                <w:ilvl w:val="0"/>
                <w:numId w:val="15"/>
              </w:numPr>
              <w:spacing w:after="0"/>
              <w:rPr>
                <w:bCs/>
                <w:sz w:val="24"/>
              </w:rPr>
            </w:pPr>
            <w:r w:rsidRPr="00D61364">
              <w:rPr>
                <w:bCs/>
                <w:sz w:val="24"/>
              </w:rPr>
              <w:t>Patient &amp; Client Support Services (</w:t>
            </w:r>
            <w:r w:rsidR="0045147A" w:rsidRPr="00D61364">
              <w:rPr>
                <w:bCs/>
                <w:sz w:val="24"/>
              </w:rPr>
              <w:t>PCSS) Senior</w:t>
            </w:r>
            <w:r w:rsidRPr="00D61364">
              <w:rPr>
                <w:bCs/>
                <w:sz w:val="24"/>
              </w:rPr>
              <w:t xml:space="preserve"> Manager of Logistics (Head of Security)</w:t>
            </w:r>
          </w:p>
          <w:p w14:paraId="5DC47584" w14:textId="77777777" w:rsidR="00A34901" w:rsidRPr="0084727A" w:rsidRDefault="00D61364" w:rsidP="0045147A">
            <w:pPr>
              <w:pStyle w:val="ListParagraph"/>
              <w:numPr>
                <w:ilvl w:val="0"/>
                <w:numId w:val="15"/>
              </w:numPr>
              <w:spacing w:after="0"/>
              <w:rPr>
                <w:rFonts w:cs="Arial"/>
                <w:sz w:val="24"/>
              </w:rPr>
            </w:pPr>
            <w:r w:rsidRPr="00D61364">
              <w:rPr>
                <w:bCs/>
                <w:sz w:val="24"/>
              </w:rPr>
              <w:t>Estates Services (for maintaining security infrastructure such as CCTV cameras</w:t>
            </w:r>
          </w:p>
          <w:p w14:paraId="66B6F513" w14:textId="79169BDE" w:rsidR="0084727A" w:rsidRPr="0045147A" w:rsidRDefault="0084727A" w:rsidP="0084727A">
            <w:pPr>
              <w:pStyle w:val="ListParagraph"/>
              <w:spacing w:after="0"/>
              <w:rPr>
                <w:rFonts w:cs="Arial"/>
                <w:sz w:val="24"/>
              </w:rPr>
            </w:pPr>
          </w:p>
        </w:tc>
      </w:tr>
      <w:tr w:rsidR="00467C0D" w:rsidRPr="00322DF0" w14:paraId="398DFA7A" w14:textId="77777777" w:rsidTr="00701821">
        <w:tblPrEx>
          <w:tblLook w:val="04A0" w:firstRow="1" w:lastRow="0" w:firstColumn="1" w:lastColumn="0" w:noHBand="0" w:noVBand="1"/>
        </w:tblPrEx>
        <w:tc>
          <w:tcPr>
            <w:tcW w:w="1345" w:type="pct"/>
            <w:gridSpan w:val="4"/>
            <w:tcBorders>
              <w:top w:val="single" w:sz="2" w:space="0" w:color="auto"/>
            </w:tcBorders>
            <w:shd w:val="clear" w:color="auto" w:fill="EDF7F9"/>
          </w:tcPr>
          <w:p w14:paraId="487CC9EF" w14:textId="77777777" w:rsidR="00467C0D" w:rsidRPr="005F025F" w:rsidRDefault="00467C0D" w:rsidP="0097167B">
            <w:pPr>
              <w:numPr>
                <w:ilvl w:val="1"/>
                <w:numId w:val="2"/>
              </w:numPr>
              <w:spacing w:after="0"/>
              <w:rPr>
                <w:rFonts w:cs="Arial"/>
                <w:sz w:val="24"/>
              </w:rPr>
            </w:pPr>
            <w:r w:rsidRPr="005F025F">
              <w:rPr>
                <w:rFonts w:cs="Arial"/>
                <w:sz w:val="24"/>
              </w:rPr>
              <w:lastRenderedPageBreak/>
              <w:t xml:space="preserve">Provide details of </w:t>
            </w:r>
            <w:r w:rsidRPr="005F025F">
              <w:rPr>
                <w:rFonts w:cs="Arial"/>
                <w:b/>
                <w:sz w:val="24"/>
              </w:rPr>
              <w:t>how you involved stakeholders,</w:t>
            </w:r>
            <w:r w:rsidRPr="005F025F">
              <w:rPr>
                <w:rFonts w:cs="Arial"/>
                <w:sz w:val="24"/>
              </w:rPr>
              <w:t xml:space="preserve"> views of colleagues, service users, staff side or other stakeholders when screening this policy/proposal.</w:t>
            </w:r>
          </w:p>
        </w:tc>
        <w:tc>
          <w:tcPr>
            <w:tcW w:w="3655" w:type="pct"/>
            <w:gridSpan w:val="12"/>
            <w:tcBorders>
              <w:top w:val="single" w:sz="2" w:space="0" w:color="auto"/>
            </w:tcBorders>
          </w:tcPr>
          <w:p w14:paraId="594D814B" w14:textId="4989B952" w:rsidR="00A34901" w:rsidRDefault="00447866" w:rsidP="00447866">
            <w:pPr>
              <w:spacing w:after="0"/>
              <w:rPr>
                <w:sz w:val="24"/>
              </w:rPr>
            </w:pPr>
            <w:r>
              <w:rPr>
                <w:rFonts w:cs="Arial"/>
                <w:sz w:val="24"/>
              </w:rPr>
              <w:t>The</w:t>
            </w:r>
            <w:r w:rsidR="00283FA5">
              <w:rPr>
                <w:rFonts w:cs="Arial"/>
                <w:sz w:val="24"/>
              </w:rPr>
              <w:t xml:space="preserve"> </w:t>
            </w:r>
            <w:r>
              <w:rPr>
                <w:rFonts w:cs="Arial"/>
                <w:sz w:val="24"/>
              </w:rPr>
              <w:t>CCTV</w:t>
            </w:r>
            <w:r w:rsidR="00283FA5">
              <w:rPr>
                <w:rFonts w:cs="Arial"/>
                <w:sz w:val="24"/>
              </w:rPr>
              <w:t xml:space="preserve"> policy has been reviewed over an 8 week period by the Security Operational Working Group and has been discussed at various group meetings.  This group includes Security Managers Duty Managers and Trade Un</w:t>
            </w:r>
            <w:r>
              <w:rPr>
                <w:rFonts w:cs="Arial"/>
                <w:sz w:val="24"/>
              </w:rPr>
              <w:t xml:space="preserve">ion representation. The </w:t>
            </w:r>
            <w:r w:rsidR="00283FA5">
              <w:rPr>
                <w:rFonts w:cs="Arial"/>
                <w:sz w:val="24"/>
              </w:rPr>
              <w:t>policy ha</w:t>
            </w:r>
            <w:r>
              <w:rPr>
                <w:rFonts w:cs="Arial"/>
                <w:sz w:val="24"/>
              </w:rPr>
              <w:t xml:space="preserve">s also went through </w:t>
            </w:r>
            <w:r w:rsidR="002D364B">
              <w:rPr>
                <w:rFonts w:cs="Arial"/>
                <w:sz w:val="24"/>
              </w:rPr>
              <w:t>the</w:t>
            </w:r>
            <w:r w:rsidR="00283FA5">
              <w:rPr>
                <w:rFonts w:cs="Arial"/>
                <w:sz w:val="24"/>
              </w:rPr>
              <w:t xml:space="preserve"> </w:t>
            </w:r>
            <w:r w:rsidR="00283FA5" w:rsidRPr="00283FA5">
              <w:rPr>
                <w:sz w:val="24"/>
              </w:rPr>
              <w:t>Workforce Governance Policy Review Sub Committee</w:t>
            </w:r>
            <w:r>
              <w:rPr>
                <w:sz w:val="24"/>
              </w:rPr>
              <w:t xml:space="preserve"> for their review and comment with a further final review due in August 2025.</w:t>
            </w:r>
            <w:r w:rsidR="00A34901">
              <w:rPr>
                <w:sz w:val="24"/>
              </w:rPr>
              <w:t xml:space="preserve"> Regional </w:t>
            </w:r>
            <w:r w:rsidR="002A4D11">
              <w:rPr>
                <w:sz w:val="24"/>
              </w:rPr>
              <w:t>consultation</w:t>
            </w:r>
            <w:r w:rsidR="00A34901">
              <w:rPr>
                <w:sz w:val="24"/>
              </w:rPr>
              <w:t xml:space="preserve"> with other HSC Trusts and NIAS have also taken place to ensure consistency in our approach. </w:t>
            </w:r>
          </w:p>
          <w:p w14:paraId="4330700C" w14:textId="77777777" w:rsidR="00467C0D" w:rsidRDefault="00A34901" w:rsidP="00447866">
            <w:pPr>
              <w:spacing w:after="0"/>
              <w:rPr>
                <w:sz w:val="24"/>
              </w:rPr>
            </w:pPr>
            <w:r>
              <w:rPr>
                <w:sz w:val="24"/>
              </w:rPr>
              <w:t xml:space="preserve">The information Governance Team have had extensive reviews on this policy. </w:t>
            </w:r>
          </w:p>
          <w:p w14:paraId="765BC47E" w14:textId="358563AC" w:rsidR="0084727A" w:rsidRPr="00322DF0" w:rsidRDefault="0084727A" w:rsidP="00447866">
            <w:pPr>
              <w:spacing w:after="0"/>
              <w:rPr>
                <w:rFonts w:cs="Arial"/>
                <w:sz w:val="24"/>
              </w:rPr>
            </w:pPr>
          </w:p>
        </w:tc>
      </w:tr>
      <w:tr w:rsidR="00467C0D" w:rsidRPr="00322DF0" w14:paraId="46AE4D44" w14:textId="77777777" w:rsidTr="00701821">
        <w:tblPrEx>
          <w:tblLook w:val="04A0" w:firstRow="1" w:lastRow="0" w:firstColumn="1" w:lastColumn="0" w:noHBand="0" w:noVBand="1"/>
        </w:tblPrEx>
        <w:tc>
          <w:tcPr>
            <w:tcW w:w="1345" w:type="pct"/>
            <w:gridSpan w:val="4"/>
            <w:tcBorders>
              <w:top w:val="single" w:sz="2" w:space="0" w:color="auto"/>
            </w:tcBorders>
            <w:shd w:val="clear" w:color="auto" w:fill="EDF7F9"/>
          </w:tcPr>
          <w:p w14:paraId="16CEF8F5" w14:textId="77777777" w:rsidR="00467C0D" w:rsidRPr="00AF089A" w:rsidRDefault="00467C0D" w:rsidP="0097167B">
            <w:pPr>
              <w:numPr>
                <w:ilvl w:val="1"/>
                <w:numId w:val="2"/>
              </w:numPr>
              <w:spacing w:after="0"/>
              <w:rPr>
                <w:rFonts w:cs="Arial"/>
                <w:sz w:val="24"/>
              </w:rPr>
            </w:pPr>
            <w:r w:rsidRPr="003930CF">
              <w:rPr>
                <w:rFonts w:cs="Arial"/>
                <w:b/>
                <w:sz w:val="24"/>
              </w:rPr>
              <w:t xml:space="preserve">Other policies/strategies </w:t>
            </w:r>
            <w:r w:rsidRPr="00AF089A">
              <w:rPr>
                <w:rFonts w:cs="Arial"/>
                <w:sz w:val="24"/>
              </w:rPr>
              <w:t>with a     bearing on this policy/proposal</w:t>
            </w:r>
          </w:p>
          <w:p w14:paraId="1D31924B" w14:textId="77777777" w:rsidR="00467C0D" w:rsidRPr="003930CF" w:rsidRDefault="00467C0D" w:rsidP="00604BB6">
            <w:pPr>
              <w:spacing w:after="0"/>
              <w:ind w:left="720"/>
              <w:rPr>
                <w:rFonts w:cs="Arial"/>
                <w:sz w:val="24"/>
              </w:rPr>
            </w:pPr>
          </w:p>
        </w:tc>
        <w:tc>
          <w:tcPr>
            <w:tcW w:w="3655" w:type="pct"/>
            <w:gridSpan w:val="12"/>
            <w:tcBorders>
              <w:top w:val="single" w:sz="2" w:space="0" w:color="auto"/>
            </w:tcBorders>
          </w:tcPr>
          <w:p w14:paraId="06CEA50C" w14:textId="77777777" w:rsidR="0045147A" w:rsidRPr="0045147A" w:rsidRDefault="0045147A" w:rsidP="0045147A">
            <w:pPr>
              <w:widowControl w:val="0"/>
              <w:numPr>
                <w:ilvl w:val="0"/>
                <w:numId w:val="35"/>
              </w:numPr>
              <w:autoSpaceDE w:val="0"/>
              <w:autoSpaceDN w:val="0"/>
              <w:spacing w:before="183" w:after="0" w:line="240" w:lineRule="auto"/>
              <w:contextualSpacing/>
              <w:rPr>
                <w:sz w:val="24"/>
                <w:szCs w:val="22"/>
              </w:rPr>
            </w:pPr>
            <w:r w:rsidRPr="0045147A">
              <w:rPr>
                <w:sz w:val="24"/>
                <w:szCs w:val="22"/>
              </w:rPr>
              <w:t>The Data Protection Act 2018</w:t>
            </w:r>
          </w:p>
          <w:p w14:paraId="409E6393" w14:textId="77777777" w:rsidR="0045147A" w:rsidRPr="0045147A" w:rsidRDefault="0045147A" w:rsidP="0045147A">
            <w:pPr>
              <w:widowControl w:val="0"/>
              <w:numPr>
                <w:ilvl w:val="0"/>
                <w:numId w:val="35"/>
              </w:numPr>
              <w:autoSpaceDE w:val="0"/>
              <w:autoSpaceDN w:val="0"/>
              <w:spacing w:before="183" w:after="0" w:line="240" w:lineRule="auto"/>
              <w:contextualSpacing/>
              <w:rPr>
                <w:sz w:val="24"/>
                <w:szCs w:val="22"/>
              </w:rPr>
            </w:pPr>
            <w:r w:rsidRPr="0045147A">
              <w:rPr>
                <w:sz w:val="24"/>
                <w:szCs w:val="22"/>
              </w:rPr>
              <w:tab/>
              <w:t>The UK General Data Protection Regulations (UK GDPR)</w:t>
            </w:r>
          </w:p>
          <w:p w14:paraId="627F43E5" w14:textId="60086AF0" w:rsidR="000C3F8C" w:rsidRPr="000C3F8C" w:rsidRDefault="0045147A" w:rsidP="000C3F8C">
            <w:pPr>
              <w:widowControl w:val="0"/>
              <w:numPr>
                <w:ilvl w:val="0"/>
                <w:numId w:val="35"/>
              </w:numPr>
              <w:autoSpaceDE w:val="0"/>
              <w:autoSpaceDN w:val="0"/>
              <w:spacing w:before="183" w:after="0" w:line="240" w:lineRule="auto"/>
              <w:contextualSpacing/>
              <w:rPr>
                <w:sz w:val="24"/>
                <w:szCs w:val="22"/>
              </w:rPr>
            </w:pPr>
            <w:r w:rsidRPr="0045147A">
              <w:rPr>
                <w:sz w:val="24"/>
                <w:szCs w:val="22"/>
              </w:rPr>
              <w:tab/>
              <w:t>Freedom of Information Act 2000</w:t>
            </w:r>
          </w:p>
          <w:p w14:paraId="2A83EC40" w14:textId="1DDA1106" w:rsidR="0045147A" w:rsidRPr="001074A1" w:rsidRDefault="000C3F8C" w:rsidP="001074A1">
            <w:pPr>
              <w:widowControl w:val="0"/>
              <w:numPr>
                <w:ilvl w:val="0"/>
                <w:numId w:val="35"/>
              </w:numPr>
              <w:autoSpaceDE w:val="0"/>
              <w:autoSpaceDN w:val="0"/>
              <w:spacing w:before="183" w:after="0" w:line="240" w:lineRule="auto"/>
              <w:contextualSpacing/>
              <w:rPr>
                <w:sz w:val="24"/>
                <w:szCs w:val="22"/>
              </w:rPr>
            </w:pPr>
            <w:r>
              <w:rPr>
                <w:sz w:val="24"/>
                <w:szCs w:val="22"/>
              </w:rPr>
              <w:t xml:space="preserve">           </w:t>
            </w:r>
            <w:r w:rsidR="001074A1">
              <w:rPr>
                <w:sz w:val="24"/>
                <w:szCs w:val="22"/>
              </w:rPr>
              <w:t>T</w:t>
            </w:r>
            <w:r w:rsidRPr="000C3F8C">
              <w:rPr>
                <w:sz w:val="24"/>
                <w:szCs w:val="22"/>
              </w:rPr>
              <w:t xml:space="preserve">he Information Commissioners office on video surveillance (including guidance for organisations using CCTV </w:t>
            </w:r>
          </w:p>
          <w:p w14:paraId="220B2BE4" w14:textId="77777777" w:rsidR="0045147A" w:rsidRPr="0045147A" w:rsidRDefault="0045147A" w:rsidP="0045147A">
            <w:pPr>
              <w:widowControl w:val="0"/>
              <w:numPr>
                <w:ilvl w:val="0"/>
                <w:numId w:val="35"/>
              </w:numPr>
              <w:autoSpaceDE w:val="0"/>
              <w:autoSpaceDN w:val="0"/>
              <w:spacing w:before="183" w:after="0" w:line="240" w:lineRule="auto"/>
              <w:contextualSpacing/>
              <w:rPr>
                <w:sz w:val="24"/>
                <w:szCs w:val="22"/>
              </w:rPr>
            </w:pPr>
            <w:r w:rsidRPr="0045147A">
              <w:rPr>
                <w:sz w:val="24"/>
                <w:szCs w:val="22"/>
              </w:rPr>
              <w:tab/>
              <w:t>The Human Rights Act 1998</w:t>
            </w:r>
          </w:p>
          <w:p w14:paraId="219F9F19" w14:textId="77777777" w:rsidR="0045147A" w:rsidRPr="0045147A" w:rsidRDefault="0045147A" w:rsidP="0045147A">
            <w:pPr>
              <w:widowControl w:val="0"/>
              <w:numPr>
                <w:ilvl w:val="0"/>
                <w:numId w:val="35"/>
              </w:numPr>
              <w:autoSpaceDE w:val="0"/>
              <w:autoSpaceDN w:val="0"/>
              <w:spacing w:before="183" w:after="0" w:line="240" w:lineRule="auto"/>
              <w:contextualSpacing/>
              <w:rPr>
                <w:sz w:val="24"/>
                <w:szCs w:val="22"/>
              </w:rPr>
            </w:pPr>
            <w:r w:rsidRPr="0045147A">
              <w:rPr>
                <w:sz w:val="24"/>
                <w:szCs w:val="22"/>
              </w:rPr>
              <w:tab/>
              <w:t>The Regulation of Investigatory Powers Act 2000;</w:t>
            </w:r>
          </w:p>
          <w:p w14:paraId="03A750B0" w14:textId="77777777" w:rsidR="0045147A" w:rsidRPr="0045147A" w:rsidRDefault="0045147A" w:rsidP="0045147A">
            <w:pPr>
              <w:widowControl w:val="0"/>
              <w:numPr>
                <w:ilvl w:val="0"/>
                <w:numId w:val="35"/>
              </w:numPr>
              <w:autoSpaceDE w:val="0"/>
              <w:autoSpaceDN w:val="0"/>
              <w:spacing w:before="183" w:after="0" w:line="240" w:lineRule="auto"/>
              <w:contextualSpacing/>
              <w:rPr>
                <w:sz w:val="24"/>
                <w:szCs w:val="22"/>
              </w:rPr>
            </w:pPr>
            <w:r w:rsidRPr="0045147A">
              <w:rPr>
                <w:sz w:val="24"/>
                <w:szCs w:val="22"/>
              </w:rPr>
              <w:tab/>
              <w:t>The Protection of Freedoms Act 2012 - The Surveillance Camera Code of Practice (</w:t>
            </w:r>
            <w:proofErr w:type="spellStart"/>
            <w:r w:rsidRPr="0045147A">
              <w:rPr>
                <w:sz w:val="24"/>
                <w:szCs w:val="22"/>
              </w:rPr>
              <w:t>PoFA</w:t>
            </w:r>
            <w:proofErr w:type="spellEnd"/>
            <w:r w:rsidRPr="0045147A">
              <w:rPr>
                <w:sz w:val="24"/>
                <w:szCs w:val="22"/>
              </w:rPr>
              <w:t xml:space="preserve"> 2012)</w:t>
            </w:r>
          </w:p>
          <w:p w14:paraId="44CF11CE" w14:textId="77777777" w:rsidR="0045147A" w:rsidRPr="0045147A" w:rsidRDefault="0045147A" w:rsidP="0045147A">
            <w:pPr>
              <w:widowControl w:val="0"/>
              <w:numPr>
                <w:ilvl w:val="0"/>
                <w:numId w:val="35"/>
              </w:numPr>
              <w:autoSpaceDE w:val="0"/>
              <w:autoSpaceDN w:val="0"/>
              <w:spacing w:before="183" w:after="0" w:line="240" w:lineRule="auto"/>
              <w:contextualSpacing/>
              <w:rPr>
                <w:sz w:val="24"/>
                <w:szCs w:val="22"/>
              </w:rPr>
            </w:pPr>
            <w:r w:rsidRPr="0045147A">
              <w:rPr>
                <w:sz w:val="24"/>
                <w:szCs w:val="22"/>
              </w:rPr>
              <w:t>Mental Capacity Act (NI) 2016</w:t>
            </w:r>
          </w:p>
          <w:p w14:paraId="56EAE992" w14:textId="77777777" w:rsidR="0045147A" w:rsidRPr="0045147A" w:rsidRDefault="0045147A" w:rsidP="0045147A">
            <w:pPr>
              <w:widowControl w:val="0"/>
              <w:numPr>
                <w:ilvl w:val="0"/>
                <w:numId w:val="35"/>
              </w:numPr>
              <w:autoSpaceDE w:val="0"/>
              <w:autoSpaceDN w:val="0"/>
              <w:spacing w:before="183" w:after="0" w:line="240" w:lineRule="auto"/>
              <w:contextualSpacing/>
              <w:rPr>
                <w:sz w:val="24"/>
                <w:szCs w:val="22"/>
              </w:rPr>
            </w:pPr>
            <w:r w:rsidRPr="0045147A">
              <w:rPr>
                <w:sz w:val="24"/>
                <w:szCs w:val="22"/>
              </w:rPr>
              <w:tab/>
              <w:t>Deprivation of Liberty Safeguards DOLS – Interim Guidance October 2010</w:t>
            </w:r>
          </w:p>
          <w:p w14:paraId="0D0F68CC" w14:textId="77777777" w:rsidR="0045147A" w:rsidRPr="0045147A" w:rsidRDefault="0045147A" w:rsidP="0045147A">
            <w:pPr>
              <w:widowControl w:val="0"/>
              <w:numPr>
                <w:ilvl w:val="0"/>
                <w:numId w:val="35"/>
              </w:numPr>
              <w:autoSpaceDE w:val="0"/>
              <w:autoSpaceDN w:val="0"/>
              <w:spacing w:before="183" w:after="0" w:line="240" w:lineRule="auto"/>
              <w:contextualSpacing/>
              <w:rPr>
                <w:sz w:val="24"/>
                <w:szCs w:val="22"/>
              </w:rPr>
            </w:pPr>
            <w:r w:rsidRPr="0045147A">
              <w:rPr>
                <w:sz w:val="24"/>
                <w:szCs w:val="22"/>
              </w:rPr>
              <w:tab/>
              <w:t>Code of Practice on Protecting the Confidentiality of Service User Information” (v2.0 2012)</w:t>
            </w:r>
          </w:p>
          <w:p w14:paraId="23341D06" w14:textId="77777777" w:rsidR="0045147A" w:rsidRPr="0045147A" w:rsidRDefault="0045147A" w:rsidP="0045147A">
            <w:pPr>
              <w:widowControl w:val="0"/>
              <w:numPr>
                <w:ilvl w:val="0"/>
                <w:numId w:val="35"/>
              </w:numPr>
              <w:autoSpaceDE w:val="0"/>
              <w:autoSpaceDN w:val="0"/>
              <w:spacing w:before="183" w:after="0" w:line="240" w:lineRule="auto"/>
              <w:contextualSpacing/>
              <w:rPr>
                <w:sz w:val="24"/>
                <w:szCs w:val="22"/>
              </w:rPr>
            </w:pPr>
            <w:r w:rsidRPr="0045147A">
              <w:rPr>
                <w:sz w:val="24"/>
                <w:szCs w:val="22"/>
              </w:rPr>
              <w:tab/>
              <w:t>Trust Fraud Policy Statement 2015 BHSCT Records Management Policy (2018)</w:t>
            </w:r>
          </w:p>
          <w:p w14:paraId="214A2A86" w14:textId="77777777" w:rsidR="0045147A" w:rsidRPr="0045147A" w:rsidRDefault="0045147A" w:rsidP="0045147A">
            <w:pPr>
              <w:widowControl w:val="0"/>
              <w:numPr>
                <w:ilvl w:val="0"/>
                <w:numId w:val="35"/>
              </w:numPr>
              <w:autoSpaceDE w:val="0"/>
              <w:autoSpaceDN w:val="0"/>
              <w:spacing w:before="183" w:after="0" w:line="240" w:lineRule="auto"/>
              <w:contextualSpacing/>
              <w:rPr>
                <w:sz w:val="24"/>
                <w:szCs w:val="22"/>
              </w:rPr>
            </w:pPr>
            <w:r w:rsidRPr="0045147A">
              <w:rPr>
                <w:sz w:val="24"/>
                <w:szCs w:val="22"/>
              </w:rPr>
              <w:tab/>
              <w:t>BHSCT Policy for Processing Requests for Access to patient/ Client and Personal Records (2018)</w:t>
            </w:r>
          </w:p>
          <w:p w14:paraId="354E2B20" w14:textId="77777777" w:rsidR="0045147A" w:rsidRPr="0045147A" w:rsidRDefault="0045147A" w:rsidP="0045147A">
            <w:pPr>
              <w:widowControl w:val="0"/>
              <w:numPr>
                <w:ilvl w:val="0"/>
                <w:numId w:val="35"/>
              </w:numPr>
              <w:autoSpaceDE w:val="0"/>
              <w:autoSpaceDN w:val="0"/>
              <w:spacing w:before="183" w:after="0" w:line="240" w:lineRule="auto"/>
              <w:contextualSpacing/>
              <w:rPr>
                <w:sz w:val="24"/>
                <w:szCs w:val="22"/>
              </w:rPr>
            </w:pPr>
            <w:r w:rsidRPr="0045147A">
              <w:rPr>
                <w:sz w:val="24"/>
                <w:szCs w:val="22"/>
              </w:rPr>
              <w:tab/>
              <w:t>BHSCT / PPI (02) 2021 Records Retention and Disposal Schedule (2021)</w:t>
            </w:r>
          </w:p>
          <w:p w14:paraId="12D9394E" w14:textId="77777777" w:rsidR="0045147A" w:rsidRPr="0045147A" w:rsidRDefault="0045147A" w:rsidP="0045147A">
            <w:pPr>
              <w:widowControl w:val="0"/>
              <w:numPr>
                <w:ilvl w:val="0"/>
                <w:numId w:val="35"/>
              </w:numPr>
              <w:autoSpaceDE w:val="0"/>
              <w:autoSpaceDN w:val="0"/>
              <w:spacing w:before="183" w:after="0" w:line="240" w:lineRule="auto"/>
              <w:contextualSpacing/>
              <w:rPr>
                <w:sz w:val="24"/>
                <w:szCs w:val="22"/>
              </w:rPr>
            </w:pPr>
            <w:r w:rsidRPr="0045147A">
              <w:rPr>
                <w:sz w:val="24"/>
                <w:szCs w:val="22"/>
              </w:rPr>
              <w:lastRenderedPageBreak/>
              <w:tab/>
              <w:t>BHSCT Disciplinary Policy (2024)</w:t>
            </w:r>
          </w:p>
          <w:p w14:paraId="32780E2C" w14:textId="77777777" w:rsidR="0045147A" w:rsidRPr="0045147A" w:rsidRDefault="0045147A" w:rsidP="0045147A">
            <w:pPr>
              <w:widowControl w:val="0"/>
              <w:numPr>
                <w:ilvl w:val="0"/>
                <w:numId w:val="35"/>
              </w:numPr>
              <w:autoSpaceDE w:val="0"/>
              <w:autoSpaceDN w:val="0"/>
              <w:spacing w:before="183" w:after="0" w:line="240" w:lineRule="auto"/>
              <w:contextualSpacing/>
              <w:rPr>
                <w:sz w:val="24"/>
                <w:szCs w:val="22"/>
              </w:rPr>
            </w:pPr>
            <w:r w:rsidRPr="0045147A">
              <w:rPr>
                <w:sz w:val="24"/>
                <w:szCs w:val="22"/>
              </w:rPr>
              <w:tab/>
              <w:t>BHSCT A Zero Tolerance approach to the prevention and management of Aggression and Violence towards staff in the workplace (2019)</w:t>
            </w:r>
          </w:p>
          <w:p w14:paraId="42C48799" w14:textId="77777777" w:rsidR="0045147A" w:rsidRPr="0045147A" w:rsidRDefault="0045147A" w:rsidP="0045147A">
            <w:pPr>
              <w:widowControl w:val="0"/>
              <w:numPr>
                <w:ilvl w:val="0"/>
                <w:numId w:val="35"/>
              </w:numPr>
              <w:autoSpaceDE w:val="0"/>
              <w:autoSpaceDN w:val="0"/>
              <w:spacing w:before="183" w:after="0" w:line="240" w:lineRule="auto"/>
              <w:contextualSpacing/>
              <w:rPr>
                <w:sz w:val="24"/>
                <w:szCs w:val="22"/>
              </w:rPr>
            </w:pPr>
            <w:r w:rsidRPr="0045147A">
              <w:rPr>
                <w:sz w:val="24"/>
                <w:szCs w:val="22"/>
              </w:rPr>
              <w:tab/>
              <w:t>BHSCT ICT Security Policy</w:t>
            </w:r>
          </w:p>
          <w:p w14:paraId="0892DBB7" w14:textId="77777777" w:rsidR="0045147A" w:rsidRPr="0045147A" w:rsidRDefault="0045147A" w:rsidP="0045147A">
            <w:pPr>
              <w:widowControl w:val="0"/>
              <w:numPr>
                <w:ilvl w:val="0"/>
                <w:numId w:val="35"/>
              </w:numPr>
              <w:autoSpaceDE w:val="0"/>
              <w:autoSpaceDN w:val="0"/>
              <w:spacing w:before="183" w:after="0" w:line="240" w:lineRule="auto"/>
              <w:contextualSpacing/>
              <w:rPr>
                <w:sz w:val="24"/>
                <w:szCs w:val="22"/>
              </w:rPr>
            </w:pPr>
            <w:r w:rsidRPr="0045147A">
              <w:rPr>
                <w:sz w:val="24"/>
                <w:szCs w:val="22"/>
              </w:rPr>
              <w:tab/>
              <w:t xml:space="preserve">BHSCT Security Policy </w:t>
            </w:r>
          </w:p>
          <w:p w14:paraId="0503BAE0" w14:textId="77777777" w:rsidR="0045147A" w:rsidRPr="0045147A" w:rsidRDefault="0045147A" w:rsidP="0045147A">
            <w:pPr>
              <w:widowControl w:val="0"/>
              <w:numPr>
                <w:ilvl w:val="0"/>
                <w:numId w:val="35"/>
              </w:numPr>
              <w:autoSpaceDE w:val="0"/>
              <w:autoSpaceDN w:val="0"/>
              <w:spacing w:before="183" w:after="0" w:line="240" w:lineRule="auto"/>
              <w:contextualSpacing/>
              <w:rPr>
                <w:sz w:val="24"/>
                <w:szCs w:val="22"/>
              </w:rPr>
            </w:pPr>
            <w:r w:rsidRPr="0045147A">
              <w:rPr>
                <w:sz w:val="24"/>
                <w:szCs w:val="22"/>
              </w:rPr>
              <w:tab/>
              <w:t>BHSCT Restrictive Practices Policy for Adults and Children</w:t>
            </w:r>
          </w:p>
          <w:p w14:paraId="7B24CA1C" w14:textId="77777777" w:rsidR="0045147A" w:rsidRPr="0045147A" w:rsidRDefault="0045147A" w:rsidP="0045147A">
            <w:pPr>
              <w:widowControl w:val="0"/>
              <w:numPr>
                <w:ilvl w:val="0"/>
                <w:numId w:val="35"/>
              </w:numPr>
              <w:autoSpaceDE w:val="0"/>
              <w:autoSpaceDN w:val="0"/>
              <w:spacing w:before="183" w:after="0" w:line="240" w:lineRule="auto"/>
              <w:contextualSpacing/>
              <w:rPr>
                <w:sz w:val="24"/>
                <w:szCs w:val="22"/>
              </w:rPr>
            </w:pPr>
            <w:r w:rsidRPr="0045147A">
              <w:rPr>
                <w:sz w:val="24"/>
                <w:szCs w:val="22"/>
              </w:rPr>
              <w:tab/>
              <w:t>BHSCT Body-worn Camera Policy (to be published)</w:t>
            </w:r>
          </w:p>
          <w:p w14:paraId="4D6A90DA" w14:textId="77777777" w:rsidR="0045147A" w:rsidRPr="0045147A" w:rsidRDefault="0045147A" w:rsidP="0045147A">
            <w:pPr>
              <w:widowControl w:val="0"/>
              <w:numPr>
                <w:ilvl w:val="0"/>
                <w:numId w:val="35"/>
              </w:numPr>
              <w:autoSpaceDE w:val="0"/>
              <w:autoSpaceDN w:val="0"/>
              <w:spacing w:before="183" w:after="0" w:line="240" w:lineRule="auto"/>
              <w:contextualSpacing/>
              <w:rPr>
                <w:sz w:val="24"/>
                <w:szCs w:val="22"/>
              </w:rPr>
            </w:pPr>
            <w:r w:rsidRPr="0045147A">
              <w:rPr>
                <w:sz w:val="24"/>
                <w:szCs w:val="22"/>
              </w:rPr>
              <w:t>Section 75 NI Act and Anti-Discrimination Legislation</w:t>
            </w:r>
          </w:p>
          <w:p w14:paraId="0C43DEA1" w14:textId="77777777" w:rsidR="0045147A" w:rsidRPr="0045147A" w:rsidRDefault="0045147A" w:rsidP="0045147A">
            <w:pPr>
              <w:widowControl w:val="0"/>
              <w:numPr>
                <w:ilvl w:val="0"/>
                <w:numId w:val="35"/>
              </w:numPr>
              <w:autoSpaceDE w:val="0"/>
              <w:autoSpaceDN w:val="0"/>
              <w:spacing w:before="183" w:after="0" w:line="240" w:lineRule="auto"/>
              <w:contextualSpacing/>
              <w:rPr>
                <w:sz w:val="24"/>
                <w:szCs w:val="22"/>
              </w:rPr>
            </w:pPr>
            <w:r w:rsidRPr="0045147A">
              <w:rPr>
                <w:sz w:val="24"/>
                <w:szCs w:val="22"/>
              </w:rPr>
              <w:t>RQIA Guidance on the use of Overt Closed-Circuit Televisions (CCTV) for the Purpose of Surveillance in Regulated Establishments and Agencies</w:t>
            </w:r>
          </w:p>
          <w:p w14:paraId="22C07B64" w14:textId="77777777" w:rsidR="0045147A" w:rsidRPr="0045147A" w:rsidRDefault="0045147A" w:rsidP="0045147A">
            <w:pPr>
              <w:widowControl w:val="0"/>
              <w:numPr>
                <w:ilvl w:val="0"/>
                <w:numId w:val="35"/>
              </w:numPr>
              <w:autoSpaceDE w:val="0"/>
              <w:autoSpaceDN w:val="0"/>
              <w:spacing w:before="183" w:after="0" w:line="240" w:lineRule="auto"/>
              <w:contextualSpacing/>
              <w:rPr>
                <w:sz w:val="24"/>
                <w:szCs w:val="22"/>
              </w:rPr>
            </w:pPr>
            <w:r w:rsidRPr="0045147A">
              <w:rPr>
                <w:rFonts w:cs="Arial"/>
                <w:color w:val="001D35"/>
                <w:sz w:val="24"/>
                <w:szCs w:val="22"/>
                <w:shd w:val="clear" w:color="auto" w:fill="FFFFFF"/>
              </w:rPr>
              <w:t>Regulation of Investigatory Powers Act 2000 (RIPA)</w:t>
            </w:r>
          </w:p>
          <w:p w14:paraId="011CBDE9" w14:textId="73667FC4" w:rsidR="00283FA5" w:rsidRPr="0045147A" w:rsidRDefault="00283FA5" w:rsidP="0045147A">
            <w:pPr>
              <w:spacing w:after="0"/>
              <w:rPr>
                <w:rFonts w:cs="Arial"/>
                <w:b/>
                <w:bCs/>
                <w:sz w:val="24"/>
                <w:szCs w:val="22"/>
              </w:rPr>
            </w:pPr>
          </w:p>
        </w:tc>
      </w:tr>
      <w:tr w:rsidR="00467C0D" w:rsidRPr="00322DF0" w14:paraId="7E40C20F" w14:textId="77777777" w:rsidTr="00701821">
        <w:tblPrEx>
          <w:tblLook w:val="04A0" w:firstRow="1" w:lastRow="0" w:firstColumn="1" w:lastColumn="0" w:noHBand="0" w:noVBand="1"/>
        </w:tblPrEx>
        <w:tc>
          <w:tcPr>
            <w:tcW w:w="1345" w:type="pct"/>
            <w:gridSpan w:val="4"/>
            <w:tcBorders>
              <w:top w:val="single" w:sz="2" w:space="0" w:color="auto"/>
            </w:tcBorders>
            <w:shd w:val="clear" w:color="auto" w:fill="EDF7F9"/>
          </w:tcPr>
          <w:p w14:paraId="27D6F755" w14:textId="77777777" w:rsidR="00467C0D" w:rsidRPr="00AF089A" w:rsidRDefault="00467C0D" w:rsidP="0097167B">
            <w:pPr>
              <w:numPr>
                <w:ilvl w:val="1"/>
                <w:numId w:val="8"/>
              </w:numPr>
              <w:spacing w:after="0"/>
              <w:rPr>
                <w:rFonts w:cs="Arial"/>
                <w:sz w:val="24"/>
              </w:rPr>
            </w:pPr>
            <w:r w:rsidRPr="00AF089A">
              <w:rPr>
                <w:rFonts w:cs="Arial"/>
                <w:sz w:val="24"/>
              </w:rPr>
              <w:lastRenderedPageBreak/>
              <w:t xml:space="preserve">Are there any </w:t>
            </w:r>
            <w:r w:rsidRPr="00AF089A">
              <w:rPr>
                <w:rFonts w:cs="Arial"/>
                <w:b/>
                <w:sz w:val="24"/>
              </w:rPr>
              <w:t>factors that could contribute to/detract</w:t>
            </w:r>
            <w:r w:rsidRPr="00AF089A">
              <w:rPr>
                <w:rFonts w:cs="Arial"/>
                <w:sz w:val="24"/>
              </w:rPr>
              <w:t xml:space="preserve"> from the intended aim/outcome of the policy/proposal</w:t>
            </w:r>
            <w:r w:rsidR="00F155AF">
              <w:rPr>
                <w:rFonts w:cs="Arial"/>
                <w:sz w:val="24"/>
              </w:rPr>
              <w:t>/decision</w:t>
            </w:r>
            <w:r w:rsidRPr="00AF089A">
              <w:rPr>
                <w:rFonts w:cs="Arial"/>
                <w:sz w:val="24"/>
              </w:rPr>
              <w:t xml:space="preserve">? </w:t>
            </w:r>
          </w:p>
          <w:p w14:paraId="7CDB3DB5" w14:textId="77777777" w:rsidR="00467C0D" w:rsidRPr="003930CF" w:rsidRDefault="00467C0D" w:rsidP="00604BB6">
            <w:pPr>
              <w:spacing w:after="0"/>
              <w:ind w:left="720"/>
              <w:rPr>
                <w:rFonts w:cs="Arial"/>
                <w:sz w:val="24"/>
              </w:rPr>
            </w:pPr>
          </w:p>
        </w:tc>
        <w:tc>
          <w:tcPr>
            <w:tcW w:w="3655" w:type="pct"/>
            <w:gridSpan w:val="12"/>
            <w:tcBorders>
              <w:top w:val="single" w:sz="2" w:space="0" w:color="auto"/>
            </w:tcBorders>
          </w:tcPr>
          <w:p w14:paraId="56341D9C" w14:textId="6CA7D97C" w:rsidR="00C15EA7" w:rsidRDefault="00C15EA7" w:rsidP="00C15EA7">
            <w:pPr>
              <w:spacing w:after="0" w:line="240" w:lineRule="auto"/>
              <w:rPr>
                <w:rFonts w:cs="Arial"/>
                <w:sz w:val="24"/>
              </w:rPr>
            </w:pPr>
            <w:r w:rsidRPr="007E2720">
              <w:rPr>
                <w:rFonts w:cs="Arial"/>
                <w:sz w:val="24"/>
              </w:rPr>
              <w:t xml:space="preserve">BHSCT is committed to the full implementation of this policy and through regular monitoring it is anticipated that the aims and objectives of the policy will be fully realised and any factors that could detract from those aims and objectives will be minimised/avoided.  </w:t>
            </w:r>
            <w:r w:rsidR="0045147A" w:rsidRPr="007E2720">
              <w:rPr>
                <w:rFonts w:cs="Arial"/>
                <w:sz w:val="24"/>
              </w:rPr>
              <w:t>However,</w:t>
            </w:r>
            <w:r w:rsidRPr="007E2720">
              <w:rPr>
                <w:rFonts w:cs="Arial"/>
                <w:sz w:val="24"/>
              </w:rPr>
              <w:t xml:space="preserve"> influencing factors regarding the full implementation of the policy include:</w:t>
            </w:r>
          </w:p>
          <w:p w14:paraId="2860CDEE" w14:textId="77777777" w:rsidR="00C15EA7" w:rsidRDefault="00C15EA7" w:rsidP="009F533F">
            <w:pPr>
              <w:pStyle w:val="ListParagraph"/>
              <w:numPr>
                <w:ilvl w:val="0"/>
                <w:numId w:val="19"/>
              </w:numPr>
              <w:spacing w:after="0" w:line="240" w:lineRule="auto"/>
              <w:rPr>
                <w:rFonts w:cs="Arial"/>
                <w:sz w:val="24"/>
              </w:rPr>
            </w:pPr>
            <w:r>
              <w:rPr>
                <w:rFonts w:cs="Arial"/>
                <w:sz w:val="24"/>
              </w:rPr>
              <w:t>Misuse by staff</w:t>
            </w:r>
          </w:p>
          <w:p w14:paraId="24C8EF4A" w14:textId="77777777" w:rsidR="00C15EA7" w:rsidRDefault="00C15EA7" w:rsidP="009F533F">
            <w:pPr>
              <w:pStyle w:val="ListParagraph"/>
              <w:numPr>
                <w:ilvl w:val="0"/>
                <w:numId w:val="19"/>
              </w:numPr>
              <w:spacing w:after="0" w:line="240" w:lineRule="auto"/>
              <w:rPr>
                <w:rFonts w:cs="Arial"/>
                <w:sz w:val="24"/>
              </w:rPr>
            </w:pPr>
            <w:r>
              <w:rPr>
                <w:rFonts w:cs="Arial"/>
                <w:sz w:val="24"/>
              </w:rPr>
              <w:t>Misunderstanding by staff, service users and visitors</w:t>
            </w:r>
          </w:p>
          <w:p w14:paraId="2DBCA65C" w14:textId="77777777" w:rsidR="009F533F" w:rsidRDefault="00C15EA7" w:rsidP="009F533F">
            <w:pPr>
              <w:pStyle w:val="ListParagraph"/>
              <w:numPr>
                <w:ilvl w:val="0"/>
                <w:numId w:val="19"/>
              </w:numPr>
              <w:spacing w:after="0" w:line="240" w:lineRule="auto"/>
              <w:rPr>
                <w:rFonts w:cs="Arial"/>
                <w:sz w:val="24"/>
              </w:rPr>
            </w:pPr>
            <w:r>
              <w:rPr>
                <w:rFonts w:cs="Arial"/>
                <w:sz w:val="24"/>
              </w:rPr>
              <w:t>Ineffective monitoring and review</w:t>
            </w:r>
          </w:p>
          <w:p w14:paraId="582428DE" w14:textId="59C4AFD6" w:rsidR="002D364B" w:rsidRPr="0045147A" w:rsidRDefault="00C15EA7" w:rsidP="0045147A">
            <w:pPr>
              <w:pStyle w:val="ListParagraph"/>
              <w:numPr>
                <w:ilvl w:val="0"/>
                <w:numId w:val="19"/>
              </w:numPr>
              <w:spacing w:after="0" w:line="240" w:lineRule="auto"/>
              <w:jc w:val="both"/>
              <w:rPr>
                <w:rFonts w:eastAsia="Calibri" w:cs="Arial"/>
                <w:sz w:val="24"/>
              </w:rPr>
            </w:pPr>
            <w:r w:rsidRPr="002A4D11">
              <w:rPr>
                <w:rFonts w:cs="Arial"/>
                <w:sz w:val="24"/>
              </w:rPr>
              <w:t>Ineffective communication</w:t>
            </w:r>
          </w:p>
        </w:tc>
      </w:tr>
      <w:tr w:rsidR="00D75E22" w:rsidRPr="003930CF" w14:paraId="6155C6F2" w14:textId="77777777" w:rsidTr="007036F5">
        <w:tblPrEx>
          <w:tblLook w:val="04A0" w:firstRow="1" w:lastRow="0" w:firstColumn="1" w:lastColumn="0" w:noHBand="0" w:noVBand="1"/>
        </w:tblPrEx>
        <w:trPr>
          <w:trHeight w:val="409"/>
        </w:trPr>
        <w:tc>
          <w:tcPr>
            <w:tcW w:w="5000" w:type="pct"/>
            <w:gridSpan w:val="16"/>
            <w:shd w:val="clear" w:color="auto" w:fill="BDD6EE"/>
          </w:tcPr>
          <w:p w14:paraId="1561AB7E" w14:textId="77777777" w:rsidR="00D75E22" w:rsidRPr="00FF097C" w:rsidRDefault="00D75E22" w:rsidP="002E327F">
            <w:pPr>
              <w:spacing w:after="0" w:line="240" w:lineRule="auto"/>
              <w:rPr>
                <w:rFonts w:cs="Arial"/>
                <w:b/>
                <w:szCs w:val="28"/>
              </w:rPr>
            </w:pPr>
            <w:r w:rsidRPr="00FF097C">
              <w:rPr>
                <w:rFonts w:cs="Arial"/>
                <w:b/>
                <w:szCs w:val="28"/>
              </w:rPr>
              <w:t xml:space="preserve">Section 2: </w:t>
            </w:r>
            <w:r w:rsidR="00AF089A" w:rsidRPr="00FF097C">
              <w:rPr>
                <w:rFonts w:cs="Arial"/>
                <w:b/>
                <w:szCs w:val="28"/>
              </w:rPr>
              <w:t xml:space="preserve">Screening </w:t>
            </w:r>
            <w:r w:rsidRPr="00FF097C">
              <w:rPr>
                <w:rFonts w:cs="Arial"/>
                <w:b/>
                <w:szCs w:val="28"/>
              </w:rPr>
              <w:t xml:space="preserve">Classification of the Policy / Proposal </w:t>
            </w:r>
            <w:r w:rsidR="00AF089A" w:rsidRPr="00FF097C">
              <w:rPr>
                <w:rFonts w:cs="Arial"/>
                <w:b/>
                <w:szCs w:val="28"/>
              </w:rPr>
              <w:t>/Decision</w:t>
            </w:r>
          </w:p>
          <w:p w14:paraId="5EFCC5EE" w14:textId="77777777" w:rsidR="00D75E22" w:rsidRPr="003930CF" w:rsidRDefault="00D75E22" w:rsidP="002E327F">
            <w:pPr>
              <w:spacing w:after="0" w:line="240" w:lineRule="auto"/>
              <w:rPr>
                <w:rFonts w:cs="Arial"/>
                <w:b/>
                <w:sz w:val="24"/>
              </w:rPr>
            </w:pPr>
          </w:p>
          <w:p w14:paraId="22422E67" w14:textId="77777777" w:rsidR="00D75E22" w:rsidRPr="003930CF" w:rsidRDefault="00D75E22" w:rsidP="0097167B">
            <w:pPr>
              <w:numPr>
                <w:ilvl w:val="0"/>
                <w:numId w:val="4"/>
              </w:numPr>
              <w:spacing w:after="0" w:line="240" w:lineRule="auto"/>
              <w:rPr>
                <w:rFonts w:cs="Arial"/>
                <w:i/>
                <w:sz w:val="24"/>
              </w:rPr>
            </w:pPr>
            <w:r w:rsidRPr="003930CF">
              <w:rPr>
                <w:rFonts w:cs="Arial"/>
                <w:sz w:val="24"/>
              </w:rPr>
              <w:t xml:space="preserve">The purpose of this Section is to consider the policy/proposal in terms of its </w:t>
            </w:r>
            <w:r w:rsidRPr="003930CF">
              <w:rPr>
                <w:rFonts w:cs="Arial"/>
                <w:b/>
                <w:sz w:val="24"/>
              </w:rPr>
              <w:t>relevance</w:t>
            </w:r>
            <w:r w:rsidRPr="003930CF">
              <w:rPr>
                <w:rFonts w:cs="Arial"/>
                <w:sz w:val="24"/>
              </w:rPr>
              <w:t xml:space="preserve"> and likely</w:t>
            </w:r>
            <w:r w:rsidRPr="003930CF">
              <w:rPr>
                <w:rFonts w:cs="Arial"/>
                <w:b/>
                <w:sz w:val="24"/>
              </w:rPr>
              <w:t xml:space="preserve"> impact (actual/potential) </w:t>
            </w:r>
            <w:r w:rsidRPr="003930CF">
              <w:rPr>
                <w:rFonts w:cs="Arial"/>
                <w:sz w:val="24"/>
              </w:rPr>
              <w:t xml:space="preserve">on </w:t>
            </w:r>
            <w:r w:rsidRPr="003930CF">
              <w:rPr>
                <w:rFonts w:cs="Arial"/>
                <w:b/>
                <w:sz w:val="24"/>
              </w:rPr>
              <w:t>equality of opportunity, disability duties, good relations and human rights.</w:t>
            </w:r>
            <w:r w:rsidRPr="003930CF">
              <w:rPr>
                <w:rFonts w:cs="Arial"/>
                <w:sz w:val="24"/>
              </w:rPr>
              <w:t xml:space="preserve"> </w:t>
            </w:r>
          </w:p>
          <w:p w14:paraId="5FFAF152" w14:textId="77777777" w:rsidR="00D75E22" w:rsidRPr="003930CF" w:rsidRDefault="00D75E22" w:rsidP="002E327F">
            <w:pPr>
              <w:spacing w:after="0" w:line="240" w:lineRule="auto"/>
              <w:ind w:left="720"/>
              <w:rPr>
                <w:rFonts w:cs="Arial"/>
                <w:i/>
                <w:sz w:val="24"/>
              </w:rPr>
            </w:pPr>
          </w:p>
          <w:p w14:paraId="3908B0B4" w14:textId="77777777" w:rsidR="00D75E22" w:rsidRPr="00F155AF" w:rsidRDefault="00D75E22" w:rsidP="00AF089A">
            <w:pPr>
              <w:numPr>
                <w:ilvl w:val="0"/>
                <w:numId w:val="4"/>
              </w:numPr>
              <w:spacing w:after="0" w:line="240" w:lineRule="auto"/>
              <w:rPr>
                <w:rFonts w:cs="Arial"/>
                <w:sz w:val="24"/>
              </w:rPr>
            </w:pPr>
            <w:r w:rsidRPr="003930CF">
              <w:rPr>
                <w:rFonts w:cs="Arial"/>
                <w:sz w:val="24"/>
              </w:rPr>
              <w:t xml:space="preserve">To </w:t>
            </w:r>
            <w:r w:rsidRPr="003930CF">
              <w:rPr>
                <w:rFonts w:cs="Arial"/>
                <w:b/>
                <w:sz w:val="24"/>
              </w:rPr>
              <w:t xml:space="preserve">determine </w:t>
            </w:r>
            <w:r w:rsidRPr="003930CF">
              <w:rPr>
                <w:rFonts w:cs="Arial"/>
                <w:sz w:val="24"/>
              </w:rPr>
              <w:t>the</w:t>
            </w:r>
            <w:r w:rsidRPr="003930CF">
              <w:rPr>
                <w:rFonts w:cs="Arial"/>
                <w:b/>
                <w:sz w:val="24"/>
              </w:rPr>
              <w:t xml:space="preserve"> impact (actual and potential)</w:t>
            </w:r>
            <w:r w:rsidRPr="003930CF">
              <w:rPr>
                <w:rFonts w:cs="Arial"/>
                <w:sz w:val="24"/>
              </w:rPr>
              <w:t xml:space="preserve"> of a policy/</w:t>
            </w:r>
            <w:r w:rsidR="00604BB6">
              <w:rPr>
                <w:rFonts w:cs="Arial"/>
                <w:sz w:val="24"/>
              </w:rPr>
              <w:t>proposal</w:t>
            </w:r>
            <w:r w:rsidRPr="003930CF">
              <w:rPr>
                <w:rFonts w:cs="Arial"/>
                <w:sz w:val="24"/>
              </w:rPr>
              <w:t xml:space="preserve"> on </w:t>
            </w:r>
            <w:r w:rsidRPr="003930CF">
              <w:rPr>
                <w:rFonts w:cs="Arial"/>
                <w:b/>
                <w:sz w:val="24"/>
              </w:rPr>
              <w:t>equality of opportunity, disability duties, good relations</w:t>
            </w:r>
            <w:r w:rsidR="00604BB6">
              <w:rPr>
                <w:rFonts w:cs="Arial"/>
                <w:b/>
                <w:sz w:val="24"/>
              </w:rPr>
              <w:t xml:space="preserve"> duties</w:t>
            </w:r>
            <w:r w:rsidRPr="003930CF">
              <w:rPr>
                <w:rFonts w:cs="Arial"/>
                <w:b/>
                <w:sz w:val="24"/>
              </w:rPr>
              <w:t xml:space="preserve"> and human rights </w:t>
            </w:r>
            <w:r w:rsidRPr="003930CF">
              <w:rPr>
                <w:rFonts w:cs="Arial"/>
                <w:sz w:val="24"/>
              </w:rPr>
              <w:t>please</w:t>
            </w:r>
            <w:r w:rsidRPr="003930CF">
              <w:rPr>
                <w:rFonts w:cs="Arial"/>
                <w:b/>
                <w:sz w:val="24"/>
              </w:rPr>
              <w:t xml:space="preserve"> complete the screening questions at 2.1 – 2.6.</w:t>
            </w:r>
          </w:p>
          <w:p w14:paraId="1D6FC209" w14:textId="77777777" w:rsidR="00F155AF" w:rsidRDefault="00F155AF" w:rsidP="00F155AF">
            <w:pPr>
              <w:pStyle w:val="ListParagraph"/>
              <w:rPr>
                <w:rFonts w:cs="Arial"/>
                <w:sz w:val="24"/>
              </w:rPr>
            </w:pPr>
          </w:p>
          <w:p w14:paraId="6373822C" w14:textId="77777777" w:rsidR="00F155AF" w:rsidRPr="003930CF" w:rsidRDefault="00F155AF" w:rsidP="00F155AF">
            <w:pPr>
              <w:spacing w:after="0" w:line="240" w:lineRule="auto"/>
              <w:ind w:left="720"/>
              <w:rPr>
                <w:rFonts w:cs="Arial"/>
                <w:sz w:val="24"/>
              </w:rPr>
            </w:pPr>
          </w:p>
        </w:tc>
      </w:tr>
      <w:tr w:rsidR="00D75E22" w:rsidRPr="003930CF" w14:paraId="1EA7E8E1" w14:textId="77777777" w:rsidTr="007036F5">
        <w:tblPrEx>
          <w:tblLook w:val="04A0" w:firstRow="1" w:lastRow="0" w:firstColumn="1" w:lastColumn="0" w:noHBand="0" w:noVBand="1"/>
        </w:tblPrEx>
        <w:trPr>
          <w:trHeight w:val="518"/>
        </w:trPr>
        <w:tc>
          <w:tcPr>
            <w:tcW w:w="3960" w:type="pct"/>
            <w:gridSpan w:val="12"/>
            <w:shd w:val="clear" w:color="auto" w:fill="EDF7F9"/>
          </w:tcPr>
          <w:p w14:paraId="32BE2082" w14:textId="77777777" w:rsidR="00D75E22" w:rsidRPr="003930CF" w:rsidRDefault="00D75E22" w:rsidP="002E327F">
            <w:pPr>
              <w:spacing w:after="0" w:line="240" w:lineRule="auto"/>
              <w:rPr>
                <w:rFonts w:cs="Arial"/>
                <w:sz w:val="24"/>
              </w:rPr>
            </w:pPr>
            <w:r w:rsidRPr="003930CF">
              <w:rPr>
                <w:rFonts w:cs="Arial"/>
                <w:sz w:val="24"/>
              </w:rPr>
              <w:t xml:space="preserve"> </w:t>
            </w:r>
          </w:p>
          <w:p w14:paraId="42F1F8F6" w14:textId="77777777" w:rsidR="00D75E22" w:rsidRPr="003930CF" w:rsidRDefault="00D75E22" w:rsidP="002E327F">
            <w:pPr>
              <w:spacing w:after="0" w:line="240" w:lineRule="auto"/>
              <w:rPr>
                <w:rFonts w:cs="Arial"/>
                <w:b/>
                <w:sz w:val="24"/>
              </w:rPr>
            </w:pPr>
            <w:r w:rsidRPr="003930CF">
              <w:rPr>
                <w:rFonts w:cs="Arial"/>
                <w:b/>
                <w:sz w:val="24"/>
              </w:rPr>
              <w:t>Screening Questions</w:t>
            </w:r>
          </w:p>
          <w:p w14:paraId="57E8D81F" w14:textId="77777777" w:rsidR="00D75E22" w:rsidRPr="003930CF" w:rsidRDefault="00D75E22" w:rsidP="002E327F">
            <w:pPr>
              <w:spacing w:after="0" w:line="240" w:lineRule="auto"/>
              <w:rPr>
                <w:rFonts w:cs="Arial"/>
                <w:sz w:val="24"/>
              </w:rPr>
            </w:pPr>
          </w:p>
        </w:tc>
        <w:tc>
          <w:tcPr>
            <w:tcW w:w="497" w:type="pct"/>
            <w:gridSpan w:val="2"/>
          </w:tcPr>
          <w:p w14:paraId="1AB8068A" w14:textId="77777777" w:rsidR="00D75E22" w:rsidRPr="003930CF" w:rsidRDefault="00D75E22" w:rsidP="002E327F">
            <w:pPr>
              <w:spacing w:after="0" w:line="240" w:lineRule="auto"/>
              <w:jc w:val="center"/>
              <w:rPr>
                <w:rFonts w:cs="Arial"/>
                <w:b/>
                <w:sz w:val="24"/>
              </w:rPr>
            </w:pPr>
            <w:r w:rsidRPr="003930CF">
              <w:rPr>
                <w:rFonts w:cs="Arial"/>
                <w:b/>
                <w:sz w:val="24"/>
              </w:rPr>
              <w:t>Yes</w:t>
            </w:r>
          </w:p>
          <w:p w14:paraId="20DF977A" w14:textId="77777777" w:rsidR="00D75E22" w:rsidRPr="003930CF" w:rsidRDefault="00D75E22" w:rsidP="002E327F">
            <w:pPr>
              <w:spacing w:after="0" w:line="240" w:lineRule="auto"/>
              <w:jc w:val="center"/>
              <w:rPr>
                <w:rFonts w:cs="Arial"/>
                <w:b/>
                <w:sz w:val="24"/>
              </w:rPr>
            </w:pPr>
          </w:p>
        </w:tc>
        <w:tc>
          <w:tcPr>
            <w:tcW w:w="543" w:type="pct"/>
            <w:gridSpan w:val="2"/>
          </w:tcPr>
          <w:p w14:paraId="3CC2F7C4" w14:textId="77777777" w:rsidR="00D75E22" w:rsidRPr="003930CF" w:rsidRDefault="00D75E22" w:rsidP="002E327F">
            <w:pPr>
              <w:spacing w:after="0" w:line="240" w:lineRule="auto"/>
              <w:jc w:val="center"/>
              <w:rPr>
                <w:rFonts w:cs="Arial"/>
                <w:b/>
                <w:sz w:val="24"/>
              </w:rPr>
            </w:pPr>
            <w:r w:rsidRPr="003930CF">
              <w:rPr>
                <w:rFonts w:cs="Arial"/>
                <w:b/>
                <w:sz w:val="24"/>
              </w:rPr>
              <w:t>No</w:t>
            </w:r>
          </w:p>
        </w:tc>
      </w:tr>
      <w:tr w:rsidR="00D75E22" w:rsidRPr="003930CF" w14:paraId="1D061D22" w14:textId="77777777" w:rsidTr="007036F5">
        <w:tblPrEx>
          <w:tblLook w:val="04A0" w:firstRow="1" w:lastRow="0" w:firstColumn="1" w:lastColumn="0" w:noHBand="0" w:noVBand="1"/>
        </w:tblPrEx>
        <w:trPr>
          <w:trHeight w:val="643"/>
        </w:trPr>
        <w:tc>
          <w:tcPr>
            <w:tcW w:w="3960" w:type="pct"/>
            <w:gridSpan w:val="12"/>
            <w:shd w:val="clear" w:color="auto" w:fill="EDF7F9"/>
          </w:tcPr>
          <w:p w14:paraId="2A9DCEF0" w14:textId="77777777" w:rsidR="00F155AF" w:rsidRDefault="00D75E22" w:rsidP="002E327F">
            <w:pPr>
              <w:spacing w:after="0" w:line="240" w:lineRule="auto"/>
              <w:ind w:left="22"/>
              <w:rPr>
                <w:rFonts w:cs="Arial"/>
                <w:sz w:val="24"/>
              </w:rPr>
            </w:pPr>
            <w:r w:rsidRPr="00F155AF">
              <w:rPr>
                <w:rFonts w:cs="Arial"/>
                <w:b/>
                <w:sz w:val="24"/>
              </w:rPr>
              <w:lastRenderedPageBreak/>
              <w:t>(2.1)</w:t>
            </w:r>
            <w:r w:rsidRPr="003930CF">
              <w:rPr>
                <w:rFonts w:cs="Arial"/>
                <w:sz w:val="24"/>
              </w:rPr>
              <w:t xml:space="preserve">  </w:t>
            </w:r>
            <w:r w:rsidR="00F155AF">
              <w:rPr>
                <w:rFonts w:cs="Arial"/>
                <w:sz w:val="24"/>
              </w:rPr>
              <w:t xml:space="preserve"> </w:t>
            </w:r>
            <w:r w:rsidRPr="003930CF">
              <w:rPr>
                <w:rFonts w:cs="Arial"/>
                <w:sz w:val="24"/>
              </w:rPr>
              <w:t xml:space="preserve">Is there an </w:t>
            </w:r>
            <w:r w:rsidRPr="003930CF">
              <w:rPr>
                <w:rFonts w:cs="Arial"/>
                <w:b/>
                <w:sz w:val="24"/>
              </w:rPr>
              <w:t>impact</w:t>
            </w:r>
            <w:r w:rsidRPr="003930CF">
              <w:rPr>
                <w:rFonts w:cs="Arial"/>
                <w:sz w:val="24"/>
              </w:rPr>
              <w:t xml:space="preserve"> on </w:t>
            </w:r>
            <w:r w:rsidRPr="003930CF">
              <w:rPr>
                <w:rFonts w:cs="Arial"/>
                <w:b/>
                <w:sz w:val="24"/>
              </w:rPr>
              <w:t>Equality of Opportunity</w:t>
            </w:r>
            <w:r w:rsidRPr="003930CF">
              <w:rPr>
                <w:rFonts w:cs="Arial"/>
                <w:sz w:val="24"/>
              </w:rPr>
              <w:t xml:space="preserve"> for those affected by this policy, for each of the S75* </w:t>
            </w:r>
          </w:p>
          <w:p w14:paraId="0318A6CE" w14:textId="77777777" w:rsidR="00D75E22" w:rsidRPr="003930CF" w:rsidRDefault="00F155AF" w:rsidP="00F155AF">
            <w:pPr>
              <w:spacing w:after="0" w:line="240" w:lineRule="auto"/>
              <w:ind w:left="22"/>
              <w:rPr>
                <w:rFonts w:cs="Arial"/>
                <w:sz w:val="24"/>
              </w:rPr>
            </w:pPr>
            <w:r>
              <w:rPr>
                <w:rFonts w:cs="Arial"/>
                <w:b/>
                <w:sz w:val="24"/>
              </w:rPr>
              <w:t xml:space="preserve">         </w:t>
            </w:r>
            <w:r>
              <w:rPr>
                <w:rFonts w:cs="Arial"/>
                <w:sz w:val="24"/>
              </w:rPr>
              <w:t xml:space="preserve"> </w:t>
            </w:r>
            <w:r w:rsidR="00D75E22" w:rsidRPr="003930CF">
              <w:rPr>
                <w:rFonts w:cs="Arial"/>
                <w:sz w:val="24"/>
              </w:rPr>
              <w:t xml:space="preserve">equality categories? I.e. is there a differential impact for one S75 group rather than the others? </w:t>
            </w:r>
          </w:p>
        </w:tc>
        <w:tc>
          <w:tcPr>
            <w:tcW w:w="497" w:type="pct"/>
            <w:gridSpan w:val="2"/>
          </w:tcPr>
          <w:p w14:paraId="63C3E99A" w14:textId="77777777" w:rsidR="00D75E22" w:rsidRPr="003930CF" w:rsidRDefault="00C15EA7" w:rsidP="002E327F">
            <w:pPr>
              <w:spacing w:after="0" w:line="240" w:lineRule="auto"/>
              <w:jc w:val="center"/>
              <w:rPr>
                <w:rFonts w:cs="Arial"/>
                <w:b/>
                <w:sz w:val="24"/>
              </w:rPr>
            </w:pPr>
            <w:r>
              <w:rPr>
                <w:rFonts w:cs="Arial"/>
                <w:b/>
                <w:sz w:val="24"/>
              </w:rPr>
              <w:t>Yes</w:t>
            </w:r>
          </w:p>
        </w:tc>
        <w:tc>
          <w:tcPr>
            <w:tcW w:w="543" w:type="pct"/>
            <w:gridSpan w:val="2"/>
          </w:tcPr>
          <w:p w14:paraId="6DE59EB3" w14:textId="23767618" w:rsidR="00D75E22" w:rsidRPr="003930CF" w:rsidRDefault="00D75E22" w:rsidP="002E327F">
            <w:pPr>
              <w:spacing w:after="0" w:line="240" w:lineRule="auto"/>
              <w:jc w:val="center"/>
              <w:rPr>
                <w:rFonts w:cs="Arial"/>
                <w:b/>
                <w:sz w:val="24"/>
              </w:rPr>
            </w:pPr>
          </w:p>
        </w:tc>
      </w:tr>
      <w:tr w:rsidR="00D75E22" w:rsidRPr="003930CF" w14:paraId="6AB4497D" w14:textId="77777777" w:rsidTr="007036F5">
        <w:tblPrEx>
          <w:tblLook w:val="04A0" w:firstRow="1" w:lastRow="0" w:firstColumn="1" w:lastColumn="0" w:noHBand="0" w:noVBand="1"/>
        </w:tblPrEx>
        <w:trPr>
          <w:trHeight w:val="412"/>
        </w:trPr>
        <w:tc>
          <w:tcPr>
            <w:tcW w:w="3960" w:type="pct"/>
            <w:gridSpan w:val="12"/>
            <w:shd w:val="clear" w:color="auto" w:fill="EDF7F9"/>
          </w:tcPr>
          <w:p w14:paraId="0E986E9B" w14:textId="77777777" w:rsidR="00D75E22" w:rsidRPr="003930CF" w:rsidRDefault="00D75E22" w:rsidP="00604BB6">
            <w:pPr>
              <w:spacing w:after="0" w:line="240" w:lineRule="auto"/>
              <w:ind w:left="731" w:hanging="709"/>
              <w:rPr>
                <w:rFonts w:cs="Arial"/>
                <w:sz w:val="24"/>
              </w:rPr>
            </w:pPr>
            <w:r w:rsidRPr="00F155AF">
              <w:rPr>
                <w:rFonts w:cs="Arial"/>
                <w:b/>
                <w:sz w:val="24"/>
              </w:rPr>
              <w:t>(2.2)</w:t>
            </w:r>
            <w:r w:rsidRPr="003930CF">
              <w:rPr>
                <w:rFonts w:cs="Arial"/>
                <w:sz w:val="24"/>
              </w:rPr>
              <w:t xml:space="preserve">  </w:t>
            </w:r>
            <w:r w:rsidR="00F155AF">
              <w:rPr>
                <w:rFonts w:cs="Arial"/>
                <w:sz w:val="24"/>
              </w:rPr>
              <w:t xml:space="preserve"> </w:t>
            </w:r>
            <w:r w:rsidRPr="003930CF">
              <w:rPr>
                <w:rFonts w:cs="Arial"/>
                <w:sz w:val="24"/>
              </w:rPr>
              <w:t xml:space="preserve">Are there better </w:t>
            </w:r>
            <w:r w:rsidRPr="003930CF">
              <w:rPr>
                <w:rFonts w:cs="Arial"/>
                <w:b/>
                <w:sz w:val="24"/>
              </w:rPr>
              <w:t>opportunities</w:t>
            </w:r>
            <w:r w:rsidRPr="003930CF">
              <w:rPr>
                <w:rFonts w:cs="Arial"/>
                <w:sz w:val="24"/>
              </w:rPr>
              <w:t xml:space="preserve"> to promote equality of opportunity for people within the S75</w:t>
            </w:r>
            <w:r w:rsidR="0019237D">
              <w:rPr>
                <w:rFonts w:cs="Arial"/>
                <w:sz w:val="24"/>
              </w:rPr>
              <w:t>*</w:t>
            </w:r>
            <w:r w:rsidRPr="003930CF">
              <w:rPr>
                <w:rFonts w:cs="Arial"/>
                <w:sz w:val="24"/>
              </w:rPr>
              <w:t xml:space="preserve"> categories?</w:t>
            </w:r>
          </w:p>
        </w:tc>
        <w:tc>
          <w:tcPr>
            <w:tcW w:w="497" w:type="pct"/>
            <w:gridSpan w:val="2"/>
          </w:tcPr>
          <w:p w14:paraId="08D7EE34" w14:textId="77777777" w:rsidR="00D75E22" w:rsidRPr="003930CF" w:rsidRDefault="00C15EA7" w:rsidP="002E327F">
            <w:pPr>
              <w:spacing w:after="0" w:line="240" w:lineRule="auto"/>
              <w:jc w:val="center"/>
              <w:rPr>
                <w:rFonts w:cs="Arial"/>
                <w:b/>
                <w:sz w:val="24"/>
              </w:rPr>
            </w:pPr>
            <w:r>
              <w:rPr>
                <w:rFonts w:cs="Arial"/>
                <w:b/>
                <w:sz w:val="24"/>
              </w:rPr>
              <w:t>Yes</w:t>
            </w:r>
          </w:p>
        </w:tc>
        <w:tc>
          <w:tcPr>
            <w:tcW w:w="543" w:type="pct"/>
            <w:gridSpan w:val="2"/>
          </w:tcPr>
          <w:p w14:paraId="5ED9F5B7" w14:textId="77777777" w:rsidR="00D75E22" w:rsidRPr="003930CF" w:rsidRDefault="00935A32" w:rsidP="002E327F">
            <w:pPr>
              <w:spacing w:after="0" w:line="240" w:lineRule="auto"/>
              <w:jc w:val="center"/>
              <w:rPr>
                <w:rFonts w:cs="Arial"/>
                <w:b/>
                <w:sz w:val="24"/>
              </w:rPr>
            </w:pPr>
            <w:r>
              <w:rPr>
                <w:rFonts w:cs="Arial"/>
                <w:b/>
                <w:sz w:val="24"/>
              </w:rPr>
              <w:t>No</w:t>
            </w:r>
          </w:p>
        </w:tc>
      </w:tr>
      <w:tr w:rsidR="00D75E22" w:rsidRPr="003930CF" w14:paraId="49ACEC58" w14:textId="77777777" w:rsidTr="007036F5">
        <w:tblPrEx>
          <w:tblLook w:val="04A0" w:firstRow="1" w:lastRow="0" w:firstColumn="1" w:lastColumn="0" w:noHBand="0" w:noVBand="1"/>
        </w:tblPrEx>
        <w:trPr>
          <w:trHeight w:val="560"/>
        </w:trPr>
        <w:tc>
          <w:tcPr>
            <w:tcW w:w="3960" w:type="pct"/>
            <w:gridSpan w:val="12"/>
            <w:shd w:val="clear" w:color="auto" w:fill="EDF7F9"/>
          </w:tcPr>
          <w:p w14:paraId="217442B6" w14:textId="77777777" w:rsidR="00D75E22" w:rsidRPr="003930CF" w:rsidRDefault="00D75E22" w:rsidP="00604BB6">
            <w:pPr>
              <w:spacing w:after="0" w:line="240" w:lineRule="auto"/>
              <w:ind w:left="731" w:hanging="709"/>
              <w:rPr>
                <w:rFonts w:cs="Arial"/>
                <w:sz w:val="24"/>
              </w:rPr>
            </w:pPr>
            <w:r w:rsidRPr="00F155AF">
              <w:rPr>
                <w:rFonts w:cs="Arial"/>
                <w:b/>
                <w:sz w:val="24"/>
              </w:rPr>
              <w:t>(2.3)</w:t>
            </w:r>
            <w:r w:rsidRPr="003930CF">
              <w:rPr>
                <w:rFonts w:cs="Arial"/>
                <w:sz w:val="24"/>
              </w:rPr>
              <w:t xml:space="preserve">   Does the policy </w:t>
            </w:r>
            <w:r w:rsidRPr="003930CF">
              <w:rPr>
                <w:rFonts w:cs="Arial"/>
                <w:b/>
                <w:sz w:val="24"/>
              </w:rPr>
              <w:t>impact</w:t>
            </w:r>
            <w:r w:rsidRPr="003930CF">
              <w:rPr>
                <w:rFonts w:cs="Arial"/>
                <w:sz w:val="24"/>
              </w:rPr>
              <w:t xml:space="preserve"> upon </w:t>
            </w:r>
            <w:r w:rsidRPr="003930CF">
              <w:rPr>
                <w:rFonts w:cs="Arial"/>
                <w:b/>
                <w:sz w:val="24"/>
              </w:rPr>
              <w:t>Good Relations</w:t>
            </w:r>
            <w:r w:rsidRPr="003930CF">
              <w:rPr>
                <w:rFonts w:cs="Arial"/>
                <w:sz w:val="24"/>
              </w:rPr>
              <w:t xml:space="preserve"> between people of a different religious belief, political opinion or racial group?</w:t>
            </w:r>
            <w:r w:rsidR="0019237D">
              <w:rPr>
                <w:rFonts w:cs="Arial"/>
                <w:sz w:val="24"/>
              </w:rPr>
              <w:t xml:space="preserve"> (Good Relations Duties)</w:t>
            </w:r>
          </w:p>
        </w:tc>
        <w:tc>
          <w:tcPr>
            <w:tcW w:w="497" w:type="pct"/>
            <w:gridSpan w:val="2"/>
          </w:tcPr>
          <w:p w14:paraId="04301517" w14:textId="77777777" w:rsidR="00D75E22" w:rsidRPr="003930CF" w:rsidRDefault="00D75E22" w:rsidP="002E327F">
            <w:pPr>
              <w:spacing w:after="0" w:line="240" w:lineRule="auto"/>
              <w:jc w:val="center"/>
              <w:rPr>
                <w:rFonts w:cs="Arial"/>
                <w:b/>
                <w:sz w:val="24"/>
              </w:rPr>
            </w:pPr>
          </w:p>
        </w:tc>
        <w:tc>
          <w:tcPr>
            <w:tcW w:w="543" w:type="pct"/>
            <w:gridSpan w:val="2"/>
          </w:tcPr>
          <w:p w14:paraId="43A5C615" w14:textId="77777777" w:rsidR="00D75E22" w:rsidRPr="003930CF" w:rsidRDefault="00935A32" w:rsidP="002E327F">
            <w:pPr>
              <w:spacing w:after="0" w:line="240" w:lineRule="auto"/>
              <w:jc w:val="center"/>
              <w:rPr>
                <w:rFonts w:cs="Arial"/>
                <w:b/>
                <w:sz w:val="24"/>
              </w:rPr>
            </w:pPr>
            <w:r>
              <w:rPr>
                <w:rFonts w:cs="Arial"/>
                <w:b/>
                <w:sz w:val="24"/>
              </w:rPr>
              <w:t>No</w:t>
            </w:r>
          </w:p>
        </w:tc>
      </w:tr>
      <w:tr w:rsidR="00D75E22" w:rsidRPr="003930CF" w14:paraId="21A0D722" w14:textId="77777777" w:rsidTr="007036F5">
        <w:tblPrEx>
          <w:tblLook w:val="04A0" w:firstRow="1" w:lastRow="0" w:firstColumn="1" w:lastColumn="0" w:noHBand="0" w:noVBand="1"/>
        </w:tblPrEx>
        <w:trPr>
          <w:trHeight w:val="582"/>
        </w:trPr>
        <w:tc>
          <w:tcPr>
            <w:tcW w:w="3960" w:type="pct"/>
            <w:gridSpan w:val="12"/>
            <w:shd w:val="clear" w:color="auto" w:fill="EDF7F9"/>
          </w:tcPr>
          <w:p w14:paraId="09F3C836" w14:textId="77777777" w:rsidR="00D75E22" w:rsidRPr="003930CF" w:rsidRDefault="00D75E22" w:rsidP="00604BB6">
            <w:pPr>
              <w:spacing w:after="0" w:line="240" w:lineRule="auto"/>
              <w:ind w:left="731" w:hanging="709"/>
              <w:rPr>
                <w:rFonts w:cs="Arial"/>
                <w:sz w:val="24"/>
              </w:rPr>
            </w:pPr>
            <w:r w:rsidRPr="00F155AF">
              <w:rPr>
                <w:rFonts w:cs="Arial"/>
                <w:b/>
                <w:sz w:val="24"/>
              </w:rPr>
              <w:t>(2.4)</w:t>
            </w:r>
            <w:r w:rsidRPr="003930CF">
              <w:rPr>
                <w:rFonts w:cs="Arial"/>
                <w:sz w:val="24"/>
              </w:rPr>
              <w:t xml:space="preserve">   Are there </w:t>
            </w:r>
            <w:r w:rsidRPr="003930CF">
              <w:rPr>
                <w:rFonts w:cs="Arial"/>
                <w:b/>
                <w:sz w:val="24"/>
              </w:rPr>
              <w:t>opportunities</w:t>
            </w:r>
            <w:r w:rsidRPr="003930CF">
              <w:rPr>
                <w:rFonts w:cs="Arial"/>
                <w:sz w:val="24"/>
              </w:rPr>
              <w:t xml:space="preserve"> to better promote good relations between people of a different religious belief, political opinion or racial group?</w:t>
            </w:r>
            <w:r w:rsidR="0019237D">
              <w:rPr>
                <w:rFonts w:cs="Arial"/>
                <w:sz w:val="24"/>
              </w:rPr>
              <w:t xml:space="preserve"> (Good Relations Duties)</w:t>
            </w:r>
          </w:p>
        </w:tc>
        <w:tc>
          <w:tcPr>
            <w:tcW w:w="497" w:type="pct"/>
            <w:gridSpan w:val="2"/>
          </w:tcPr>
          <w:p w14:paraId="685463BB" w14:textId="77777777" w:rsidR="00D75E22" w:rsidRPr="003930CF" w:rsidRDefault="00D75E22" w:rsidP="002E327F">
            <w:pPr>
              <w:spacing w:after="0" w:line="240" w:lineRule="auto"/>
              <w:jc w:val="center"/>
              <w:rPr>
                <w:rFonts w:cs="Arial"/>
                <w:b/>
                <w:sz w:val="24"/>
              </w:rPr>
            </w:pPr>
          </w:p>
        </w:tc>
        <w:tc>
          <w:tcPr>
            <w:tcW w:w="543" w:type="pct"/>
            <w:gridSpan w:val="2"/>
          </w:tcPr>
          <w:p w14:paraId="0882EBE8" w14:textId="77777777" w:rsidR="00D75E22" w:rsidRPr="003930CF" w:rsidRDefault="00935A32" w:rsidP="002E327F">
            <w:pPr>
              <w:spacing w:after="0" w:line="240" w:lineRule="auto"/>
              <w:jc w:val="center"/>
              <w:rPr>
                <w:rFonts w:cs="Arial"/>
                <w:b/>
                <w:sz w:val="24"/>
              </w:rPr>
            </w:pPr>
            <w:r>
              <w:rPr>
                <w:rFonts w:cs="Arial"/>
                <w:b/>
                <w:sz w:val="24"/>
              </w:rPr>
              <w:t>No</w:t>
            </w:r>
          </w:p>
        </w:tc>
      </w:tr>
      <w:tr w:rsidR="00D75E22" w:rsidRPr="003930CF" w14:paraId="556FE5ED" w14:textId="77777777" w:rsidTr="007036F5">
        <w:tblPrEx>
          <w:tblLook w:val="04A0" w:firstRow="1" w:lastRow="0" w:firstColumn="1" w:lastColumn="0" w:noHBand="0" w:noVBand="1"/>
        </w:tblPrEx>
        <w:trPr>
          <w:trHeight w:val="574"/>
        </w:trPr>
        <w:tc>
          <w:tcPr>
            <w:tcW w:w="3960" w:type="pct"/>
            <w:gridSpan w:val="12"/>
            <w:shd w:val="clear" w:color="auto" w:fill="EDF7F9"/>
          </w:tcPr>
          <w:p w14:paraId="326A0181" w14:textId="77777777" w:rsidR="00D75E22" w:rsidRPr="003930CF" w:rsidRDefault="00D75E22" w:rsidP="00604BB6">
            <w:pPr>
              <w:spacing w:after="0" w:line="240" w:lineRule="auto"/>
              <w:ind w:left="731" w:hanging="731"/>
              <w:rPr>
                <w:rFonts w:cs="Arial"/>
                <w:sz w:val="24"/>
              </w:rPr>
            </w:pPr>
            <w:r w:rsidRPr="00F155AF">
              <w:rPr>
                <w:rFonts w:cs="Arial"/>
                <w:b/>
                <w:sz w:val="24"/>
              </w:rPr>
              <w:t>(2.5)</w:t>
            </w:r>
            <w:r w:rsidRPr="003930CF">
              <w:rPr>
                <w:rFonts w:cs="Arial"/>
                <w:sz w:val="24"/>
              </w:rPr>
              <w:t xml:space="preserve">    Are there </w:t>
            </w:r>
            <w:r w:rsidRPr="003930CF">
              <w:rPr>
                <w:rFonts w:cs="Arial"/>
                <w:b/>
                <w:sz w:val="24"/>
              </w:rPr>
              <w:t>opportunities</w:t>
            </w:r>
            <w:r w:rsidRPr="003930CF">
              <w:rPr>
                <w:rFonts w:cs="Arial"/>
                <w:sz w:val="24"/>
              </w:rPr>
              <w:t xml:space="preserve"> to encourage </w:t>
            </w:r>
            <w:r w:rsidRPr="003930CF">
              <w:rPr>
                <w:rFonts w:cs="Arial"/>
                <w:b/>
                <w:sz w:val="24"/>
              </w:rPr>
              <w:t>disabled people</w:t>
            </w:r>
            <w:r w:rsidRPr="003930CF">
              <w:rPr>
                <w:rFonts w:cs="Arial"/>
                <w:sz w:val="24"/>
              </w:rPr>
              <w:t xml:space="preserve"> to </w:t>
            </w:r>
            <w:r w:rsidRPr="003930CF">
              <w:rPr>
                <w:rFonts w:cs="Arial"/>
                <w:b/>
                <w:sz w:val="24"/>
              </w:rPr>
              <w:t>participate</w:t>
            </w:r>
            <w:r w:rsidRPr="003930CF">
              <w:rPr>
                <w:rFonts w:cs="Arial"/>
                <w:sz w:val="24"/>
              </w:rPr>
              <w:t xml:space="preserve"> in public life and promote </w:t>
            </w:r>
            <w:r w:rsidRPr="003930CF">
              <w:rPr>
                <w:rFonts w:cs="Arial"/>
                <w:b/>
                <w:sz w:val="24"/>
              </w:rPr>
              <w:t>positive attitudes</w:t>
            </w:r>
            <w:r w:rsidRPr="003930CF">
              <w:rPr>
                <w:rFonts w:cs="Arial"/>
                <w:sz w:val="24"/>
              </w:rPr>
              <w:t xml:space="preserve"> toward disabled people? (Disability Duties)</w:t>
            </w:r>
          </w:p>
        </w:tc>
        <w:tc>
          <w:tcPr>
            <w:tcW w:w="497" w:type="pct"/>
            <w:gridSpan w:val="2"/>
          </w:tcPr>
          <w:p w14:paraId="27C876A6" w14:textId="77777777" w:rsidR="00D75E22" w:rsidRPr="003930CF" w:rsidRDefault="00D75E22" w:rsidP="002E327F">
            <w:pPr>
              <w:spacing w:after="0" w:line="240" w:lineRule="auto"/>
              <w:jc w:val="center"/>
              <w:rPr>
                <w:rFonts w:cs="Arial"/>
                <w:b/>
                <w:sz w:val="24"/>
              </w:rPr>
            </w:pPr>
          </w:p>
        </w:tc>
        <w:tc>
          <w:tcPr>
            <w:tcW w:w="543" w:type="pct"/>
            <w:gridSpan w:val="2"/>
          </w:tcPr>
          <w:p w14:paraId="507C8E67" w14:textId="77777777" w:rsidR="00D75E22" w:rsidRPr="003930CF" w:rsidRDefault="00935A32" w:rsidP="002E327F">
            <w:pPr>
              <w:spacing w:after="0" w:line="240" w:lineRule="auto"/>
              <w:jc w:val="center"/>
              <w:rPr>
                <w:rFonts w:cs="Arial"/>
                <w:b/>
                <w:sz w:val="24"/>
              </w:rPr>
            </w:pPr>
            <w:r>
              <w:rPr>
                <w:rFonts w:cs="Arial"/>
                <w:b/>
                <w:sz w:val="24"/>
              </w:rPr>
              <w:t>No</w:t>
            </w:r>
          </w:p>
        </w:tc>
      </w:tr>
      <w:tr w:rsidR="00D75E22" w:rsidRPr="003930CF" w14:paraId="4A4B5FC7" w14:textId="77777777" w:rsidTr="007036F5">
        <w:tblPrEx>
          <w:tblLook w:val="04A0" w:firstRow="1" w:lastRow="0" w:firstColumn="1" w:lastColumn="0" w:noHBand="0" w:noVBand="1"/>
        </w:tblPrEx>
        <w:trPr>
          <w:trHeight w:val="161"/>
        </w:trPr>
        <w:tc>
          <w:tcPr>
            <w:tcW w:w="3960" w:type="pct"/>
            <w:gridSpan w:val="12"/>
            <w:shd w:val="clear" w:color="auto" w:fill="EDF7F9"/>
          </w:tcPr>
          <w:p w14:paraId="40D48D24" w14:textId="77777777" w:rsidR="00D75E22" w:rsidRDefault="00D75E22" w:rsidP="002E327F">
            <w:pPr>
              <w:spacing w:after="0" w:line="240" w:lineRule="auto"/>
              <w:ind w:left="22"/>
              <w:rPr>
                <w:rFonts w:cs="Arial"/>
                <w:sz w:val="24"/>
              </w:rPr>
            </w:pPr>
            <w:r w:rsidRPr="00F155AF">
              <w:rPr>
                <w:rFonts w:cs="Arial"/>
                <w:b/>
                <w:sz w:val="24"/>
              </w:rPr>
              <w:t>(2.6)</w:t>
            </w:r>
            <w:r w:rsidRPr="003930CF">
              <w:rPr>
                <w:rFonts w:cs="Arial"/>
                <w:sz w:val="24"/>
              </w:rPr>
              <w:t xml:space="preserve">   Does the policy/proposal </w:t>
            </w:r>
            <w:r w:rsidRPr="003930CF">
              <w:rPr>
                <w:rFonts w:cs="Arial"/>
                <w:b/>
                <w:sz w:val="24"/>
              </w:rPr>
              <w:t xml:space="preserve">impact </w:t>
            </w:r>
            <w:r w:rsidRPr="003930CF">
              <w:rPr>
                <w:rFonts w:cs="Arial"/>
                <w:sz w:val="24"/>
              </w:rPr>
              <w:t xml:space="preserve">on </w:t>
            </w:r>
            <w:r w:rsidRPr="003930CF">
              <w:rPr>
                <w:rFonts w:cs="Arial"/>
                <w:b/>
                <w:sz w:val="24"/>
              </w:rPr>
              <w:t>human rights</w:t>
            </w:r>
            <w:r w:rsidRPr="003930CF">
              <w:rPr>
                <w:rFonts w:cs="Arial"/>
                <w:sz w:val="24"/>
              </w:rPr>
              <w:t>?</w:t>
            </w:r>
          </w:p>
          <w:p w14:paraId="353761F7" w14:textId="77777777" w:rsidR="00F155AF" w:rsidRPr="003930CF" w:rsidRDefault="00F155AF" w:rsidP="002E327F">
            <w:pPr>
              <w:spacing w:after="0" w:line="240" w:lineRule="auto"/>
              <w:ind w:left="22"/>
              <w:rPr>
                <w:rFonts w:cs="Arial"/>
                <w:sz w:val="24"/>
              </w:rPr>
            </w:pPr>
          </w:p>
        </w:tc>
        <w:tc>
          <w:tcPr>
            <w:tcW w:w="497" w:type="pct"/>
            <w:gridSpan w:val="2"/>
          </w:tcPr>
          <w:p w14:paraId="28B609F0" w14:textId="77777777" w:rsidR="00D75E22" w:rsidRPr="003930CF" w:rsidRDefault="00C15EA7" w:rsidP="002E327F">
            <w:pPr>
              <w:spacing w:after="0" w:line="240" w:lineRule="auto"/>
              <w:jc w:val="center"/>
              <w:rPr>
                <w:rFonts w:cs="Arial"/>
                <w:b/>
                <w:sz w:val="24"/>
              </w:rPr>
            </w:pPr>
            <w:r>
              <w:rPr>
                <w:rFonts w:cs="Arial"/>
                <w:b/>
                <w:sz w:val="24"/>
              </w:rPr>
              <w:t>Yes</w:t>
            </w:r>
          </w:p>
        </w:tc>
        <w:tc>
          <w:tcPr>
            <w:tcW w:w="543" w:type="pct"/>
            <w:gridSpan w:val="2"/>
          </w:tcPr>
          <w:p w14:paraId="6AA8016B" w14:textId="3E6351FE" w:rsidR="00D75E22" w:rsidRPr="003930CF" w:rsidRDefault="00D75E22" w:rsidP="002E327F">
            <w:pPr>
              <w:spacing w:after="0" w:line="240" w:lineRule="auto"/>
              <w:rPr>
                <w:rFonts w:cs="Arial"/>
                <w:b/>
                <w:sz w:val="24"/>
              </w:rPr>
            </w:pPr>
          </w:p>
        </w:tc>
      </w:tr>
      <w:tr w:rsidR="00D75E22" w:rsidRPr="003930CF" w14:paraId="2203C0F1" w14:textId="77777777" w:rsidTr="007036F5">
        <w:tblPrEx>
          <w:tblLook w:val="04A0" w:firstRow="1" w:lastRow="0" w:firstColumn="1" w:lastColumn="0" w:noHBand="0" w:noVBand="1"/>
        </w:tblPrEx>
        <w:trPr>
          <w:trHeight w:val="1021"/>
        </w:trPr>
        <w:tc>
          <w:tcPr>
            <w:tcW w:w="5000" w:type="pct"/>
            <w:gridSpan w:val="16"/>
            <w:shd w:val="clear" w:color="auto" w:fill="EDF7F9"/>
          </w:tcPr>
          <w:p w14:paraId="48A64370" w14:textId="77777777" w:rsidR="00D75E22" w:rsidRPr="003930CF" w:rsidRDefault="00D75E22" w:rsidP="002E327F">
            <w:pPr>
              <w:spacing w:after="0" w:line="240" w:lineRule="auto"/>
              <w:rPr>
                <w:rFonts w:cs="Arial"/>
                <w:sz w:val="24"/>
              </w:rPr>
            </w:pPr>
          </w:p>
          <w:p w14:paraId="2D75F9FA" w14:textId="77777777" w:rsidR="00D75E22" w:rsidRPr="003930CF" w:rsidRDefault="00D75E22" w:rsidP="002E327F">
            <w:pPr>
              <w:spacing w:after="0" w:line="240" w:lineRule="auto"/>
              <w:rPr>
                <w:rFonts w:cs="Arial"/>
                <w:b/>
                <w:sz w:val="24"/>
              </w:rPr>
            </w:pPr>
            <w:r w:rsidRPr="003930CF">
              <w:rPr>
                <w:rFonts w:cs="Arial"/>
                <w:sz w:val="24"/>
              </w:rPr>
              <w:t xml:space="preserve">*S75 </w:t>
            </w:r>
            <w:r w:rsidR="0019237D">
              <w:rPr>
                <w:rFonts w:cs="Arial"/>
                <w:sz w:val="24"/>
              </w:rPr>
              <w:t xml:space="preserve">protected </w:t>
            </w:r>
            <w:r w:rsidRPr="003930CF">
              <w:rPr>
                <w:rFonts w:cs="Arial"/>
                <w:sz w:val="24"/>
              </w:rPr>
              <w:t xml:space="preserve">equality categories include: Age, Dependent Status, Disability, </w:t>
            </w:r>
            <w:r w:rsidR="00EB6D29">
              <w:rPr>
                <w:rFonts w:cs="Arial"/>
                <w:sz w:val="24"/>
              </w:rPr>
              <w:t>Men and Wome</w:t>
            </w:r>
            <w:r w:rsidR="00D411D1" w:rsidRPr="00D411D1">
              <w:rPr>
                <w:rFonts w:cs="Arial"/>
                <w:sz w:val="24"/>
              </w:rPr>
              <w:t>n generally</w:t>
            </w:r>
            <w:r w:rsidRPr="003930CF">
              <w:rPr>
                <w:rFonts w:cs="Arial"/>
                <w:sz w:val="24"/>
              </w:rPr>
              <w:t>, Marital Status Ethnicity, Religion, Political Opinion and Sexual Orientation.</w:t>
            </w:r>
          </w:p>
        </w:tc>
      </w:tr>
      <w:tr w:rsidR="00D75E22" w:rsidRPr="003930CF" w14:paraId="3B024605" w14:textId="77777777" w:rsidTr="007036F5">
        <w:tblPrEx>
          <w:tblLook w:val="04A0" w:firstRow="1" w:lastRow="0" w:firstColumn="1" w:lastColumn="0" w:noHBand="0" w:noVBand="1"/>
        </w:tblPrEx>
        <w:trPr>
          <w:trHeight w:val="1415"/>
        </w:trPr>
        <w:tc>
          <w:tcPr>
            <w:tcW w:w="5000" w:type="pct"/>
            <w:gridSpan w:val="16"/>
            <w:shd w:val="clear" w:color="auto" w:fill="BDD6EE"/>
          </w:tcPr>
          <w:p w14:paraId="050D9E38" w14:textId="77777777" w:rsidR="00D75E22" w:rsidRPr="003930CF" w:rsidRDefault="00D75E22" w:rsidP="002E327F">
            <w:pPr>
              <w:spacing w:after="0" w:line="240" w:lineRule="auto"/>
              <w:rPr>
                <w:rFonts w:cs="Arial"/>
                <w:b/>
                <w:sz w:val="24"/>
              </w:rPr>
            </w:pPr>
            <w:r w:rsidRPr="003930CF">
              <w:rPr>
                <w:rFonts w:cs="Arial"/>
                <w:b/>
                <w:sz w:val="24"/>
              </w:rPr>
              <w:t>Screening Statement</w:t>
            </w:r>
          </w:p>
          <w:p w14:paraId="767B7473" w14:textId="77777777" w:rsidR="00D75E22" w:rsidRPr="003930CF" w:rsidRDefault="00D75E22" w:rsidP="002E327F">
            <w:pPr>
              <w:spacing w:after="0" w:line="240" w:lineRule="auto"/>
              <w:rPr>
                <w:rFonts w:cs="Arial"/>
                <w:b/>
                <w:sz w:val="24"/>
              </w:rPr>
            </w:pPr>
          </w:p>
          <w:p w14:paraId="792F6320" w14:textId="77777777" w:rsidR="00AF089A" w:rsidRPr="002F78D6" w:rsidRDefault="00D75E22" w:rsidP="00AF089A">
            <w:pPr>
              <w:pStyle w:val="ListParagraph"/>
              <w:numPr>
                <w:ilvl w:val="0"/>
                <w:numId w:val="9"/>
              </w:numPr>
              <w:spacing w:after="0" w:line="240" w:lineRule="auto"/>
              <w:contextualSpacing/>
              <w:rPr>
                <w:rFonts w:cs="Arial"/>
                <w:sz w:val="24"/>
              </w:rPr>
            </w:pPr>
            <w:r w:rsidRPr="00DA7FB1">
              <w:rPr>
                <w:rFonts w:cs="Arial"/>
                <w:sz w:val="24"/>
              </w:rPr>
              <w:t xml:space="preserve">If you have answered </w:t>
            </w:r>
            <w:r w:rsidRPr="00DA7FB1">
              <w:rPr>
                <w:rFonts w:cs="Arial"/>
                <w:b/>
                <w:sz w:val="24"/>
              </w:rPr>
              <w:t>Yes</w:t>
            </w:r>
            <w:r w:rsidRPr="00DA7FB1">
              <w:rPr>
                <w:rFonts w:cs="Arial"/>
                <w:sz w:val="24"/>
              </w:rPr>
              <w:t xml:space="preserve"> to </w:t>
            </w:r>
            <w:r w:rsidRPr="00DA7FB1">
              <w:rPr>
                <w:rFonts w:cs="Arial"/>
                <w:b/>
                <w:sz w:val="24"/>
                <w:u w:val="single"/>
              </w:rPr>
              <w:t>any</w:t>
            </w:r>
            <w:r w:rsidRPr="00DA7FB1">
              <w:rPr>
                <w:rFonts w:cs="Arial"/>
                <w:sz w:val="24"/>
              </w:rPr>
              <w:t xml:space="preserve"> of the above questions </w:t>
            </w:r>
            <w:r w:rsidR="002F78D6">
              <w:rPr>
                <w:rFonts w:cs="Arial"/>
                <w:sz w:val="24"/>
              </w:rPr>
              <w:t xml:space="preserve">(2.1 – 2.6) please </w:t>
            </w:r>
            <w:r w:rsidRPr="002F78D6">
              <w:rPr>
                <w:rFonts w:cs="Arial"/>
                <w:b/>
                <w:sz w:val="24"/>
              </w:rPr>
              <w:t>complete Sections</w:t>
            </w:r>
            <w:r w:rsidRPr="00DA7FB1">
              <w:rPr>
                <w:rFonts w:cs="Arial"/>
                <w:b/>
                <w:sz w:val="24"/>
              </w:rPr>
              <w:t xml:space="preserve"> 3 </w:t>
            </w:r>
            <w:r w:rsidR="002F78D6">
              <w:rPr>
                <w:rFonts w:cs="Arial"/>
                <w:b/>
                <w:sz w:val="24"/>
              </w:rPr>
              <w:t>–</w:t>
            </w:r>
            <w:r w:rsidRPr="00DA7FB1">
              <w:rPr>
                <w:rFonts w:cs="Arial"/>
                <w:b/>
                <w:sz w:val="24"/>
              </w:rPr>
              <w:t xml:space="preserve"> </w:t>
            </w:r>
            <w:r w:rsidR="00AF089A">
              <w:rPr>
                <w:rFonts w:cs="Arial"/>
                <w:b/>
                <w:sz w:val="24"/>
              </w:rPr>
              <w:t>10</w:t>
            </w:r>
          </w:p>
          <w:p w14:paraId="29FAAC80" w14:textId="77777777" w:rsidR="002F78D6" w:rsidRPr="00AF089A" w:rsidRDefault="002F78D6" w:rsidP="002F78D6">
            <w:pPr>
              <w:pStyle w:val="ListParagraph"/>
              <w:spacing w:after="0" w:line="240" w:lineRule="auto"/>
              <w:contextualSpacing/>
              <w:rPr>
                <w:rFonts w:cs="Arial"/>
                <w:sz w:val="24"/>
              </w:rPr>
            </w:pPr>
          </w:p>
          <w:p w14:paraId="10B8774E" w14:textId="77777777" w:rsidR="00AF089A" w:rsidRDefault="00D75E22" w:rsidP="00AF089A">
            <w:pPr>
              <w:pStyle w:val="ListParagraph"/>
              <w:numPr>
                <w:ilvl w:val="0"/>
                <w:numId w:val="9"/>
              </w:numPr>
              <w:spacing w:after="0" w:line="240" w:lineRule="auto"/>
              <w:contextualSpacing/>
              <w:rPr>
                <w:rFonts w:cs="Arial"/>
                <w:sz w:val="24"/>
              </w:rPr>
            </w:pPr>
            <w:r w:rsidRPr="003F5752">
              <w:rPr>
                <w:rFonts w:cs="Arial"/>
                <w:sz w:val="24"/>
              </w:rPr>
              <w:t xml:space="preserve">If you have answered </w:t>
            </w:r>
            <w:r w:rsidRPr="003F5752">
              <w:rPr>
                <w:rFonts w:cs="Arial"/>
                <w:b/>
                <w:sz w:val="24"/>
              </w:rPr>
              <w:t>No</w:t>
            </w:r>
            <w:r w:rsidRPr="003F5752">
              <w:rPr>
                <w:rFonts w:cs="Arial"/>
                <w:sz w:val="24"/>
              </w:rPr>
              <w:t xml:space="preserve"> to </w:t>
            </w:r>
            <w:r w:rsidRPr="003F5752">
              <w:rPr>
                <w:rFonts w:cs="Arial"/>
                <w:b/>
                <w:sz w:val="24"/>
                <w:u w:val="single"/>
              </w:rPr>
              <w:t>all</w:t>
            </w:r>
            <w:r w:rsidRPr="003F5752">
              <w:rPr>
                <w:rFonts w:cs="Arial"/>
                <w:b/>
                <w:sz w:val="24"/>
              </w:rPr>
              <w:t xml:space="preserve"> </w:t>
            </w:r>
            <w:r w:rsidRPr="003F5752">
              <w:rPr>
                <w:rFonts w:cs="Arial"/>
                <w:sz w:val="24"/>
              </w:rPr>
              <w:t xml:space="preserve">of the above questions </w:t>
            </w:r>
            <w:r w:rsidR="002F78D6">
              <w:rPr>
                <w:rFonts w:cs="Arial"/>
                <w:sz w:val="24"/>
              </w:rPr>
              <w:t xml:space="preserve">(2.1 – 2.6) please </w:t>
            </w:r>
            <w:r w:rsidR="002F78D6" w:rsidRPr="002F78D6">
              <w:rPr>
                <w:rFonts w:cs="Arial"/>
                <w:b/>
                <w:sz w:val="24"/>
              </w:rPr>
              <w:t>complete only 2.7, 2.8 and 2.9</w:t>
            </w:r>
          </w:p>
          <w:p w14:paraId="0FC5A5C9" w14:textId="77777777" w:rsidR="00AF089A" w:rsidRDefault="00AF089A" w:rsidP="00AF089A">
            <w:pPr>
              <w:pStyle w:val="ListParagraph"/>
              <w:spacing w:after="0" w:line="240" w:lineRule="auto"/>
              <w:contextualSpacing/>
              <w:rPr>
                <w:rFonts w:cs="Arial"/>
                <w:sz w:val="24"/>
              </w:rPr>
            </w:pPr>
          </w:p>
          <w:p w14:paraId="2C75B735" w14:textId="77777777" w:rsidR="00D75E22" w:rsidRPr="003930CF" w:rsidRDefault="00D75E22" w:rsidP="00AF089A">
            <w:pPr>
              <w:pStyle w:val="ListParagraph"/>
              <w:spacing w:after="0" w:line="240" w:lineRule="auto"/>
              <w:contextualSpacing/>
              <w:rPr>
                <w:rFonts w:cs="Arial"/>
                <w:sz w:val="24"/>
              </w:rPr>
            </w:pPr>
            <w:r w:rsidRPr="003F5752">
              <w:rPr>
                <w:rFonts w:cs="Arial"/>
                <w:sz w:val="24"/>
              </w:rPr>
              <w:t xml:space="preserve"> </w:t>
            </w:r>
          </w:p>
        </w:tc>
      </w:tr>
      <w:tr w:rsidR="00D75E22" w:rsidRPr="003930CF" w14:paraId="3FC258EC" w14:textId="77777777" w:rsidTr="007036F5">
        <w:tblPrEx>
          <w:tblLook w:val="04A0" w:firstRow="1" w:lastRow="0" w:firstColumn="1" w:lastColumn="0" w:noHBand="0" w:noVBand="1"/>
        </w:tblPrEx>
        <w:trPr>
          <w:trHeight w:val="567"/>
        </w:trPr>
        <w:tc>
          <w:tcPr>
            <w:tcW w:w="5000" w:type="pct"/>
            <w:gridSpan w:val="16"/>
          </w:tcPr>
          <w:p w14:paraId="6144F885" w14:textId="77777777" w:rsidR="00D75E22" w:rsidRPr="003930CF" w:rsidRDefault="00D75E22" w:rsidP="002E327F">
            <w:pPr>
              <w:spacing w:after="0" w:line="240" w:lineRule="auto"/>
              <w:rPr>
                <w:rFonts w:cs="Arial"/>
                <w:b/>
                <w:sz w:val="24"/>
              </w:rPr>
            </w:pPr>
            <w:r w:rsidRPr="002F78D6">
              <w:rPr>
                <w:rFonts w:cs="Arial"/>
                <w:b/>
                <w:sz w:val="24"/>
              </w:rPr>
              <w:t>(2.7)</w:t>
            </w:r>
            <w:r w:rsidRPr="003930CF">
              <w:rPr>
                <w:rFonts w:cs="Arial"/>
                <w:b/>
                <w:sz w:val="24"/>
              </w:rPr>
              <w:t xml:space="preserve"> Screening Statement: </w:t>
            </w:r>
          </w:p>
          <w:p w14:paraId="2DFEE3D4" w14:textId="77777777" w:rsidR="0019237D" w:rsidRPr="00AF089A" w:rsidRDefault="00AF089A" w:rsidP="00604BB6">
            <w:pPr>
              <w:spacing w:after="0" w:line="240" w:lineRule="auto"/>
              <w:rPr>
                <w:rFonts w:cs="Arial"/>
                <w:b/>
                <w:sz w:val="24"/>
              </w:rPr>
            </w:pPr>
            <w:r>
              <w:rPr>
                <w:rFonts w:cs="Arial"/>
                <w:sz w:val="24"/>
              </w:rPr>
              <w:t>This policy</w:t>
            </w:r>
            <w:r w:rsidR="00D75E22" w:rsidRPr="003930CF">
              <w:rPr>
                <w:rFonts w:cs="Arial"/>
                <w:sz w:val="24"/>
              </w:rPr>
              <w:t xml:space="preserve"> is </w:t>
            </w:r>
            <w:r w:rsidR="00D75E22" w:rsidRPr="003930CF">
              <w:rPr>
                <w:rFonts w:cs="Arial"/>
                <w:b/>
                <w:sz w:val="24"/>
              </w:rPr>
              <w:t>‘screened out’</w:t>
            </w:r>
            <w:r w:rsidR="0019237D">
              <w:rPr>
                <w:rFonts w:cs="Arial"/>
                <w:sz w:val="24"/>
              </w:rPr>
              <w:t xml:space="preserve"> on the basis that - </w:t>
            </w:r>
            <w:r w:rsidR="00D75E22" w:rsidRPr="00AF089A">
              <w:rPr>
                <w:rFonts w:cs="Arial"/>
                <w:b/>
                <w:sz w:val="24"/>
              </w:rPr>
              <w:t xml:space="preserve">please </w:t>
            </w:r>
            <w:r w:rsidR="00604BB6" w:rsidRPr="00AF089A">
              <w:rPr>
                <w:rFonts w:cs="Arial"/>
                <w:b/>
                <w:sz w:val="24"/>
              </w:rPr>
              <w:t xml:space="preserve">tick </w:t>
            </w:r>
            <w:r w:rsidR="0019237D" w:rsidRPr="00AF089A">
              <w:rPr>
                <w:rFonts w:cs="Arial"/>
                <w:b/>
                <w:sz w:val="24"/>
              </w:rPr>
              <w:t xml:space="preserve">all statements </w:t>
            </w:r>
            <w:r w:rsidR="0019237D" w:rsidRPr="00AF089A">
              <w:rPr>
                <w:rFonts w:cs="Arial"/>
                <w:sz w:val="24"/>
              </w:rPr>
              <w:t>that are appropriate to the policy:</w:t>
            </w:r>
            <w:r w:rsidR="0019237D" w:rsidRPr="00AF089A">
              <w:rPr>
                <w:rFonts w:cs="Arial"/>
                <w:b/>
                <w:sz w:val="24"/>
              </w:rPr>
              <w:t xml:space="preserve"> </w:t>
            </w:r>
          </w:p>
          <w:p w14:paraId="267709DE" w14:textId="77777777" w:rsidR="00604BB6" w:rsidRPr="0019237D" w:rsidRDefault="00604BB6" w:rsidP="00604BB6">
            <w:pPr>
              <w:spacing w:after="0" w:line="240" w:lineRule="auto"/>
              <w:rPr>
                <w:rFonts w:cs="Arial"/>
                <w:sz w:val="24"/>
              </w:rPr>
            </w:pPr>
          </w:p>
        </w:tc>
      </w:tr>
      <w:tr w:rsidR="00D75E22" w:rsidRPr="003930CF" w14:paraId="7DB1A873" w14:textId="77777777" w:rsidTr="007036F5">
        <w:tblPrEx>
          <w:tblLook w:val="04A0" w:firstRow="1" w:lastRow="0" w:firstColumn="1" w:lastColumn="0" w:noHBand="0" w:noVBand="1"/>
        </w:tblPrEx>
        <w:trPr>
          <w:trHeight w:val="438"/>
        </w:trPr>
        <w:tc>
          <w:tcPr>
            <w:tcW w:w="4503" w:type="pct"/>
            <w:gridSpan w:val="15"/>
          </w:tcPr>
          <w:p w14:paraId="1DDA3652" w14:textId="77777777" w:rsidR="00D75E22" w:rsidRPr="003930CF" w:rsidRDefault="00AF089A" w:rsidP="00B064C8">
            <w:pPr>
              <w:numPr>
                <w:ilvl w:val="0"/>
                <w:numId w:val="12"/>
              </w:numPr>
              <w:rPr>
                <w:rFonts w:cs="Arial"/>
                <w:b/>
                <w:sz w:val="24"/>
              </w:rPr>
            </w:pPr>
            <w:r>
              <w:rPr>
                <w:rFonts w:cs="Arial"/>
                <w:sz w:val="24"/>
              </w:rPr>
              <w:t xml:space="preserve">It is </w:t>
            </w:r>
            <w:r w:rsidR="00D75E22" w:rsidRPr="003930CF">
              <w:rPr>
                <w:rFonts w:cs="Arial"/>
                <w:sz w:val="24"/>
              </w:rPr>
              <w:t xml:space="preserve">purely clinical </w:t>
            </w:r>
            <w:r w:rsidR="00C52565">
              <w:rPr>
                <w:rFonts w:cs="Arial"/>
                <w:sz w:val="24"/>
              </w:rPr>
              <w:t xml:space="preserve">policy </w:t>
            </w:r>
            <w:r>
              <w:rPr>
                <w:rFonts w:cs="Arial"/>
                <w:sz w:val="24"/>
              </w:rPr>
              <w:t xml:space="preserve">and/or </w:t>
            </w:r>
            <w:r w:rsidR="00C52565">
              <w:rPr>
                <w:rFonts w:cs="Arial"/>
                <w:sz w:val="24"/>
              </w:rPr>
              <w:t xml:space="preserve">is </w:t>
            </w:r>
            <w:r w:rsidR="00D75E22" w:rsidRPr="003930CF">
              <w:rPr>
                <w:rFonts w:cs="Arial"/>
                <w:sz w:val="24"/>
              </w:rPr>
              <w:t xml:space="preserve">technical </w:t>
            </w:r>
            <w:r>
              <w:rPr>
                <w:rFonts w:cs="Arial"/>
                <w:sz w:val="24"/>
              </w:rPr>
              <w:t xml:space="preserve">in </w:t>
            </w:r>
            <w:r w:rsidR="00D75E22" w:rsidRPr="003930CF">
              <w:rPr>
                <w:rFonts w:cs="Arial"/>
                <w:sz w:val="24"/>
              </w:rPr>
              <w:t xml:space="preserve">nature and has </w:t>
            </w:r>
            <w:r w:rsidR="00D75E22" w:rsidRPr="003930CF">
              <w:rPr>
                <w:rFonts w:cs="Arial"/>
                <w:b/>
                <w:sz w:val="24"/>
                <w:u w:val="single"/>
              </w:rPr>
              <w:t>no relevance</w:t>
            </w:r>
            <w:r w:rsidR="00D75E22" w:rsidRPr="003930CF">
              <w:rPr>
                <w:rFonts w:cs="Arial"/>
                <w:sz w:val="24"/>
              </w:rPr>
              <w:t xml:space="preserve"> or</w:t>
            </w:r>
            <w:r w:rsidR="00D75E22" w:rsidRPr="00AF089A">
              <w:rPr>
                <w:rFonts w:cs="Arial"/>
                <w:sz w:val="24"/>
                <w:u w:val="single"/>
              </w:rPr>
              <w:t xml:space="preserve"> </w:t>
            </w:r>
            <w:r w:rsidR="00B064C8">
              <w:rPr>
                <w:rFonts w:cs="Arial"/>
                <w:b/>
                <w:sz w:val="24"/>
                <w:u w:val="single"/>
              </w:rPr>
              <w:t xml:space="preserve">bearing in terms of its likely impact </w:t>
            </w:r>
            <w:r w:rsidR="00D75E22" w:rsidRPr="00AF089A">
              <w:rPr>
                <w:rFonts w:cs="Arial"/>
                <w:sz w:val="24"/>
              </w:rPr>
              <w:t>(actual / potential)</w:t>
            </w:r>
            <w:r w:rsidR="00D75E22" w:rsidRPr="003930CF">
              <w:rPr>
                <w:rFonts w:cs="Arial"/>
                <w:b/>
                <w:sz w:val="24"/>
              </w:rPr>
              <w:t xml:space="preserve"> </w:t>
            </w:r>
            <w:r w:rsidR="00B064C8">
              <w:rPr>
                <w:rFonts w:cs="Arial"/>
                <w:sz w:val="24"/>
              </w:rPr>
              <w:t xml:space="preserve">on </w:t>
            </w:r>
            <w:r w:rsidR="00D75E22" w:rsidRPr="00AF089A">
              <w:rPr>
                <w:rFonts w:cs="Arial"/>
                <w:sz w:val="24"/>
              </w:rPr>
              <w:t xml:space="preserve">equality of opportunity, </w:t>
            </w:r>
            <w:r w:rsidR="00B064C8">
              <w:rPr>
                <w:rFonts w:cs="Arial"/>
                <w:sz w:val="24"/>
              </w:rPr>
              <w:t xml:space="preserve">good relations and for people within these categories and in relation to </w:t>
            </w:r>
            <w:r w:rsidR="00D75E22" w:rsidRPr="00AF089A">
              <w:rPr>
                <w:rFonts w:cs="Arial"/>
                <w:sz w:val="24"/>
              </w:rPr>
              <w:t>disability duties, good relations and human rights.</w:t>
            </w:r>
          </w:p>
        </w:tc>
        <w:tc>
          <w:tcPr>
            <w:tcW w:w="497" w:type="pct"/>
          </w:tcPr>
          <w:p w14:paraId="5762A06F" w14:textId="77777777" w:rsidR="00D75E22" w:rsidRPr="003930CF" w:rsidRDefault="00D75E22" w:rsidP="002E327F">
            <w:pPr>
              <w:spacing w:after="0" w:line="240" w:lineRule="auto"/>
              <w:rPr>
                <w:rFonts w:cs="Arial"/>
                <w:b/>
                <w:sz w:val="24"/>
              </w:rPr>
            </w:pPr>
          </w:p>
        </w:tc>
      </w:tr>
      <w:tr w:rsidR="00D75E22" w:rsidRPr="003930CF" w14:paraId="582D396A" w14:textId="77777777" w:rsidTr="007036F5">
        <w:tblPrEx>
          <w:tblLook w:val="04A0" w:firstRow="1" w:lastRow="0" w:firstColumn="1" w:lastColumn="0" w:noHBand="0" w:noVBand="1"/>
        </w:tblPrEx>
        <w:trPr>
          <w:trHeight w:val="292"/>
        </w:trPr>
        <w:tc>
          <w:tcPr>
            <w:tcW w:w="4503" w:type="pct"/>
            <w:gridSpan w:val="15"/>
          </w:tcPr>
          <w:p w14:paraId="239833B9" w14:textId="77777777" w:rsidR="00D75E22" w:rsidRPr="003930CF" w:rsidRDefault="00D75E22" w:rsidP="00C52565">
            <w:pPr>
              <w:numPr>
                <w:ilvl w:val="0"/>
                <w:numId w:val="12"/>
              </w:numPr>
              <w:rPr>
                <w:rFonts w:cs="Arial"/>
                <w:sz w:val="24"/>
              </w:rPr>
            </w:pPr>
            <w:r w:rsidRPr="003930CF">
              <w:rPr>
                <w:rFonts w:cs="Arial"/>
                <w:sz w:val="24"/>
              </w:rPr>
              <w:t xml:space="preserve">It </w:t>
            </w:r>
            <w:r w:rsidR="00AF089A">
              <w:rPr>
                <w:rFonts w:cs="Arial"/>
                <w:sz w:val="24"/>
              </w:rPr>
              <w:t xml:space="preserve">is a purely clinical </w:t>
            </w:r>
            <w:r w:rsidR="00C52565">
              <w:rPr>
                <w:rFonts w:cs="Arial"/>
                <w:sz w:val="24"/>
              </w:rPr>
              <w:t xml:space="preserve">policy </w:t>
            </w:r>
            <w:r w:rsidR="00AF089A">
              <w:rPr>
                <w:rFonts w:cs="Arial"/>
                <w:sz w:val="24"/>
              </w:rPr>
              <w:t xml:space="preserve">and/or </w:t>
            </w:r>
            <w:r w:rsidR="00C52565">
              <w:rPr>
                <w:rFonts w:cs="Arial"/>
                <w:sz w:val="24"/>
              </w:rPr>
              <w:t xml:space="preserve">is </w:t>
            </w:r>
            <w:r w:rsidR="00AF089A">
              <w:rPr>
                <w:rFonts w:cs="Arial"/>
                <w:sz w:val="24"/>
              </w:rPr>
              <w:t xml:space="preserve">technical </w:t>
            </w:r>
            <w:r w:rsidR="00C52565">
              <w:rPr>
                <w:rFonts w:cs="Arial"/>
                <w:sz w:val="24"/>
              </w:rPr>
              <w:t xml:space="preserve">in nature and </w:t>
            </w:r>
            <w:r w:rsidRPr="003930CF">
              <w:rPr>
                <w:rFonts w:cs="Arial"/>
                <w:sz w:val="24"/>
              </w:rPr>
              <w:t xml:space="preserve">aims to </w:t>
            </w:r>
            <w:r w:rsidRPr="002F78D6">
              <w:rPr>
                <w:rFonts w:cs="Arial"/>
                <w:b/>
                <w:sz w:val="24"/>
              </w:rPr>
              <w:t>standardise practice</w:t>
            </w:r>
            <w:r w:rsidRPr="003930CF">
              <w:rPr>
                <w:rFonts w:cs="Arial"/>
                <w:sz w:val="24"/>
              </w:rPr>
              <w:t xml:space="preserve"> </w:t>
            </w:r>
            <w:r w:rsidR="00AF089A">
              <w:rPr>
                <w:rFonts w:cs="Arial"/>
                <w:sz w:val="24"/>
              </w:rPr>
              <w:t>to</w:t>
            </w:r>
            <w:r w:rsidRPr="003930CF">
              <w:rPr>
                <w:rFonts w:cs="Arial"/>
                <w:sz w:val="24"/>
              </w:rPr>
              <w:t xml:space="preserve"> achieve best practice based on current evidence.</w:t>
            </w:r>
          </w:p>
        </w:tc>
        <w:tc>
          <w:tcPr>
            <w:tcW w:w="497" w:type="pct"/>
          </w:tcPr>
          <w:p w14:paraId="21050212" w14:textId="77777777" w:rsidR="00D75E22" w:rsidRPr="003930CF" w:rsidRDefault="00D75E22" w:rsidP="002E327F">
            <w:pPr>
              <w:rPr>
                <w:rFonts w:cs="Arial"/>
                <w:sz w:val="24"/>
              </w:rPr>
            </w:pPr>
          </w:p>
        </w:tc>
      </w:tr>
      <w:tr w:rsidR="0019237D" w:rsidRPr="003930CF" w14:paraId="6E8A400D" w14:textId="77777777" w:rsidTr="007036F5">
        <w:tblPrEx>
          <w:tblLook w:val="04A0" w:firstRow="1" w:lastRow="0" w:firstColumn="1" w:lastColumn="0" w:noHBand="0" w:noVBand="1"/>
        </w:tblPrEx>
        <w:trPr>
          <w:trHeight w:val="328"/>
        </w:trPr>
        <w:tc>
          <w:tcPr>
            <w:tcW w:w="4503" w:type="pct"/>
            <w:gridSpan w:val="15"/>
          </w:tcPr>
          <w:p w14:paraId="5A007F48" w14:textId="77777777" w:rsidR="0019237D" w:rsidRDefault="0019237D" w:rsidP="00AF089A">
            <w:pPr>
              <w:numPr>
                <w:ilvl w:val="0"/>
                <w:numId w:val="12"/>
              </w:numPr>
              <w:rPr>
                <w:rFonts w:cs="Arial"/>
                <w:sz w:val="24"/>
              </w:rPr>
            </w:pPr>
            <w:r w:rsidRPr="002F78D6">
              <w:rPr>
                <w:rFonts w:cs="Arial"/>
                <w:b/>
                <w:sz w:val="24"/>
              </w:rPr>
              <w:lastRenderedPageBreak/>
              <w:t xml:space="preserve">Other </w:t>
            </w:r>
            <w:r>
              <w:rPr>
                <w:rFonts w:cs="Arial"/>
                <w:sz w:val="24"/>
              </w:rPr>
              <w:t>reason</w:t>
            </w:r>
            <w:r w:rsidRPr="0019237D">
              <w:rPr>
                <w:rFonts w:cs="Arial"/>
                <w:sz w:val="24"/>
              </w:rPr>
              <w:t xml:space="preserve">: Please </w:t>
            </w:r>
            <w:r w:rsidR="00604BB6">
              <w:rPr>
                <w:rFonts w:cs="Arial"/>
                <w:sz w:val="24"/>
              </w:rPr>
              <w:t xml:space="preserve">provide </w:t>
            </w:r>
            <w:r w:rsidRPr="0019237D">
              <w:rPr>
                <w:rFonts w:cs="Arial"/>
                <w:sz w:val="24"/>
              </w:rPr>
              <w:t>detail</w:t>
            </w:r>
            <w:r w:rsidR="00604BB6">
              <w:rPr>
                <w:rFonts w:cs="Arial"/>
                <w:sz w:val="24"/>
              </w:rPr>
              <w:t>s.</w:t>
            </w:r>
            <w:r w:rsidR="00935A32">
              <w:rPr>
                <w:rFonts w:cs="Arial"/>
                <w:sz w:val="24"/>
              </w:rPr>
              <w:t xml:space="preserve">  Security Policy has no impact on quality of opportunity, good relations and for people within these categories. </w:t>
            </w:r>
          </w:p>
          <w:p w14:paraId="601FDCF3" w14:textId="77777777" w:rsidR="00935A32" w:rsidRPr="003930CF" w:rsidRDefault="00935A32" w:rsidP="00935A32">
            <w:pPr>
              <w:ind w:left="360"/>
              <w:rPr>
                <w:rFonts w:cs="Arial"/>
                <w:sz w:val="24"/>
              </w:rPr>
            </w:pPr>
          </w:p>
        </w:tc>
        <w:tc>
          <w:tcPr>
            <w:tcW w:w="497" w:type="pct"/>
          </w:tcPr>
          <w:p w14:paraId="416C306B" w14:textId="4CFE2B30" w:rsidR="0019237D" w:rsidRPr="003930CF" w:rsidRDefault="0019237D" w:rsidP="002E327F">
            <w:pPr>
              <w:rPr>
                <w:rFonts w:cs="Arial"/>
                <w:sz w:val="24"/>
              </w:rPr>
            </w:pPr>
          </w:p>
        </w:tc>
      </w:tr>
      <w:tr w:rsidR="00D75E22" w:rsidRPr="003930CF" w14:paraId="034EAAE6" w14:textId="77777777" w:rsidTr="007036F5">
        <w:tblPrEx>
          <w:tblLook w:val="04A0" w:firstRow="1" w:lastRow="0" w:firstColumn="1" w:lastColumn="0" w:noHBand="0" w:noVBand="1"/>
        </w:tblPrEx>
        <w:trPr>
          <w:trHeight w:val="1021"/>
        </w:trPr>
        <w:tc>
          <w:tcPr>
            <w:tcW w:w="4503" w:type="pct"/>
            <w:gridSpan w:val="15"/>
          </w:tcPr>
          <w:p w14:paraId="48C821FE" w14:textId="77777777" w:rsidR="002F78D6" w:rsidRDefault="0027012F" w:rsidP="002E327F">
            <w:pPr>
              <w:spacing w:after="0"/>
              <w:rPr>
                <w:rFonts w:cs="Arial"/>
                <w:b/>
                <w:sz w:val="24"/>
              </w:rPr>
            </w:pPr>
            <w:r w:rsidRPr="002F78D6">
              <w:rPr>
                <w:rFonts w:cs="Arial"/>
                <w:sz w:val="24"/>
              </w:rPr>
              <w:t>(2.8):</w:t>
            </w:r>
            <w:r>
              <w:rPr>
                <w:rFonts w:cs="Arial"/>
                <w:b/>
                <w:sz w:val="24"/>
              </w:rPr>
              <w:t xml:space="preserve"> Statutory Duties</w:t>
            </w:r>
            <w:r w:rsidR="00AF089A">
              <w:rPr>
                <w:rFonts w:cs="Arial"/>
                <w:b/>
                <w:sz w:val="24"/>
              </w:rPr>
              <w:t xml:space="preserve"> – </w:t>
            </w:r>
            <w:r w:rsidR="002F78D6">
              <w:rPr>
                <w:rFonts w:cs="Arial"/>
                <w:b/>
                <w:sz w:val="24"/>
              </w:rPr>
              <w:t>Making Reasonable Adjustments and Accessible Information</w:t>
            </w:r>
          </w:p>
          <w:p w14:paraId="40CCDD13" w14:textId="77777777" w:rsidR="0027012F" w:rsidRDefault="00AF089A" w:rsidP="002E327F">
            <w:pPr>
              <w:spacing w:after="0"/>
              <w:rPr>
                <w:rFonts w:cs="Arial"/>
                <w:b/>
                <w:sz w:val="24"/>
              </w:rPr>
            </w:pPr>
            <w:r>
              <w:rPr>
                <w:rFonts w:cs="Arial"/>
                <w:b/>
                <w:sz w:val="24"/>
              </w:rPr>
              <w:t xml:space="preserve"> </w:t>
            </w:r>
          </w:p>
          <w:p w14:paraId="0E49E68A" w14:textId="77777777" w:rsidR="002F78D6" w:rsidRDefault="002F78D6" w:rsidP="002E327F">
            <w:pPr>
              <w:spacing w:after="0"/>
              <w:rPr>
                <w:rFonts w:cs="Arial"/>
                <w:sz w:val="24"/>
              </w:rPr>
            </w:pPr>
            <w:r>
              <w:rPr>
                <w:rFonts w:cs="Arial"/>
                <w:b/>
                <w:sz w:val="24"/>
              </w:rPr>
              <w:t>To complete the equality screening p</w:t>
            </w:r>
            <w:r w:rsidRPr="00604BB6">
              <w:rPr>
                <w:rFonts w:cs="Arial"/>
                <w:b/>
                <w:sz w:val="24"/>
              </w:rPr>
              <w:t>lease tick this box</w:t>
            </w:r>
            <w:r>
              <w:rPr>
                <w:rFonts w:cs="Arial"/>
                <w:sz w:val="24"/>
              </w:rPr>
              <w:t xml:space="preserve"> to indicate that you have </w:t>
            </w:r>
            <w:r w:rsidRPr="00FF097C">
              <w:rPr>
                <w:rFonts w:cs="Arial"/>
                <w:b/>
                <w:sz w:val="24"/>
              </w:rPr>
              <w:t>considered</w:t>
            </w:r>
            <w:r w:rsidRPr="00FF097C">
              <w:rPr>
                <w:rFonts w:cs="Arial"/>
                <w:sz w:val="24"/>
              </w:rPr>
              <w:t xml:space="preserve"> </w:t>
            </w:r>
            <w:r w:rsidRPr="002F78D6">
              <w:rPr>
                <w:rFonts w:cs="Arial"/>
                <w:sz w:val="24"/>
                <w:u w:val="single"/>
              </w:rPr>
              <w:t>and</w:t>
            </w:r>
            <w:r w:rsidRPr="00FF097C">
              <w:rPr>
                <w:rFonts w:cs="Arial"/>
                <w:b/>
                <w:sz w:val="24"/>
              </w:rPr>
              <w:t xml:space="preserve"> </w:t>
            </w:r>
            <w:r w:rsidRPr="002F78D6">
              <w:rPr>
                <w:rFonts w:cs="Arial"/>
                <w:sz w:val="24"/>
              </w:rPr>
              <w:t>have made</w:t>
            </w:r>
            <w:r w:rsidRPr="00FF097C">
              <w:rPr>
                <w:rFonts w:cs="Arial"/>
                <w:sz w:val="24"/>
              </w:rPr>
              <w:t xml:space="preserve"> </w:t>
            </w:r>
            <w:r w:rsidRPr="00FF097C">
              <w:rPr>
                <w:rFonts w:cs="Arial"/>
                <w:b/>
                <w:sz w:val="24"/>
              </w:rPr>
              <w:t>explicit reference</w:t>
            </w:r>
            <w:r>
              <w:rPr>
                <w:rFonts w:cs="Arial"/>
                <w:sz w:val="24"/>
              </w:rPr>
              <w:t xml:space="preserve"> in the policy to the need to make reasonable adjustments and</w:t>
            </w:r>
            <w:r w:rsidR="004C5F5C">
              <w:rPr>
                <w:rFonts w:cs="Arial"/>
                <w:sz w:val="24"/>
              </w:rPr>
              <w:t xml:space="preserve"> information accessible</w:t>
            </w:r>
            <w:r>
              <w:rPr>
                <w:rFonts w:cs="Arial"/>
                <w:sz w:val="24"/>
              </w:rPr>
              <w:t>.</w:t>
            </w:r>
          </w:p>
          <w:p w14:paraId="441DFE4B" w14:textId="77777777" w:rsidR="002F78D6" w:rsidRDefault="002F78D6" w:rsidP="002E327F">
            <w:pPr>
              <w:spacing w:after="0"/>
              <w:rPr>
                <w:rFonts w:cs="Arial"/>
                <w:sz w:val="24"/>
              </w:rPr>
            </w:pPr>
          </w:p>
          <w:p w14:paraId="4DB16BFF" w14:textId="77777777" w:rsidR="002F78D6" w:rsidRDefault="0019237D" w:rsidP="004C5F5C">
            <w:pPr>
              <w:numPr>
                <w:ilvl w:val="0"/>
                <w:numId w:val="14"/>
              </w:numPr>
              <w:spacing w:after="0"/>
              <w:rPr>
                <w:rFonts w:cs="Arial"/>
                <w:sz w:val="24"/>
              </w:rPr>
            </w:pPr>
            <w:r w:rsidRPr="00377970">
              <w:rPr>
                <w:rFonts w:cs="Arial"/>
                <w:sz w:val="24"/>
              </w:rPr>
              <w:t>The Trust has a</w:t>
            </w:r>
            <w:r>
              <w:rPr>
                <w:rFonts w:cs="Arial"/>
                <w:b/>
                <w:sz w:val="24"/>
              </w:rPr>
              <w:t xml:space="preserve"> statutory duty to make r</w:t>
            </w:r>
            <w:r w:rsidR="00D75E22" w:rsidRPr="003930CF">
              <w:rPr>
                <w:rFonts w:cs="Arial"/>
                <w:b/>
                <w:sz w:val="24"/>
              </w:rPr>
              <w:t>easonable adjustments</w:t>
            </w:r>
            <w:r w:rsidR="00D75E22" w:rsidRPr="003930CF">
              <w:rPr>
                <w:rFonts w:cs="Arial"/>
                <w:sz w:val="24"/>
              </w:rPr>
              <w:t xml:space="preserve"> </w:t>
            </w:r>
            <w:r>
              <w:rPr>
                <w:rFonts w:cs="Arial"/>
                <w:sz w:val="24"/>
              </w:rPr>
              <w:t xml:space="preserve">in respect of disabled </w:t>
            </w:r>
            <w:r w:rsidR="00D75E22" w:rsidRPr="003930CF">
              <w:rPr>
                <w:rFonts w:cs="Arial"/>
                <w:sz w:val="24"/>
              </w:rPr>
              <w:t>patients/service users</w:t>
            </w:r>
            <w:r>
              <w:rPr>
                <w:rFonts w:cs="Arial"/>
                <w:sz w:val="24"/>
              </w:rPr>
              <w:t xml:space="preserve">/carers/visitors. </w:t>
            </w:r>
          </w:p>
          <w:p w14:paraId="2A88ECEE" w14:textId="77777777" w:rsidR="002F78D6" w:rsidRDefault="002F78D6" w:rsidP="00377970">
            <w:pPr>
              <w:spacing w:after="0"/>
              <w:rPr>
                <w:rFonts w:cs="Arial"/>
                <w:sz w:val="24"/>
              </w:rPr>
            </w:pPr>
          </w:p>
          <w:p w14:paraId="61F63163" w14:textId="77777777" w:rsidR="00377970" w:rsidRDefault="0019237D" w:rsidP="00377970">
            <w:pPr>
              <w:spacing w:after="0"/>
              <w:rPr>
                <w:rFonts w:cs="Arial"/>
                <w:sz w:val="24"/>
              </w:rPr>
            </w:pPr>
            <w:r>
              <w:rPr>
                <w:rFonts w:cs="Arial"/>
                <w:sz w:val="24"/>
              </w:rPr>
              <w:t xml:space="preserve">This includes </w:t>
            </w:r>
            <w:r w:rsidR="00377970">
              <w:rPr>
                <w:rFonts w:cs="Arial"/>
                <w:sz w:val="24"/>
              </w:rPr>
              <w:t xml:space="preserve">making all communication (in person, by phone, via email) </w:t>
            </w:r>
            <w:r w:rsidR="00377970" w:rsidRPr="0027012F">
              <w:rPr>
                <w:rFonts w:cs="Arial"/>
                <w:i/>
                <w:sz w:val="24"/>
              </w:rPr>
              <w:t>and</w:t>
            </w:r>
            <w:r w:rsidR="00377970">
              <w:rPr>
                <w:rFonts w:cs="Arial"/>
                <w:sz w:val="24"/>
              </w:rPr>
              <w:t xml:space="preserve"> any </w:t>
            </w:r>
            <w:r w:rsidR="00D75E22" w:rsidRPr="003930CF">
              <w:rPr>
                <w:rFonts w:cs="Arial"/>
                <w:sz w:val="24"/>
              </w:rPr>
              <w:t xml:space="preserve">information </w:t>
            </w:r>
            <w:r>
              <w:rPr>
                <w:rFonts w:cs="Arial"/>
                <w:sz w:val="24"/>
              </w:rPr>
              <w:t xml:space="preserve">provided </w:t>
            </w:r>
            <w:r w:rsidR="00377970">
              <w:rPr>
                <w:rFonts w:cs="Arial"/>
                <w:sz w:val="24"/>
              </w:rPr>
              <w:t>(</w:t>
            </w:r>
            <w:r>
              <w:rPr>
                <w:rFonts w:cs="Arial"/>
                <w:sz w:val="24"/>
              </w:rPr>
              <w:t>in writing</w:t>
            </w:r>
            <w:r w:rsidR="00377970">
              <w:rPr>
                <w:rFonts w:cs="Arial"/>
                <w:sz w:val="24"/>
              </w:rPr>
              <w:t>,</w:t>
            </w:r>
            <w:r>
              <w:rPr>
                <w:rFonts w:cs="Arial"/>
                <w:sz w:val="24"/>
              </w:rPr>
              <w:t xml:space="preserve"> verbally</w:t>
            </w:r>
            <w:r w:rsidR="00377970">
              <w:rPr>
                <w:rFonts w:cs="Arial"/>
                <w:sz w:val="24"/>
              </w:rPr>
              <w:t>) accessible using alternative formats as required.</w:t>
            </w:r>
            <w:r w:rsidR="00604BB6">
              <w:rPr>
                <w:rFonts w:cs="Arial"/>
                <w:sz w:val="24"/>
              </w:rPr>
              <w:t xml:space="preserve"> </w:t>
            </w:r>
            <w:r w:rsidR="00D75E22" w:rsidRPr="00DA7FB1">
              <w:rPr>
                <w:rFonts w:cs="Arial"/>
                <w:sz w:val="24"/>
              </w:rPr>
              <w:t>Accessible/ Alternative fo</w:t>
            </w:r>
            <w:r w:rsidR="00377970">
              <w:rPr>
                <w:rFonts w:cs="Arial"/>
                <w:sz w:val="24"/>
              </w:rPr>
              <w:t>rmats can include, for example, i</w:t>
            </w:r>
            <w:r w:rsidR="00D75E22" w:rsidRPr="00DA7FB1">
              <w:rPr>
                <w:rFonts w:cs="Arial"/>
                <w:sz w:val="24"/>
              </w:rPr>
              <w:t xml:space="preserve">nformation </w:t>
            </w:r>
            <w:r w:rsidR="00377970">
              <w:rPr>
                <w:rFonts w:cs="Arial"/>
                <w:sz w:val="24"/>
              </w:rPr>
              <w:t>translated into Easy Read format</w:t>
            </w:r>
            <w:r w:rsidR="00D75E22" w:rsidRPr="00DA7FB1">
              <w:rPr>
                <w:rFonts w:cs="Arial"/>
                <w:sz w:val="24"/>
              </w:rPr>
              <w:t xml:space="preserve"> or </w:t>
            </w:r>
            <w:r w:rsidR="00377970">
              <w:rPr>
                <w:rFonts w:cs="Arial"/>
                <w:sz w:val="24"/>
              </w:rPr>
              <w:t>into Audio format - when a</w:t>
            </w:r>
            <w:r w:rsidR="00D75E22" w:rsidRPr="00DA7FB1">
              <w:rPr>
                <w:rFonts w:cs="Arial"/>
                <w:sz w:val="24"/>
              </w:rPr>
              <w:t xml:space="preserve"> patient/service user</w:t>
            </w:r>
            <w:r w:rsidR="00377970">
              <w:rPr>
                <w:rFonts w:cs="Arial"/>
                <w:sz w:val="24"/>
              </w:rPr>
              <w:t>/carer/visitor</w:t>
            </w:r>
            <w:r w:rsidR="00D75E22" w:rsidRPr="00DA7FB1">
              <w:rPr>
                <w:rFonts w:cs="Arial"/>
                <w:sz w:val="24"/>
              </w:rPr>
              <w:t xml:space="preserve"> has a learning disability or is visually impaired.  For advice on making information acces</w:t>
            </w:r>
            <w:r w:rsidR="00377970">
              <w:rPr>
                <w:rFonts w:cs="Arial"/>
                <w:sz w:val="24"/>
              </w:rPr>
              <w:t xml:space="preserve">sible for a person with a disability please refer to the staff guidance  </w:t>
            </w:r>
          </w:p>
          <w:p w14:paraId="3CD19562" w14:textId="77777777" w:rsidR="00377970" w:rsidRDefault="00377970" w:rsidP="00377970">
            <w:pPr>
              <w:spacing w:after="0"/>
              <w:rPr>
                <w:rFonts w:cs="Arial"/>
                <w:sz w:val="24"/>
              </w:rPr>
            </w:pPr>
            <w:hyperlink r:id="rId14" w:history="1">
              <w:r w:rsidRPr="00377970">
                <w:rPr>
                  <w:rStyle w:val="Hyperlink"/>
                  <w:rFonts w:cs="Arial"/>
                  <w:sz w:val="24"/>
                </w:rPr>
                <w:t>Making-Communication-Accessible-for-All-A-guide-for-HSC-Staff</w:t>
              </w:r>
            </w:hyperlink>
          </w:p>
          <w:p w14:paraId="4F5C9217" w14:textId="77777777" w:rsidR="00AF089A" w:rsidRDefault="00AF089A" w:rsidP="00377970">
            <w:pPr>
              <w:spacing w:after="0"/>
              <w:rPr>
                <w:rFonts w:cs="Arial"/>
                <w:sz w:val="24"/>
              </w:rPr>
            </w:pPr>
          </w:p>
          <w:p w14:paraId="2D5D4CC1" w14:textId="77777777" w:rsidR="0027012F" w:rsidRDefault="00D75E22" w:rsidP="004C5F5C">
            <w:pPr>
              <w:numPr>
                <w:ilvl w:val="0"/>
                <w:numId w:val="14"/>
              </w:numPr>
              <w:rPr>
                <w:rFonts w:cs="Arial"/>
                <w:sz w:val="24"/>
              </w:rPr>
            </w:pPr>
            <w:r w:rsidRPr="00DA7FB1">
              <w:rPr>
                <w:rFonts w:cs="Arial"/>
                <w:sz w:val="24"/>
              </w:rPr>
              <w:t>In addition, if a patient/service</w:t>
            </w:r>
            <w:r w:rsidR="00377970">
              <w:rPr>
                <w:rFonts w:cs="Arial"/>
                <w:sz w:val="24"/>
              </w:rPr>
              <w:t xml:space="preserve"> user/carer/visitor do</w:t>
            </w:r>
            <w:r w:rsidRPr="00DA7FB1">
              <w:rPr>
                <w:rFonts w:cs="Arial"/>
                <w:sz w:val="24"/>
              </w:rPr>
              <w:t xml:space="preserve">es not speak English as </w:t>
            </w:r>
            <w:r w:rsidR="00377970">
              <w:rPr>
                <w:rFonts w:cs="Arial"/>
                <w:sz w:val="24"/>
              </w:rPr>
              <w:t xml:space="preserve">their </w:t>
            </w:r>
            <w:r w:rsidRPr="00DA7FB1">
              <w:rPr>
                <w:rFonts w:cs="Arial"/>
                <w:sz w:val="24"/>
              </w:rPr>
              <w:t>first language</w:t>
            </w:r>
            <w:r w:rsidR="00AF089A">
              <w:rPr>
                <w:rFonts w:cs="Arial"/>
                <w:sz w:val="24"/>
              </w:rPr>
              <w:t xml:space="preserve"> or has poor English</w:t>
            </w:r>
            <w:r w:rsidRPr="00DA7FB1">
              <w:rPr>
                <w:rFonts w:cs="Arial"/>
                <w:sz w:val="24"/>
              </w:rPr>
              <w:t xml:space="preserve">, </w:t>
            </w:r>
            <w:r w:rsidR="0027012F">
              <w:rPr>
                <w:rFonts w:cs="Arial"/>
                <w:sz w:val="24"/>
              </w:rPr>
              <w:t xml:space="preserve">the Trust has a </w:t>
            </w:r>
            <w:r w:rsidR="0027012F" w:rsidRPr="0027012F">
              <w:rPr>
                <w:rFonts w:cs="Arial"/>
                <w:b/>
                <w:sz w:val="24"/>
              </w:rPr>
              <w:t>statutory duty</w:t>
            </w:r>
            <w:r w:rsidR="0027012F">
              <w:rPr>
                <w:rFonts w:cs="Arial"/>
                <w:sz w:val="24"/>
              </w:rPr>
              <w:t xml:space="preserve"> to </w:t>
            </w:r>
            <w:r w:rsidR="0027012F" w:rsidRPr="0027012F">
              <w:rPr>
                <w:rFonts w:cs="Arial"/>
                <w:b/>
                <w:sz w:val="24"/>
              </w:rPr>
              <w:t xml:space="preserve">provide </w:t>
            </w:r>
            <w:r w:rsidRPr="0027012F">
              <w:rPr>
                <w:rFonts w:cs="Arial"/>
                <w:b/>
                <w:sz w:val="24"/>
              </w:rPr>
              <w:t>an interpret</w:t>
            </w:r>
            <w:r w:rsidR="0027012F" w:rsidRPr="0027012F">
              <w:rPr>
                <w:rFonts w:cs="Arial"/>
                <w:b/>
                <w:sz w:val="24"/>
              </w:rPr>
              <w:t>er</w:t>
            </w:r>
            <w:r w:rsidR="0027012F">
              <w:rPr>
                <w:rFonts w:cs="Arial"/>
                <w:sz w:val="24"/>
              </w:rPr>
              <w:t xml:space="preserve"> </w:t>
            </w:r>
            <w:r w:rsidRPr="00DA7FB1">
              <w:rPr>
                <w:rFonts w:cs="Arial"/>
                <w:sz w:val="24"/>
              </w:rPr>
              <w:t>and</w:t>
            </w:r>
            <w:r w:rsidR="0027012F">
              <w:rPr>
                <w:rFonts w:cs="Arial"/>
                <w:sz w:val="24"/>
              </w:rPr>
              <w:t xml:space="preserve"> to </w:t>
            </w:r>
            <w:r w:rsidR="0027012F" w:rsidRPr="0027012F">
              <w:rPr>
                <w:rFonts w:cs="Arial"/>
                <w:b/>
                <w:sz w:val="24"/>
              </w:rPr>
              <w:t>translate written information</w:t>
            </w:r>
            <w:r w:rsidRPr="00DA7FB1">
              <w:rPr>
                <w:rFonts w:cs="Arial"/>
                <w:sz w:val="24"/>
              </w:rPr>
              <w:t xml:space="preserve">. </w:t>
            </w:r>
            <w:r w:rsidR="0027012F">
              <w:rPr>
                <w:rFonts w:cs="Arial"/>
                <w:sz w:val="24"/>
              </w:rPr>
              <w:t>This facilitates informed consent, better understanding and greater independence.</w:t>
            </w:r>
          </w:p>
          <w:p w14:paraId="6F565E21" w14:textId="77777777" w:rsidR="002F78D6" w:rsidRPr="003930CF" w:rsidRDefault="002F78D6" w:rsidP="002F78D6">
            <w:pPr>
              <w:rPr>
                <w:rFonts w:cs="Arial"/>
                <w:b/>
                <w:sz w:val="24"/>
              </w:rPr>
            </w:pPr>
          </w:p>
        </w:tc>
        <w:tc>
          <w:tcPr>
            <w:tcW w:w="497" w:type="pct"/>
          </w:tcPr>
          <w:p w14:paraId="5F6605E8" w14:textId="77777777" w:rsidR="00D75E22" w:rsidRDefault="00D75E22" w:rsidP="002E327F">
            <w:pPr>
              <w:spacing w:after="0"/>
              <w:rPr>
                <w:rFonts w:cs="Arial"/>
                <w:sz w:val="24"/>
              </w:rPr>
            </w:pPr>
          </w:p>
          <w:p w14:paraId="67FD811A" w14:textId="77777777" w:rsidR="002F78D6" w:rsidRPr="003930CF" w:rsidRDefault="00935A32" w:rsidP="002E327F">
            <w:pPr>
              <w:spacing w:after="0"/>
              <w:rPr>
                <w:rFonts w:cs="Arial"/>
                <w:sz w:val="24"/>
              </w:rPr>
            </w:pPr>
            <w:r w:rsidRPr="00935A32">
              <w:rPr>
                <w:rFonts w:cs="Arial"/>
                <w:sz w:val="24"/>
              </w:rPr>
              <w:t>√</w:t>
            </w:r>
          </w:p>
        </w:tc>
      </w:tr>
      <w:tr w:rsidR="004C5F5C" w:rsidRPr="003930CF" w14:paraId="101B7FA6" w14:textId="77777777" w:rsidTr="004C5F5C">
        <w:tblPrEx>
          <w:tblLook w:val="04A0" w:firstRow="1" w:lastRow="0" w:firstColumn="1" w:lastColumn="0" w:noHBand="0" w:noVBand="1"/>
        </w:tblPrEx>
        <w:trPr>
          <w:trHeight w:val="911"/>
        </w:trPr>
        <w:tc>
          <w:tcPr>
            <w:tcW w:w="5000" w:type="pct"/>
            <w:gridSpan w:val="16"/>
            <w:shd w:val="clear" w:color="auto" w:fill="9CC2E5"/>
          </w:tcPr>
          <w:p w14:paraId="7BFEF4F8" w14:textId="77777777" w:rsidR="004C5F5C" w:rsidRDefault="004C5F5C" w:rsidP="002E327F">
            <w:pPr>
              <w:spacing w:after="0"/>
              <w:rPr>
                <w:rFonts w:cs="Arial"/>
                <w:b/>
                <w:sz w:val="24"/>
              </w:rPr>
            </w:pPr>
            <w:r w:rsidRPr="004C5F5C">
              <w:rPr>
                <w:rFonts w:cs="Arial"/>
                <w:b/>
                <w:sz w:val="24"/>
              </w:rPr>
              <w:t>(2.9)</w:t>
            </w:r>
            <w:r>
              <w:rPr>
                <w:rFonts w:cs="Arial"/>
                <w:sz w:val="24"/>
              </w:rPr>
              <w:t xml:space="preserve"> </w:t>
            </w:r>
            <w:r w:rsidRPr="004C5F5C">
              <w:rPr>
                <w:rFonts w:cs="Arial"/>
                <w:b/>
                <w:sz w:val="24"/>
              </w:rPr>
              <w:t>Approval</w:t>
            </w:r>
          </w:p>
          <w:p w14:paraId="7F08CFDE" w14:textId="77777777" w:rsidR="004C5F5C" w:rsidRPr="003930CF" w:rsidRDefault="004C5F5C" w:rsidP="004C5F5C">
            <w:pPr>
              <w:spacing w:after="0"/>
              <w:rPr>
                <w:rFonts w:cs="Arial"/>
                <w:sz w:val="24"/>
              </w:rPr>
            </w:pPr>
            <w:r w:rsidRPr="004C5F5C">
              <w:rPr>
                <w:rFonts w:cs="Arial"/>
                <w:sz w:val="24"/>
              </w:rPr>
              <w:t>Please sign / date and forward to the Equality and Planning Team for consideration equalityscreenings@belfasttrust.hscni.net</w:t>
            </w:r>
          </w:p>
        </w:tc>
      </w:tr>
      <w:tr w:rsidR="004C5F5C" w:rsidRPr="003930CF" w14:paraId="1E8AE81E" w14:textId="77777777" w:rsidTr="004C5F5C">
        <w:tblPrEx>
          <w:tblLook w:val="04A0" w:firstRow="1" w:lastRow="0" w:firstColumn="1" w:lastColumn="0" w:noHBand="0" w:noVBand="1"/>
        </w:tblPrEx>
        <w:trPr>
          <w:trHeight w:val="1021"/>
        </w:trPr>
        <w:tc>
          <w:tcPr>
            <w:tcW w:w="2652" w:type="pct"/>
            <w:gridSpan w:val="8"/>
          </w:tcPr>
          <w:p w14:paraId="09FCAA7F" w14:textId="77777777" w:rsidR="004C5F5C" w:rsidRDefault="00BB280C" w:rsidP="002E327F">
            <w:pPr>
              <w:spacing w:after="0"/>
              <w:rPr>
                <w:rFonts w:cs="Arial"/>
                <w:b/>
                <w:sz w:val="24"/>
              </w:rPr>
            </w:pPr>
            <w:r>
              <w:rPr>
                <w:rFonts w:cs="Arial"/>
                <w:b/>
                <w:sz w:val="24"/>
              </w:rPr>
              <w:t>Lead</w:t>
            </w:r>
            <w:r w:rsidR="004C5F5C" w:rsidRPr="004C5F5C">
              <w:rPr>
                <w:rFonts w:cs="Arial"/>
                <w:b/>
                <w:sz w:val="24"/>
              </w:rPr>
              <w:t xml:space="preserve"> Responsible Manager:</w:t>
            </w:r>
          </w:p>
          <w:p w14:paraId="3D257D8A" w14:textId="77777777" w:rsidR="004C5F5C" w:rsidRPr="004C5F5C" w:rsidRDefault="004C5F5C" w:rsidP="002E327F">
            <w:pPr>
              <w:spacing w:after="0"/>
              <w:rPr>
                <w:rFonts w:cs="Arial"/>
                <w:b/>
                <w:sz w:val="24"/>
              </w:rPr>
            </w:pPr>
          </w:p>
          <w:p w14:paraId="624DE1D6" w14:textId="36DF564C" w:rsidR="004C5F5C" w:rsidRPr="004C5F5C" w:rsidRDefault="004C5F5C" w:rsidP="002E327F">
            <w:pPr>
              <w:spacing w:after="0"/>
              <w:rPr>
                <w:rFonts w:cs="Arial"/>
                <w:sz w:val="24"/>
              </w:rPr>
            </w:pPr>
            <w:r w:rsidRPr="004C5F5C">
              <w:rPr>
                <w:rFonts w:cs="Arial"/>
                <w:sz w:val="24"/>
              </w:rPr>
              <w:t>Name:</w:t>
            </w:r>
            <w:r w:rsidR="00935A32">
              <w:rPr>
                <w:rFonts w:cs="Arial"/>
                <w:sz w:val="24"/>
              </w:rPr>
              <w:t xml:space="preserve"> </w:t>
            </w:r>
          </w:p>
          <w:p w14:paraId="60DDAC40" w14:textId="63246CE1" w:rsidR="004C5F5C" w:rsidRPr="004C5F5C" w:rsidRDefault="004C5F5C" w:rsidP="002E327F">
            <w:pPr>
              <w:spacing w:after="0"/>
              <w:rPr>
                <w:rFonts w:cs="Arial"/>
                <w:sz w:val="24"/>
              </w:rPr>
            </w:pPr>
            <w:r w:rsidRPr="004C5F5C">
              <w:rPr>
                <w:rFonts w:cs="Arial"/>
                <w:sz w:val="24"/>
              </w:rPr>
              <w:t>Position:</w:t>
            </w:r>
            <w:r w:rsidR="00935A32">
              <w:rPr>
                <w:rFonts w:cs="Arial"/>
                <w:sz w:val="24"/>
              </w:rPr>
              <w:t xml:space="preserve"> </w:t>
            </w:r>
          </w:p>
          <w:p w14:paraId="33260777" w14:textId="6B3B75D5" w:rsidR="004C5F5C" w:rsidRDefault="004C5F5C" w:rsidP="002E327F">
            <w:pPr>
              <w:spacing w:after="0"/>
              <w:rPr>
                <w:rFonts w:cs="Arial"/>
                <w:sz w:val="24"/>
              </w:rPr>
            </w:pPr>
            <w:r w:rsidRPr="004C5F5C">
              <w:rPr>
                <w:rFonts w:cs="Arial"/>
                <w:sz w:val="24"/>
              </w:rPr>
              <w:t>Date:</w:t>
            </w:r>
            <w:r w:rsidR="00935A32">
              <w:rPr>
                <w:rFonts w:cs="Arial"/>
                <w:sz w:val="24"/>
              </w:rPr>
              <w:t xml:space="preserve"> </w:t>
            </w:r>
          </w:p>
          <w:p w14:paraId="54F92F81" w14:textId="77777777" w:rsidR="004C5F5C" w:rsidRDefault="00935A32" w:rsidP="002E327F">
            <w:pPr>
              <w:spacing w:after="0"/>
              <w:rPr>
                <w:rFonts w:cs="Arial"/>
                <w:sz w:val="24"/>
              </w:rPr>
            </w:pPr>
            <w:r>
              <w:rPr>
                <w:rFonts w:cs="Arial"/>
                <w:sz w:val="24"/>
              </w:rPr>
              <w:t xml:space="preserve"> </w:t>
            </w:r>
          </w:p>
          <w:p w14:paraId="76A04871" w14:textId="77777777" w:rsidR="004C5F5C" w:rsidRPr="004C5F5C" w:rsidRDefault="004C5F5C" w:rsidP="002E327F">
            <w:pPr>
              <w:spacing w:after="0"/>
              <w:rPr>
                <w:rFonts w:cs="Arial"/>
                <w:sz w:val="24"/>
              </w:rPr>
            </w:pPr>
          </w:p>
        </w:tc>
        <w:tc>
          <w:tcPr>
            <w:tcW w:w="2348" w:type="pct"/>
            <w:gridSpan w:val="8"/>
          </w:tcPr>
          <w:p w14:paraId="7E081C6B" w14:textId="77777777" w:rsidR="004C5F5C" w:rsidRDefault="004C5F5C" w:rsidP="002E327F">
            <w:pPr>
              <w:spacing w:after="0" w:line="240" w:lineRule="auto"/>
              <w:rPr>
                <w:rFonts w:cs="Arial"/>
                <w:b/>
                <w:sz w:val="24"/>
              </w:rPr>
            </w:pPr>
            <w:r w:rsidRPr="004C5F5C">
              <w:rPr>
                <w:rFonts w:cs="Arial"/>
                <w:b/>
                <w:sz w:val="24"/>
              </w:rPr>
              <w:t>Countersigned by Equality Manager:</w:t>
            </w:r>
          </w:p>
          <w:p w14:paraId="1837415D" w14:textId="77777777" w:rsidR="004C5F5C" w:rsidRPr="004C5F5C" w:rsidRDefault="004C5F5C" w:rsidP="002E327F">
            <w:pPr>
              <w:spacing w:after="0" w:line="240" w:lineRule="auto"/>
              <w:rPr>
                <w:rFonts w:cs="Arial"/>
                <w:b/>
                <w:sz w:val="24"/>
              </w:rPr>
            </w:pPr>
          </w:p>
          <w:p w14:paraId="1AD35671" w14:textId="77777777" w:rsidR="004C5F5C" w:rsidRPr="004C5F5C" w:rsidRDefault="004C5F5C" w:rsidP="002E327F">
            <w:pPr>
              <w:spacing w:after="0" w:line="240" w:lineRule="auto"/>
              <w:rPr>
                <w:rFonts w:cs="Arial"/>
                <w:sz w:val="24"/>
              </w:rPr>
            </w:pPr>
            <w:r w:rsidRPr="004C5F5C">
              <w:rPr>
                <w:rFonts w:cs="Arial"/>
                <w:sz w:val="24"/>
              </w:rPr>
              <w:t xml:space="preserve">Name: </w:t>
            </w:r>
          </w:p>
          <w:p w14:paraId="38A7F5BB" w14:textId="77777777" w:rsidR="004C5F5C" w:rsidRPr="004C5F5C" w:rsidRDefault="004C5F5C" w:rsidP="002E327F">
            <w:pPr>
              <w:spacing w:after="0"/>
              <w:rPr>
                <w:rFonts w:cs="Arial"/>
                <w:sz w:val="24"/>
              </w:rPr>
            </w:pPr>
            <w:r w:rsidRPr="004C5F5C">
              <w:rPr>
                <w:rFonts w:cs="Arial"/>
                <w:sz w:val="24"/>
              </w:rPr>
              <w:t>Date:</w:t>
            </w:r>
          </w:p>
        </w:tc>
      </w:tr>
      <w:tr w:rsidR="00D75E22" w:rsidRPr="003930CF" w14:paraId="64B91123" w14:textId="77777777" w:rsidTr="007036F5">
        <w:tblPrEx>
          <w:tblLook w:val="04A0" w:firstRow="1" w:lastRow="0" w:firstColumn="1" w:lastColumn="0" w:noHBand="0" w:noVBand="1"/>
        </w:tblPrEx>
        <w:trPr>
          <w:trHeight w:val="1021"/>
        </w:trPr>
        <w:tc>
          <w:tcPr>
            <w:tcW w:w="5000" w:type="pct"/>
            <w:gridSpan w:val="16"/>
            <w:shd w:val="clear" w:color="auto" w:fill="9CC2E5"/>
          </w:tcPr>
          <w:p w14:paraId="51F790ED" w14:textId="77777777" w:rsidR="00D75E22" w:rsidRPr="00FF097C" w:rsidRDefault="00D75E22" w:rsidP="002E327F">
            <w:pPr>
              <w:spacing w:after="0" w:line="240" w:lineRule="auto"/>
              <w:rPr>
                <w:rFonts w:cs="Arial"/>
                <w:b/>
                <w:szCs w:val="28"/>
              </w:rPr>
            </w:pPr>
            <w:r w:rsidRPr="00FF097C">
              <w:rPr>
                <w:rFonts w:cs="Arial"/>
                <w:b/>
                <w:szCs w:val="28"/>
              </w:rPr>
              <w:lastRenderedPageBreak/>
              <w:t xml:space="preserve">Section 3: </w:t>
            </w:r>
            <w:r w:rsidR="00FF097C" w:rsidRPr="00FF097C">
              <w:rPr>
                <w:rFonts w:cs="Arial"/>
                <w:b/>
                <w:szCs w:val="28"/>
              </w:rPr>
              <w:t>Evidence used to Assess Impact on Service Users and Staff</w:t>
            </w:r>
          </w:p>
          <w:p w14:paraId="217FBF9F" w14:textId="77777777" w:rsidR="00D75E22" w:rsidRPr="003930CF" w:rsidRDefault="00D75E22" w:rsidP="002E327F">
            <w:pPr>
              <w:spacing w:after="0" w:line="240" w:lineRule="auto"/>
              <w:rPr>
                <w:rFonts w:cs="Arial"/>
                <w:b/>
                <w:sz w:val="24"/>
              </w:rPr>
            </w:pPr>
          </w:p>
          <w:p w14:paraId="3CE70357" w14:textId="77777777" w:rsidR="00D75E22" w:rsidRDefault="00D75E22" w:rsidP="00FF097C">
            <w:pPr>
              <w:rPr>
                <w:rFonts w:cs="Arial"/>
                <w:sz w:val="24"/>
              </w:rPr>
            </w:pPr>
            <w:r w:rsidRPr="003930CF">
              <w:rPr>
                <w:rFonts w:cs="Arial"/>
                <w:sz w:val="24"/>
              </w:rPr>
              <w:t xml:space="preserve">This section records the quantitative and qualitative data you have used to consider equality and </w:t>
            </w:r>
            <w:r w:rsidR="00FF097C">
              <w:rPr>
                <w:rFonts w:cs="Arial"/>
                <w:sz w:val="24"/>
              </w:rPr>
              <w:t xml:space="preserve">good relations issues to assess the impact </w:t>
            </w:r>
            <w:r w:rsidR="00051BBF">
              <w:rPr>
                <w:rFonts w:cs="Arial"/>
                <w:sz w:val="24"/>
              </w:rPr>
              <w:t xml:space="preserve">on </w:t>
            </w:r>
            <w:r w:rsidR="00051BBF" w:rsidRPr="003930CF">
              <w:rPr>
                <w:rFonts w:cs="Arial"/>
                <w:sz w:val="24"/>
              </w:rPr>
              <w:t>staff</w:t>
            </w:r>
            <w:r w:rsidRPr="003930CF">
              <w:rPr>
                <w:rFonts w:cs="Arial"/>
                <w:sz w:val="24"/>
              </w:rPr>
              <w:t xml:space="preserve"> and service users</w:t>
            </w:r>
            <w:r w:rsidR="00FF097C">
              <w:rPr>
                <w:rFonts w:cs="Arial"/>
                <w:sz w:val="24"/>
              </w:rPr>
              <w:t xml:space="preserve"> across the 9 protected categories plus multiple identities.  </w:t>
            </w:r>
          </w:p>
          <w:p w14:paraId="0577EC83" w14:textId="77777777" w:rsidR="007036F5" w:rsidRPr="007036F5" w:rsidRDefault="00D75E22" w:rsidP="007036F5">
            <w:pPr>
              <w:rPr>
                <w:rFonts w:cs="Arial"/>
                <w:b/>
                <w:sz w:val="24"/>
              </w:rPr>
            </w:pPr>
            <w:r w:rsidRPr="003930CF">
              <w:rPr>
                <w:rFonts w:cs="Arial"/>
                <w:sz w:val="24"/>
              </w:rPr>
              <w:t xml:space="preserve">Evidence to help inform the screening process may be quantitative and qualitative.  </w:t>
            </w:r>
            <w:r w:rsidR="007036F5" w:rsidRPr="007036F5">
              <w:rPr>
                <w:rFonts w:cs="Arial"/>
                <w:sz w:val="24"/>
              </w:rPr>
              <w:t xml:space="preserve">Consideration </w:t>
            </w:r>
            <w:r w:rsidR="007036F5">
              <w:rPr>
                <w:rFonts w:cs="Arial"/>
                <w:sz w:val="24"/>
              </w:rPr>
              <w:t xml:space="preserve">needs to be given to </w:t>
            </w:r>
            <w:r w:rsidR="007036F5" w:rsidRPr="007036F5">
              <w:rPr>
                <w:rFonts w:cs="Arial"/>
                <w:sz w:val="24"/>
              </w:rPr>
              <w:t xml:space="preserve">the different needs, experiences and priorities of each of the categories in relation to the policy / proposal.      </w:t>
            </w:r>
            <w:r w:rsidR="007036F5">
              <w:rPr>
                <w:rFonts w:cs="Arial"/>
                <w:sz w:val="24"/>
              </w:rPr>
              <w:t>F</w:t>
            </w:r>
            <w:r w:rsidRPr="003930CF">
              <w:rPr>
                <w:rFonts w:cs="Arial"/>
                <w:sz w:val="24"/>
              </w:rPr>
              <w:t>or example: previous consultations and equality impact assessments (</w:t>
            </w:r>
            <w:r w:rsidR="007036F5">
              <w:rPr>
                <w:rFonts w:cs="Arial"/>
                <w:sz w:val="24"/>
              </w:rPr>
              <w:t>EQIAs</w:t>
            </w:r>
            <w:r w:rsidRPr="003930CF">
              <w:rPr>
                <w:rFonts w:cs="Arial"/>
                <w:sz w:val="24"/>
              </w:rPr>
              <w:t>), statistics, research, complaints, feedback, referrals, grievances, inspection reports, focus groups, user groups etc.</w:t>
            </w:r>
            <w:r w:rsidR="007036F5">
              <w:rPr>
                <w:rFonts w:cs="Arial"/>
                <w:sz w:val="24"/>
              </w:rPr>
              <w:t xml:space="preserve"> Please also refer to the Equality Commissions’ publication: </w:t>
            </w:r>
            <w:hyperlink r:id="rId15" w:history="1">
              <w:r w:rsidR="007036F5" w:rsidRPr="007036F5">
                <w:rPr>
                  <w:color w:val="0000FF"/>
                  <w:sz w:val="24"/>
                  <w:u w:val="single"/>
                </w:rPr>
                <w:t>Section 75 - Using Evidence in Policy Making (A Signposting Guide) (equalityni.org)</w:t>
              </w:r>
            </w:hyperlink>
          </w:p>
        </w:tc>
      </w:tr>
      <w:tr w:rsidR="00FD030D" w:rsidRPr="003930CF" w14:paraId="44AD430F" w14:textId="77777777" w:rsidTr="00A326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660"/>
        </w:trPr>
        <w:tc>
          <w:tcPr>
            <w:tcW w:w="486" w:type="pct"/>
            <w:tcBorders>
              <w:top w:val="single" w:sz="8" w:space="0" w:color="auto"/>
              <w:left w:val="single" w:sz="8" w:space="0" w:color="auto"/>
              <w:right w:val="single" w:sz="8" w:space="0" w:color="auto"/>
            </w:tcBorders>
          </w:tcPr>
          <w:p w14:paraId="2AD36AB8" w14:textId="77777777" w:rsidR="007036F5" w:rsidRDefault="007036F5" w:rsidP="002E327F">
            <w:pPr>
              <w:spacing w:after="0" w:line="240" w:lineRule="auto"/>
              <w:contextualSpacing/>
              <w:rPr>
                <w:rFonts w:cs="Arial"/>
                <w:bCs/>
                <w:sz w:val="24"/>
              </w:rPr>
            </w:pPr>
          </w:p>
          <w:p w14:paraId="0BB1EA1E" w14:textId="77777777" w:rsidR="00FD030D" w:rsidRPr="007036F5" w:rsidRDefault="007036F5" w:rsidP="002E327F">
            <w:pPr>
              <w:spacing w:after="0" w:line="240" w:lineRule="auto"/>
              <w:contextualSpacing/>
              <w:rPr>
                <w:rFonts w:cs="Arial"/>
                <w:bCs/>
                <w:sz w:val="24"/>
              </w:rPr>
            </w:pPr>
            <w:r w:rsidRPr="007036F5">
              <w:rPr>
                <w:rFonts w:cs="Arial"/>
                <w:bCs/>
                <w:sz w:val="24"/>
              </w:rPr>
              <w:t>(3.1)</w:t>
            </w:r>
          </w:p>
        </w:tc>
        <w:tc>
          <w:tcPr>
            <w:tcW w:w="4514" w:type="pct"/>
            <w:gridSpan w:val="15"/>
            <w:tcBorders>
              <w:top w:val="single" w:sz="8" w:space="0" w:color="auto"/>
              <w:left w:val="single" w:sz="8" w:space="0" w:color="auto"/>
              <w:right w:val="single" w:sz="8" w:space="0" w:color="auto"/>
            </w:tcBorders>
            <w:tcMar>
              <w:top w:w="0" w:type="dxa"/>
              <w:left w:w="108" w:type="dxa"/>
              <w:bottom w:w="0" w:type="dxa"/>
              <w:right w:w="108" w:type="dxa"/>
            </w:tcMar>
          </w:tcPr>
          <w:p w14:paraId="436F2923" w14:textId="77777777" w:rsidR="00FD030D" w:rsidRDefault="00FD030D" w:rsidP="002E327F">
            <w:pPr>
              <w:spacing w:after="0" w:line="240" w:lineRule="auto"/>
              <w:contextualSpacing/>
              <w:rPr>
                <w:rFonts w:cs="Arial"/>
                <w:b/>
                <w:bCs/>
                <w:sz w:val="24"/>
              </w:rPr>
            </w:pPr>
          </w:p>
          <w:p w14:paraId="1A89EBF3" w14:textId="77777777" w:rsidR="00FD030D" w:rsidRPr="003930CF" w:rsidRDefault="00FD030D" w:rsidP="002E327F">
            <w:pPr>
              <w:spacing w:after="0" w:line="240" w:lineRule="auto"/>
              <w:contextualSpacing/>
              <w:rPr>
                <w:rFonts w:cs="Arial"/>
                <w:b/>
                <w:sz w:val="24"/>
              </w:rPr>
            </w:pPr>
            <w:r w:rsidRPr="003930CF">
              <w:rPr>
                <w:rFonts w:cs="Arial"/>
                <w:b/>
                <w:sz w:val="24"/>
              </w:rPr>
              <w:t xml:space="preserve">Quantitative and Qualitative Data:  </w:t>
            </w:r>
            <w:r w:rsidRPr="007036F5">
              <w:rPr>
                <w:rFonts w:cs="Arial"/>
                <w:b/>
                <w:szCs w:val="28"/>
              </w:rPr>
              <w:t>Service Users</w:t>
            </w:r>
          </w:p>
          <w:p w14:paraId="382D80A6" w14:textId="77777777" w:rsidR="00FD030D" w:rsidRPr="003930CF" w:rsidRDefault="00FD030D" w:rsidP="002E327F">
            <w:pPr>
              <w:spacing w:after="0" w:line="240" w:lineRule="auto"/>
              <w:contextualSpacing/>
              <w:rPr>
                <w:rFonts w:cs="Arial"/>
                <w:b/>
                <w:bCs/>
                <w:sz w:val="24"/>
              </w:rPr>
            </w:pPr>
          </w:p>
        </w:tc>
      </w:tr>
      <w:tr w:rsidR="00CD34D3" w:rsidRPr="003930CF" w14:paraId="1351BBBA" w14:textId="77777777" w:rsidTr="00B04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496" w:type="pct"/>
            <w:gridSpan w:val="2"/>
            <w:vMerge w:val="restar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45F27FB9" w14:textId="77777777" w:rsidR="00CD34D3" w:rsidRPr="003930CF" w:rsidRDefault="00CD34D3" w:rsidP="002E327F">
            <w:pPr>
              <w:spacing w:after="0" w:line="240" w:lineRule="auto"/>
              <w:contextualSpacing/>
              <w:rPr>
                <w:rFonts w:cs="Arial"/>
                <w:b/>
                <w:bCs/>
                <w:sz w:val="24"/>
              </w:rPr>
            </w:pPr>
            <w:r w:rsidRPr="003930CF">
              <w:rPr>
                <w:rFonts w:cs="Arial"/>
                <w:b/>
                <w:bCs/>
                <w:sz w:val="24"/>
              </w:rPr>
              <w:t>Equality Category</w:t>
            </w:r>
          </w:p>
        </w:tc>
        <w:tc>
          <w:tcPr>
            <w:tcW w:w="713" w:type="pct"/>
            <w:vMerge w:val="restar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31ABDEB" w14:textId="77777777" w:rsidR="00CD34D3" w:rsidRPr="003930CF" w:rsidRDefault="00CD34D3" w:rsidP="002E327F">
            <w:pPr>
              <w:spacing w:after="0" w:line="240" w:lineRule="auto"/>
              <w:contextualSpacing/>
              <w:rPr>
                <w:rFonts w:cs="Arial"/>
                <w:b/>
                <w:bCs/>
                <w:sz w:val="24"/>
              </w:rPr>
            </w:pPr>
            <w:r w:rsidRPr="003930CF">
              <w:rPr>
                <w:rFonts w:cs="Arial"/>
                <w:b/>
                <w:bCs/>
                <w:sz w:val="24"/>
              </w:rPr>
              <w:t>Service Users</w:t>
            </w:r>
          </w:p>
        </w:tc>
        <w:tc>
          <w:tcPr>
            <w:tcW w:w="1580" w:type="pct"/>
            <w:gridSpan w:val="7"/>
            <w:tcBorders>
              <w:top w:val="single" w:sz="4" w:space="0" w:color="auto"/>
              <w:left w:val="single" w:sz="4" w:space="0" w:color="auto"/>
              <w:bottom w:val="single" w:sz="4" w:space="0" w:color="auto"/>
              <w:right w:val="single" w:sz="4" w:space="0" w:color="auto"/>
            </w:tcBorders>
            <w:shd w:val="clear" w:color="auto" w:fill="EDF7F9"/>
          </w:tcPr>
          <w:p w14:paraId="33F48E74" w14:textId="77777777" w:rsidR="00CD34D3" w:rsidRPr="00FD030D" w:rsidRDefault="00CD34D3" w:rsidP="002E327F">
            <w:pPr>
              <w:spacing w:after="0" w:line="240" w:lineRule="auto"/>
              <w:contextualSpacing/>
              <w:rPr>
                <w:rFonts w:cs="Arial"/>
                <w:bCs/>
                <w:sz w:val="24"/>
              </w:rPr>
            </w:pPr>
            <w:r w:rsidRPr="003930CF">
              <w:rPr>
                <w:rFonts w:cs="Arial"/>
                <w:b/>
                <w:bCs/>
                <w:sz w:val="24"/>
              </w:rPr>
              <w:t>Quantitative Data</w:t>
            </w:r>
          </w:p>
          <w:p w14:paraId="4809C6D1" w14:textId="77777777" w:rsidR="00CD34D3" w:rsidRPr="003930CF" w:rsidRDefault="00CD34D3" w:rsidP="00FD030D">
            <w:pPr>
              <w:spacing w:after="0" w:line="240" w:lineRule="auto"/>
              <w:contextualSpacing/>
              <w:rPr>
                <w:rFonts w:cs="Arial"/>
                <w:b/>
                <w:bCs/>
                <w:sz w:val="24"/>
              </w:rPr>
            </w:pPr>
            <w:r w:rsidRPr="00FD030D">
              <w:rPr>
                <w:rFonts w:cs="Arial"/>
                <w:bCs/>
                <w:sz w:val="24"/>
              </w:rPr>
              <w:t>(Using 202</w:t>
            </w:r>
            <w:r>
              <w:rPr>
                <w:rFonts w:cs="Arial"/>
                <w:bCs/>
                <w:sz w:val="24"/>
              </w:rPr>
              <w:t>2</w:t>
            </w:r>
            <w:r w:rsidRPr="00FD030D">
              <w:rPr>
                <w:rFonts w:cs="Arial"/>
                <w:bCs/>
                <w:sz w:val="24"/>
              </w:rPr>
              <w:t xml:space="preserve"> census data unless otherwise stated)</w:t>
            </w:r>
          </w:p>
        </w:tc>
        <w:tc>
          <w:tcPr>
            <w:tcW w:w="2211" w:type="pct"/>
            <w:gridSpan w:val="6"/>
            <w:vMerge w:val="restart"/>
            <w:tcBorders>
              <w:top w:val="single" w:sz="4" w:space="0" w:color="auto"/>
              <w:left w:val="single" w:sz="4" w:space="0" w:color="auto"/>
              <w:bottom w:val="single" w:sz="4" w:space="0" w:color="auto"/>
              <w:right w:val="single" w:sz="4" w:space="0" w:color="auto"/>
            </w:tcBorders>
            <w:shd w:val="clear" w:color="auto" w:fill="EDF7F9"/>
          </w:tcPr>
          <w:p w14:paraId="3A1D2621" w14:textId="77777777" w:rsidR="00CD34D3" w:rsidRPr="003930CF" w:rsidRDefault="00CD34D3" w:rsidP="002E327F">
            <w:pPr>
              <w:spacing w:after="0" w:line="240" w:lineRule="auto"/>
              <w:contextualSpacing/>
              <w:rPr>
                <w:rFonts w:cs="Arial"/>
                <w:b/>
                <w:bCs/>
                <w:sz w:val="24"/>
              </w:rPr>
            </w:pPr>
            <w:r w:rsidRPr="003930CF">
              <w:rPr>
                <w:rFonts w:cs="Arial"/>
                <w:b/>
                <w:bCs/>
                <w:sz w:val="24"/>
              </w:rPr>
              <w:t>Qualitative Data</w:t>
            </w:r>
          </w:p>
          <w:p w14:paraId="0B4C908A" w14:textId="77777777" w:rsidR="00CD34D3" w:rsidRPr="003930CF" w:rsidRDefault="00CD34D3" w:rsidP="002E327F">
            <w:pPr>
              <w:spacing w:after="0" w:line="240" w:lineRule="auto"/>
              <w:contextualSpacing/>
              <w:rPr>
                <w:rFonts w:cs="Arial"/>
                <w:b/>
                <w:bCs/>
                <w:sz w:val="24"/>
              </w:rPr>
            </w:pPr>
            <w:r w:rsidRPr="003930CF">
              <w:rPr>
                <w:rFonts w:cs="Arial"/>
                <w:bCs/>
                <w:sz w:val="24"/>
              </w:rPr>
              <w:t>(Needs, Experiences, Priorities)</w:t>
            </w:r>
          </w:p>
        </w:tc>
      </w:tr>
      <w:tr w:rsidR="00FD030D" w:rsidRPr="003930CF" w14:paraId="275810A3" w14:textId="77777777" w:rsidTr="00B04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949"/>
        </w:trPr>
        <w:tc>
          <w:tcPr>
            <w:tcW w:w="496" w:type="pct"/>
            <w:gridSpan w:val="2"/>
            <w:vMerge/>
            <w:tcBorders>
              <w:top w:val="single" w:sz="4" w:space="0" w:color="auto"/>
              <w:left w:val="single" w:sz="4" w:space="0" w:color="auto"/>
              <w:bottom w:val="single" w:sz="4" w:space="0" w:color="auto"/>
              <w:right w:val="single" w:sz="4" w:space="0" w:color="auto"/>
            </w:tcBorders>
            <w:shd w:val="clear" w:color="auto" w:fill="E7F9FF"/>
            <w:tcMar>
              <w:top w:w="0" w:type="dxa"/>
              <w:left w:w="108" w:type="dxa"/>
              <w:bottom w:w="0" w:type="dxa"/>
              <w:right w:w="108" w:type="dxa"/>
            </w:tcMar>
          </w:tcPr>
          <w:p w14:paraId="419B8DE3" w14:textId="77777777" w:rsidR="00FD030D" w:rsidRPr="003930CF" w:rsidRDefault="00FD030D" w:rsidP="002E327F">
            <w:pPr>
              <w:spacing w:after="0" w:line="240" w:lineRule="auto"/>
              <w:contextualSpacing/>
              <w:rPr>
                <w:rFonts w:cs="Arial"/>
                <w:b/>
                <w:sz w:val="24"/>
              </w:rPr>
            </w:pPr>
          </w:p>
        </w:tc>
        <w:tc>
          <w:tcPr>
            <w:tcW w:w="713" w:type="pct"/>
            <w:vMerge/>
            <w:tcBorders>
              <w:top w:val="single" w:sz="4" w:space="0" w:color="auto"/>
              <w:left w:val="single" w:sz="4" w:space="0" w:color="auto"/>
              <w:bottom w:val="single" w:sz="4" w:space="0" w:color="auto"/>
              <w:right w:val="single" w:sz="4" w:space="0" w:color="auto"/>
            </w:tcBorders>
            <w:shd w:val="clear" w:color="auto" w:fill="E7F9FF"/>
            <w:tcMar>
              <w:top w:w="0" w:type="dxa"/>
              <w:left w:w="108" w:type="dxa"/>
              <w:bottom w:w="0" w:type="dxa"/>
              <w:right w:w="108" w:type="dxa"/>
            </w:tcMar>
            <w:hideMark/>
          </w:tcPr>
          <w:p w14:paraId="079F039A" w14:textId="77777777" w:rsidR="00FD030D" w:rsidRPr="003930CF" w:rsidRDefault="00FD030D" w:rsidP="002E327F">
            <w:pPr>
              <w:spacing w:after="0" w:line="240" w:lineRule="auto"/>
              <w:contextualSpacing/>
              <w:rPr>
                <w:rFonts w:cs="Arial"/>
                <w:b/>
                <w:bCs/>
                <w:sz w:val="24"/>
              </w:rPr>
            </w:pP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7A59DF04" w14:textId="77777777" w:rsidR="00FD030D" w:rsidRDefault="00FD030D" w:rsidP="002E327F">
            <w:pPr>
              <w:spacing w:after="0" w:line="240" w:lineRule="auto"/>
              <w:contextualSpacing/>
              <w:rPr>
                <w:rFonts w:cs="Arial"/>
                <w:b/>
                <w:bCs/>
                <w:sz w:val="24"/>
              </w:rPr>
            </w:pPr>
            <w:r>
              <w:rPr>
                <w:rFonts w:cs="Arial"/>
                <w:b/>
                <w:bCs/>
                <w:sz w:val="24"/>
              </w:rPr>
              <w:t xml:space="preserve">Belfast </w:t>
            </w:r>
          </w:p>
          <w:p w14:paraId="64CDA5DF" w14:textId="77777777" w:rsidR="00FD030D" w:rsidRPr="00FD030D" w:rsidRDefault="00032D5C" w:rsidP="002E327F">
            <w:pPr>
              <w:spacing w:after="0" w:line="240" w:lineRule="auto"/>
              <w:contextualSpacing/>
              <w:rPr>
                <w:rFonts w:cs="Arial"/>
                <w:b/>
                <w:bCs/>
                <w:sz w:val="24"/>
              </w:rPr>
            </w:pPr>
            <w:r w:rsidRPr="003930CF">
              <w:rPr>
                <w:rFonts w:cs="Arial"/>
                <w:b/>
                <w:bCs/>
                <w:sz w:val="24"/>
              </w:rPr>
              <w:t>P</w:t>
            </w:r>
            <w:r w:rsidR="00FD030D" w:rsidRPr="003930CF">
              <w:rPr>
                <w:rFonts w:cs="Arial"/>
                <w:b/>
                <w:bCs/>
                <w:sz w:val="24"/>
              </w:rPr>
              <w:t>opulation</w:t>
            </w:r>
            <w:r>
              <w:rPr>
                <w:rFonts w:cs="Arial"/>
                <w:b/>
                <w:bCs/>
                <w:sz w:val="24"/>
              </w:rPr>
              <w:t xml:space="preserve"> only</w:t>
            </w:r>
          </w:p>
        </w:tc>
        <w:tc>
          <w:tcPr>
            <w:tcW w:w="431" w:type="pct"/>
            <w:gridSpan w:val="2"/>
            <w:tcBorders>
              <w:top w:val="single" w:sz="4" w:space="0" w:color="auto"/>
              <w:left w:val="single" w:sz="4" w:space="0" w:color="auto"/>
              <w:bottom w:val="single" w:sz="4" w:space="0" w:color="auto"/>
              <w:right w:val="single" w:sz="4" w:space="0" w:color="auto"/>
            </w:tcBorders>
            <w:shd w:val="clear" w:color="auto" w:fill="FFFFFF"/>
          </w:tcPr>
          <w:p w14:paraId="40613AF2" w14:textId="77777777" w:rsidR="00FD030D" w:rsidRDefault="00FD030D" w:rsidP="002E327F">
            <w:pPr>
              <w:spacing w:after="0" w:line="240" w:lineRule="auto"/>
              <w:contextualSpacing/>
              <w:rPr>
                <w:rFonts w:cs="Arial"/>
                <w:b/>
                <w:bCs/>
                <w:sz w:val="24"/>
              </w:rPr>
            </w:pPr>
            <w:r>
              <w:rPr>
                <w:rFonts w:cs="Arial"/>
                <w:b/>
                <w:bCs/>
                <w:sz w:val="24"/>
              </w:rPr>
              <w:t xml:space="preserve">NI </w:t>
            </w:r>
          </w:p>
          <w:p w14:paraId="6D1F3512" w14:textId="77777777" w:rsidR="00FD030D" w:rsidRPr="003930CF" w:rsidRDefault="00FD030D" w:rsidP="002E327F">
            <w:pPr>
              <w:spacing w:after="0" w:line="240" w:lineRule="auto"/>
              <w:contextualSpacing/>
              <w:rPr>
                <w:rFonts w:cs="Arial"/>
                <w:b/>
                <w:bCs/>
                <w:sz w:val="24"/>
              </w:rPr>
            </w:pPr>
            <w:r>
              <w:rPr>
                <w:rFonts w:cs="Arial"/>
                <w:b/>
                <w:bCs/>
                <w:sz w:val="24"/>
              </w:rPr>
              <w:t>Population</w:t>
            </w:r>
          </w:p>
        </w:tc>
        <w:tc>
          <w:tcPr>
            <w:tcW w:w="517" w:type="pct"/>
            <w:gridSpan w:val="3"/>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6143E79A" w14:textId="77777777" w:rsidR="00FD030D" w:rsidRPr="003930CF" w:rsidRDefault="00B064C8" w:rsidP="002E327F">
            <w:pPr>
              <w:spacing w:after="0" w:line="240" w:lineRule="auto"/>
              <w:contextualSpacing/>
              <w:rPr>
                <w:rFonts w:cs="Arial"/>
                <w:b/>
                <w:bCs/>
                <w:sz w:val="24"/>
              </w:rPr>
            </w:pPr>
            <w:r>
              <w:rPr>
                <w:rFonts w:cs="Arial"/>
                <w:b/>
                <w:bCs/>
                <w:sz w:val="24"/>
              </w:rPr>
              <w:t>Service U</w:t>
            </w:r>
            <w:r w:rsidR="00FD030D" w:rsidRPr="003930CF">
              <w:rPr>
                <w:rFonts w:cs="Arial"/>
                <w:b/>
                <w:bCs/>
                <w:sz w:val="24"/>
              </w:rPr>
              <w:t>sers affected %</w:t>
            </w:r>
          </w:p>
        </w:tc>
        <w:tc>
          <w:tcPr>
            <w:tcW w:w="2211" w:type="pct"/>
            <w:gridSpan w:val="6"/>
            <w:vMerge/>
            <w:tcBorders>
              <w:top w:val="single" w:sz="4" w:space="0" w:color="auto"/>
              <w:left w:val="single" w:sz="4" w:space="0" w:color="auto"/>
              <w:bottom w:val="single" w:sz="4" w:space="0" w:color="auto"/>
              <w:right w:val="single" w:sz="4" w:space="0" w:color="auto"/>
            </w:tcBorders>
            <w:shd w:val="clear" w:color="auto" w:fill="EDF7F9"/>
          </w:tcPr>
          <w:p w14:paraId="0518E6BA" w14:textId="77777777" w:rsidR="00FD030D" w:rsidRPr="003930CF" w:rsidRDefault="00FD030D" w:rsidP="002E327F">
            <w:pPr>
              <w:spacing w:after="0" w:line="240" w:lineRule="auto"/>
              <w:contextualSpacing/>
              <w:rPr>
                <w:rFonts w:cs="Arial"/>
                <w:b/>
                <w:bCs/>
                <w:sz w:val="24"/>
              </w:rPr>
            </w:pPr>
          </w:p>
        </w:tc>
      </w:tr>
      <w:tr w:rsidR="00B0448F" w:rsidRPr="003930CF" w14:paraId="52442A76" w14:textId="77777777" w:rsidTr="00B04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468"/>
        </w:trPr>
        <w:tc>
          <w:tcPr>
            <w:tcW w:w="496" w:type="pct"/>
            <w:gridSpan w:val="2"/>
            <w:tcBorders>
              <w:top w:val="single" w:sz="4" w:space="0" w:color="auto"/>
              <w:left w:val="single" w:sz="8" w:space="0" w:color="auto"/>
              <w:right w:val="single" w:sz="4" w:space="0" w:color="auto"/>
            </w:tcBorders>
            <w:shd w:val="clear" w:color="auto" w:fill="EDF7F9"/>
            <w:tcMar>
              <w:top w:w="0" w:type="dxa"/>
              <w:left w:w="108" w:type="dxa"/>
              <w:bottom w:w="0" w:type="dxa"/>
              <w:right w:w="108" w:type="dxa"/>
            </w:tcMar>
          </w:tcPr>
          <w:p w14:paraId="7883175A" w14:textId="77777777" w:rsidR="00B0448F" w:rsidRDefault="00B0448F" w:rsidP="002E327F">
            <w:pPr>
              <w:spacing w:after="0" w:line="240" w:lineRule="auto"/>
              <w:contextualSpacing/>
              <w:rPr>
                <w:rFonts w:cs="Arial"/>
                <w:b/>
                <w:sz w:val="24"/>
              </w:rPr>
            </w:pPr>
            <w:r w:rsidRPr="003930CF">
              <w:rPr>
                <w:rFonts w:cs="Arial"/>
                <w:b/>
                <w:sz w:val="24"/>
              </w:rPr>
              <w:t xml:space="preserve">1. </w:t>
            </w:r>
          </w:p>
          <w:p w14:paraId="5823C53D" w14:textId="77777777" w:rsidR="00B0448F" w:rsidRPr="003930CF" w:rsidRDefault="00B0448F" w:rsidP="002E327F">
            <w:pPr>
              <w:spacing w:after="0" w:line="240" w:lineRule="auto"/>
              <w:contextualSpacing/>
              <w:rPr>
                <w:rFonts w:cs="Arial"/>
                <w:b/>
                <w:sz w:val="24"/>
              </w:rPr>
            </w:pPr>
            <w:r w:rsidRPr="003930CF">
              <w:rPr>
                <w:rFonts w:cs="Arial"/>
                <w:b/>
                <w:sz w:val="24"/>
              </w:rPr>
              <w:t>Age</w:t>
            </w:r>
          </w:p>
          <w:p w14:paraId="6F52A493" w14:textId="77777777" w:rsidR="00B0448F" w:rsidRPr="003930CF" w:rsidRDefault="00B0448F" w:rsidP="002E327F">
            <w:pPr>
              <w:spacing w:after="0" w:line="240" w:lineRule="auto"/>
              <w:contextualSpacing/>
              <w:rPr>
                <w:rFonts w:cs="Arial"/>
                <w:sz w:val="24"/>
              </w:rPr>
            </w:pP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50809F6D" w14:textId="77777777" w:rsidR="00B0448F" w:rsidRDefault="00B0448F" w:rsidP="00FD030D">
            <w:pPr>
              <w:spacing w:after="0" w:line="240" w:lineRule="auto"/>
              <w:contextualSpacing/>
              <w:rPr>
                <w:rFonts w:cs="Arial"/>
                <w:sz w:val="24"/>
              </w:rPr>
            </w:pPr>
          </w:p>
          <w:p w14:paraId="7170F488" w14:textId="77777777" w:rsidR="00B0448F" w:rsidRDefault="00B0448F" w:rsidP="00FD030D">
            <w:pPr>
              <w:spacing w:after="0" w:line="240" w:lineRule="auto"/>
              <w:contextualSpacing/>
              <w:rPr>
                <w:rFonts w:cs="Arial"/>
                <w:sz w:val="24"/>
              </w:rPr>
            </w:pPr>
            <w:r w:rsidRPr="003930CF">
              <w:rPr>
                <w:rFonts w:cs="Arial"/>
                <w:sz w:val="24"/>
              </w:rPr>
              <w:t>0-1</w:t>
            </w:r>
            <w:r>
              <w:rPr>
                <w:rFonts w:cs="Arial"/>
                <w:sz w:val="24"/>
              </w:rPr>
              <w:t>4</w:t>
            </w:r>
            <w:r w:rsidRPr="003930CF">
              <w:rPr>
                <w:rFonts w:cs="Arial"/>
                <w:sz w:val="24"/>
              </w:rPr>
              <w:br/>
              <w:t>1</w:t>
            </w:r>
            <w:r>
              <w:rPr>
                <w:rFonts w:cs="Arial"/>
                <w:sz w:val="24"/>
              </w:rPr>
              <w:t>5</w:t>
            </w:r>
            <w:r w:rsidRPr="003930CF">
              <w:rPr>
                <w:rFonts w:cs="Arial"/>
                <w:sz w:val="24"/>
              </w:rPr>
              <w:t>-24</w:t>
            </w:r>
            <w:r w:rsidRPr="003930CF">
              <w:rPr>
                <w:rFonts w:cs="Arial"/>
                <w:sz w:val="24"/>
              </w:rPr>
              <w:br/>
              <w:t>25-34</w:t>
            </w:r>
            <w:r w:rsidRPr="003930CF">
              <w:rPr>
                <w:rFonts w:cs="Arial"/>
                <w:sz w:val="24"/>
              </w:rPr>
              <w:br/>
              <w:t>35-44</w:t>
            </w:r>
            <w:r w:rsidRPr="003930CF">
              <w:rPr>
                <w:rFonts w:cs="Arial"/>
                <w:sz w:val="24"/>
              </w:rPr>
              <w:br/>
              <w:t>45-54</w:t>
            </w:r>
            <w:r w:rsidRPr="003930CF">
              <w:rPr>
                <w:rFonts w:cs="Arial"/>
                <w:sz w:val="24"/>
              </w:rPr>
              <w:br/>
              <w:t>55-64</w:t>
            </w:r>
            <w:r w:rsidRPr="003930CF">
              <w:rPr>
                <w:rFonts w:cs="Arial"/>
                <w:sz w:val="24"/>
              </w:rPr>
              <w:br/>
              <w:t>65</w:t>
            </w:r>
            <w:r>
              <w:rPr>
                <w:rFonts w:cs="Arial"/>
                <w:sz w:val="24"/>
              </w:rPr>
              <w:t>-74</w:t>
            </w:r>
          </w:p>
          <w:p w14:paraId="156200BE" w14:textId="77777777" w:rsidR="00B0448F" w:rsidRPr="003930CF" w:rsidRDefault="00B0448F" w:rsidP="00FD030D">
            <w:pPr>
              <w:spacing w:after="0" w:line="240" w:lineRule="auto"/>
              <w:contextualSpacing/>
              <w:rPr>
                <w:rFonts w:cs="Arial"/>
                <w:sz w:val="24"/>
              </w:rPr>
            </w:pPr>
            <w:r>
              <w:rPr>
                <w:rFonts w:cs="Arial"/>
                <w:sz w:val="24"/>
              </w:rPr>
              <w:t>75+</w:t>
            </w: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6BC32BE6" w14:textId="77777777" w:rsidR="00B0448F" w:rsidRDefault="00B0448F" w:rsidP="00FD030D">
            <w:pPr>
              <w:spacing w:after="0" w:line="240" w:lineRule="auto"/>
              <w:contextualSpacing/>
              <w:rPr>
                <w:rFonts w:cs="Arial"/>
                <w:sz w:val="24"/>
              </w:rPr>
            </w:pPr>
          </w:p>
          <w:p w14:paraId="3977FD35" w14:textId="77777777" w:rsidR="00B0448F" w:rsidRPr="00FD030D" w:rsidRDefault="00B0448F" w:rsidP="00FD030D">
            <w:pPr>
              <w:spacing w:after="0" w:line="240" w:lineRule="auto"/>
              <w:contextualSpacing/>
              <w:rPr>
                <w:rFonts w:cs="Arial"/>
                <w:sz w:val="24"/>
              </w:rPr>
            </w:pPr>
            <w:r w:rsidRPr="00FD030D">
              <w:rPr>
                <w:rFonts w:cs="Arial"/>
                <w:sz w:val="24"/>
              </w:rPr>
              <w:t>18.04%</w:t>
            </w:r>
          </w:p>
          <w:p w14:paraId="4B39AE66" w14:textId="77777777" w:rsidR="00B0448F" w:rsidRPr="00FD030D" w:rsidRDefault="00B0448F" w:rsidP="00FD030D">
            <w:pPr>
              <w:spacing w:after="0" w:line="240" w:lineRule="auto"/>
              <w:contextualSpacing/>
              <w:rPr>
                <w:rFonts w:cs="Arial"/>
                <w:sz w:val="24"/>
              </w:rPr>
            </w:pPr>
            <w:r w:rsidRPr="00FD030D">
              <w:rPr>
                <w:rFonts w:cs="Arial"/>
                <w:sz w:val="24"/>
              </w:rPr>
              <w:t>14.57%</w:t>
            </w:r>
          </w:p>
          <w:p w14:paraId="7EE45837" w14:textId="77777777" w:rsidR="00B0448F" w:rsidRPr="00FD030D" w:rsidRDefault="00B0448F" w:rsidP="00FD030D">
            <w:pPr>
              <w:spacing w:after="0" w:line="240" w:lineRule="auto"/>
              <w:contextualSpacing/>
              <w:rPr>
                <w:rFonts w:cs="Arial"/>
                <w:sz w:val="24"/>
              </w:rPr>
            </w:pPr>
            <w:r>
              <w:rPr>
                <w:rFonts w:cs="Arial"/>
                <w:sz w:val="24"/>
              </w:rPr>
              <w:t>1</w:t>
            </w:r>
            <w:r w:rsidRPr="00FD030D">
              <w:rPr>
                <w:rFonts w:cs="Arial"/>
                <w:sz w:val="24"/>
              </w:rPr>
              <w:t>5.47%</w:t>
            </w:r>
          </w:p>
          <w:p w14:paraId="19193C08" w14:textId="77777777" w:rsidR="00B0448F" w:rsidRPr="00FD030D" w:rsidRDefault="00B0448F" w:rsidP="00FD030D">
            <w:pPr>
              <w:spacing w:after="0" w:line="240" w:lineRule="auto"/>
              <w:contextualSpacing/>
              <w:rPr>
                <w:rFonts w:cs="Arial"/>
                <w:sz w:val="24"/>
              </w:rPr>
            </w:pPr>
            <w:r w:rsidRPr="00FD030D">
              <w:rPr>
                <w:rFonts w:cs="Arial"/>
                <w:sz w:val="24"/>
              </w:rPr>
              <w:t>13.35%</w:t>
            </w:r>
          </w:p>
          <w:p w14:paraId="7820B0BB" w14:textId="77777777" w:rsidR="00B0448F" w:rsidRPr="00FD030D" w:rsidRDefault="00B0448F" w:rsidP="00FD030D">
            <w:pPr>
              <w:spacing w:after="0" w:line="240" w:lineRule="auto"/>
              <w:contextualSpacing/>
              <w:rPr>
                <w:rFonts w:cs="Arial"/>
                <w:sz w:val="24"/>
              </w:rPr>
            </w:pPr>
            <w:r w:rsidRPr="00FD030D">
              <w:rPr>
                <w:rFonts w:cs="Arial"/>
                <w:sz w:val="24"/>
              </w:rPr>
              <w:t>11.85%</w:t>
            </w:r>
          </w:p>
          <w:p w14:paraId="1928EE1F" w14:textId="77777777" w:rsidR="00B0448F" w:rsidRPr="00FD030D" w:rsidRDefault="00B0448F" w:rsidP="00FD030D">
            <w:pPr>
              <w:spacing w:after="0" w:line="240" w:lineRule="auto"/>
              <w:contextualSpacing/>
              <w:rPr>
                <w:rFonts w:cs="Arial"/>
                <w:sz w:val="24"/>
              </w:rPr>
            </w:pPr>
            <w:r w:rsidRPr="00FD030D">
              <w:rPr>
                <w:rFonts w:cs="Arial"/>
                <w:sz w:val="24"/>
              </w:rPr>
              <w:t>12%</w:t>
            </w:r>
          </w:p>
          <w:p w14:paraId="5243DC39" w14:textId="77777777" w:rsidR="00B0448F" w:rsidRPr="00FD030D" w:rsidRDefault="00B0448F" w:rsidP="00FD030D">
            <w:pPr>
              <w:spacing w:after="0" w:line="240" w:lineRule="auto"/>
              <w:contextualSpacing/>
              <w:rPr>
                <w:rFonts w:cs="Arial"/>
                <w:sz w:val="24"/>
              </w:rPr>
            </w:pPr>
            <w:r>
              <w:rPr>
                <w:rFonts w:cs="Arial"/>
                <w:sz w:val="24"/>
              </w:rPr>
              <w:t xml:space="preserve">  </w:t>
            </w:r>
            <w:r w:rsidRPr="00FD030D">
              <w:rPr>
                <w:rFonts w:cs="Arial"/>
                <w:sz w:val="24"/>
              </w:rPr>
              <w:t>7.8%</w:t>
            </w:r>
          </w:p>
          <w:p w14:paraId="1064630E" w14:textId="77777777" w:rsidR="00B0448F" w:rsidRDefault="00B0448F" w:rsidP="00FD030D">
            <w:pPr>
              <w:spacing w:after="0" w:line="240" w:lineRule="auto"/>
              <w:contextualSpacing/>
              <w:rPr>
                <w:rFonts w:cs="Arial"/>
                <w:sz w:val="24"/>
              </w:rPr>
            </w:pPr>
            <w:r>
              <w:rPr>
                <w:rFonts w:cs="Arial"/>
                <w:sz w:val="24"/>
              </w:rPr>
              <w:t xml:space="preserve">  </w:t>
            </w:r>
            <w:r w:rsidRPr="00FD030D">
              <w:rPr>
                <w:rFonts w:cs="Arial"/>
                <w:sz w:val="24"/>
              </w:rPr>
              <w:t>6.92%</w:t>
            </w:r>
          </w:p>
          <w:p w14:paraId="7638DC96" w14:textId="77777777" w:rsidR="00B0448F" w:rsidRPr="003930CF" w:rsidRDefault="00B0448F" w:rsidP="00FD030D">
            <w:pPr>
              <w:spacing w:after="0" w:line="240" w:lineRule="auto"/>
              <w:contextualSpacing/>
              <w:rPr>
                <w:rFonts w:cs="Arial"/>
                <w:sz w:val="24"/>
              </w:rPr>
            </w:pPr>
          </w:p>
        </w:tc>
        <w:tc>
          <w:tcPr>
            <w:tcW w:w="431" w:type="pct"/>
            <w:gridSpan w:val="2"/>
            <w:tcBorders>
              <w:top w:val="single" w:sz="4" w:space="0" w:color="auto"/>
              <w:left w:val="single" w:sz="4" w:space="0" w:color="auto"/>
              <w:bottom w:val="single" w:sz="4" w:space="0" w:color="auto"/>
              <w:right w:val="single" w:sz="4" w:space="0" w:color="auto"/>
            </w:tcBorders>
            <w:shd w:val="clear" w:color="auto" w:fill="FFFFFF"/>
          </w:tcPr>
          <w:p w14:paraId="7E7351C9" w14:textId="77777777" w:rsidR="00B0448F" w:rsidRDefault="00B0448F" w:rsidP="00FD030D">
            <w:pPr>
              <w:spacing w:after="0" w:line="240" w:lineRule="auto"/>
              <w:contextualSpacing/>
              <w:rPr>
                <w:rFonts w:cs="Arial"/>
                <w:sz w:val="24"/>
              </w:rPr>
            </w:pPr>
            <w:r>
              <w:rPr>
                <w:rFonts w:cs="Arial"/>
                <w:sz w:val="24"/>
              </w:rPr>
              <w:t xml:space="preserve"> </w:t>
            </w:r>
          </w:p>
          <w:p w14:paraId="2915906B" w14:textId="77777777" w:rsidR="00B0448F" w:rsidRPr="00FD030D" w:rsidRDefault="00B0448F" w:rsidP="00FD030D">
            <w:pPr>
              <w:spacing w:after="0" w:line="240" w:lineRule="auto"/>
              <w:contextualSpacing/>
              <w:rPr>
                <w:rFonts w:cs="Arial"/>
                <w:sz w:val="24"/>
              </w:rPr>
            </w:pPr>
            <w:r w:rsidRPr="00FD030D">
              <w:rPr>
                <w:rFonts w:cs="Arial"/>
                <w:sz w:val="24"/>
              </w:rPr>
              <w:t>19.19%</w:t>
            </w:r>
          </w:p>
          <w:p w14:paraId="3B523136" w14:textId="77777777" w:rsidR="00B0448F" w:rsidRPr="00FD030D" w:rsidRDefault="00B0448F" w:rsidP="00FD030D">
            <w:pPr>
              <w:spacing w:after="0" w:line="240" w:lineRule="auto"/>
              <w:contextualSpacing/>
              <w:rPr>
                <w:rFonts w:cs="Arial"/>
                <w:sz w:val="24"/>
              </w:rPr>
            </w:pPr>
            <w:r>
              <w:rPr>
                <w:rFonts w:cs="Arial"/>
                <w:sz w:val="24"/>
              </w:rPr>
              <w:t xml:space="preserve"> </w:t>
            </w:r>
            <w:r w:rsidRPr="00FD030D">
              <w:rPr>
                <w:rFonts w:cs="Arial"/>
                <w:sz w:val="24"/>
              </w:rPr>
              <w:t>11.8%</w:t>
            </w:r>
          </w:p>
          <w:p w14:paraId="5B36C460" w14:textId="77777777" w:rsidR="00B0448F" w:rsidRPr="00FD030D" w:rsidRDefault="00B0448F" w:rsidP="00FD030D">
            <w:pPr>
              <w:spacing w:after="0" w:line="240" w:lineRule="auto"/>
              <w:contextualSpacing/>
              <w:rPr>
                <w:rFonts w:cs="Arial"/>
                <w:sz w:val="24"/>
              </w:rPr>
            </w:pPr>
            <w:r>
              <w:rPr>
                <w:rFonts w:cs="Arial"/>
                <w:sz w:val="24"/>
              </w:rPr>
              <w:t xml:space="preserve"> </w:t>
            </w:r>
            <w:r w:rsidRPr="00FD030D">
              <w:rPr>
                <w:rFonts w:cs="Arial"/>
                <w:sz w:val="24"/>
              </w:rPr>
              <w:t>12.74</w:t>
            </w:r>
          </w:p>
          <w:p w14:paraId="5F1875F5" w14:textId="77777777" w:rsidR="00B0448F" w:rsidRPr="00FD030D" w:rsidRDefault="00B0448F" w:rsidP="00FD030D">
            <w:pPr>
              <w:spacing w:after="0" w:line="240" w:lineRule="auto"/>
              <w:contextualSpacing/>
              <w:rPr>
                <w:rFonts w:cs="Arial"/>
                <w:sz w:val="24"/>
              </w:rPr>
            </w:pPr>
            <w:r>
              <w:rPr>
                <w:rFonts w:cs="Arial"/>
                <w:sz w:val="24"/>
              </w:rPr>
              <w:t xml:space="preserve"> </w:t>
            </w:r>
            <w:r w:rsidRPr="00FD030D">
              <w:rPr>
                <w:rFonts w:cs="Arial"/>
                <w:sz w:val="24"/>
              </w:rPr>
              <w:t>13.11%</w:t>
            </w:r>
          </w:p>
          <w:p w14:paraId="48722519" w14:textId="77777777" w:rsidR="00B0448F" w:rsidRPr="00FD030D" w:rsidRDefault="00B0448F" w:rsidP="00FD030D">
            <w:pPr>
              <w:spacing w:after="0" w:line="240" w:lineRule="auto"/>
              <w:contextualSpacing/>
              <w:rPr>
                <w:rFonts w:cs="Arial"/>
                <w:sz w:val="24"/>
              </w:rPr>
            </w:pPr>
            <w:r>
              <w:rPr>
                <w:rFonts w:cs="Arial"/>
                <w:sz w:val="24"/>
              </w:rPr>
              <w:t xml:space="preserve"> </w:t>
            </w:r>
            <w:r w:rsidRPr="00FD030D">
              <w:rPr>
                <w:rFonts w:cs="Arial"/>
                <w:sz w:val="24"/>
              </w:rPr>
              <w:t>13.27</w:t>
            </w:r>
          </w:p>
          <w:p w14:paraId="5E061BE7" w14:textId="77777777" w:rsidR="00B0448F" w:rsidRPr="00FD030D" w:rsidRDefault="00B0448F" w:rsidP="00FD030D">
            <w:pPr>
              <w:spacing w:after="0" w:line="240" w:lineRule="auto"/>
              <w:contextualSpacing/>
              <w:rPr>
                <w:rFonts w:cs="Arial"/>
                <w:sz w:val="24"/>
              </w:rPr>
            </w:pPr>
            <w:r>
              <w:rPr>
                <w:rFonts w:cs="Arial"/>
                <w:sz w:val="24"/>
              </w:rPr>
              <w:t xml:space="preserve"> </w:t>
            </w:r>
            <w:r w:rsidRPr="00FD030D">
              <w:rPr>
                <w:rFonts w:cs="Arial"/>
                <w:sz w:val="24"/>
              </w:rPr>
              <w:t>12.73</w:t>
            </w:r>
          </w:p>
          <w:p w14:paraId="2B69555F" w14:textId="77777777" w:rsidR="00B0448F" w:rsidRPr="00FD030D" w:rsidRDefault="00B0448F" w:rsidP="00FD030D">
            <w:pPr>
              <w:spacing w:after="0" w:line="240" w:lineRule="auto"/>
              <w:contextualSpacing/>
              <w:rPr>
                <w:rFonts w:cs="Arial"/>
                <w:sz w:val="24"/>
              </w:rPr>
            </w:pPr>
            <w:r>
              <w:rPr>
                <w:rFonts w:cs="Arial"/>
                <w:sz w:val="24"/>
              </w:rPr>
              <w:t xml:space="preserve">   </w:t>
            </w:r>
            <w:r w:rsidRPr="00FD030D">
              <w:rPr>
                <w:rFonts w:cs="Arial"/>
                <w:sz w:val="24"/>
              </w:rPr>
              <w:t>9.3%</w:t>
            </w:r>
          </w:p>
          <w:p w14:paraId="02FCD8EF" w14:textId="77777777" w:rsidR="00B0448F" w:rsidRPr="003930CF" w:rsidRDefault="00B0448F" w:rsidP="00FD030D">
            <w:pPr>
              <w:spacing w:after="0" w:line="240" w:lineRule="auto"/>
              <w:contextualSpacing/>
              <w:rPr>
                <w:rFonts w:cs="Arial"/>
                <w:sz w:val="24"/>
              </w:rPr>
            </w:pPr>
            <w:r>
              <w:rPr>
                <w:rFonts w:cs="Arial"/>
                <w:sz w:val="24"/>
              </w:rPr>
              <w:t xml:space="preserve">   </w:t>
            </w:r>
            <w:r w:rsidRPr="00FD030D">
              <w:rPr>
                <w:rFonts w:cs="Arial"/>
                <w:sz w:val="24"/>
              </w:rPr>
              <w:t>7.86%</w:t>
            </w:r>
          </w:p>
        </w:tc>
        <w:tc>
          <w:tcPr>
            <w:tcW w:w="517"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91AFDE0" w14:textId="77777777" w:rsidR="00B0448F" w:rsidRDefault="00B0448F" w:rsidP="00447866">
            <w:pPr>
              <w:spacing w:after="0" w:line="240" w:lineRule="auto"/>
              <w:contextualSpacing/>
              <w:rPr>
                <w:rFonts w:cs="Arial"/>
                <w:sz w:val="24"/>
              </w:rPr>
            </w:pPr>
          </w:p>
          <w:p w14:paraId="402D91E5" w14:textId="6A75B579" w:rsidR="00B0448F" w:rsidRPr="003930CF" w:rsidRDefault="00B0448F" w:rsidP="00447866">
            <w:pPr>
              <w:spacing w:after="0" w:line="240" w:lineRule="auto"/>
              <w:contextualSpacing/>
              <w:rPr>
                <w:rFonts w:cs="Arial"/>
                <w:sz w:val="24"/>
              </w:rPr>
            </w:pPr>
          </w:p>
        </w:tc>
        <w:tc>
          <w:tcPr>
            <w:tcW w:w="2211" w:type="pct"/>
            <w:gridSpan w:val="6"/>
            <w:vMerge w:val="restart"/>
            <w:tcBorders>
              <w:top w:val="single" w:sz="4" w:space="0" w:color="auto"/>
              <w:left w:val="single" w:sz="4" w:space="0" w:color="auto"/>
              <w:right w:val="single" w:sz="4" w:space="0" w:color="auto"/>
            </w:tcBorders>
            <w:shd w:val="clear" w:color="auto" w:fill="FFFFFF"/>
          </w:tcPr>
          <w:p w14:paraId="5855C082" w14:textId="77777777" w:rsidR="00B0448F" w:rsidRPr="00FC7BF9" w:rsidRDefault="00B0448F" w:rsidP="00701821">
            <w:pPr>
              <w:spacing w:after="0" w:line="240" w:lineRule="auto"/>
              <w:contextualSpacing/>
              <w:rPr>
                <w:rFonts w:cs="Arial"/>
                <w:sz w:val="24"/>
              </w:rPr>
            </w:pPr>
            <w:r w:rsidRPr="00FC7BF9">
              <w:rPr>
                <w:rFonts w:cs="Arial"/>
                <w:sz w:val="24"/>
              </w:rPr>
              <w:t xml:space="preserve">Data is not collated regarding </w:t>
            </w:r>
            <w:r>
              <w:rPr>
                <w:rFonts w:cs="Arial"/>
                <w:sz w:val="24"/>
              </w:rPr>
              <w:t xml:space="preserve">those people </w:t>
            </w:r>
            <w:r w:rsidRPr="00BA0896">
              <w:rPr>
                <w:rFonts w:cs="Arial"/>
                <w:sz w:val="24"/>
              </w:rPr>
              <w:t>who are impacted by this policy,</w:t>
            </w:r>
            <w:r w:rsidRPr="00C14567">
              <w:rPr>
                <w:rFonts w:cs="Arial"/>
                <w:sz w:val="24"/>
              </w:rPr>
              <w:t xml:space="preserve"> </w:t>
            </w:r>
            <w:r w:rsidRPr="00C14567">
              <w:rPr>
                <w:sz w:val="24"/>
              </w:rPr>
              <w:t xml:space="preserve">but it is not expected there will be an adverse impact in terms of </w:t>
            </w:r>
            <w:r w:rsidRPr="00FC7BF9">
              <w:rPr>
                <w:sz w:val="24"/>
              </w:rPr>
              <w:t>any of the groups noted.  Rather the impact will be positive.</w:t>
            </w:r>
            <w:r>
              <w:rPr>
                <w:sz w:val="24"/>
              </w:rPr>
              <w:t xml:space="preserve">  </w:t>
            </w:r>
            <w:r w:rsidRPr="00FC7BF9">
              <w:rPr>
                <w:rFonts w:cs="Arial"/>
                <w:sz w:val="24"/>
              </w:rPr>
              <w:t xml:space="preserve">The Trust though does recognise that given the nature of its services that many of the people who use our services may be disabled, elderly and have a </w:t>
            </w:r>
            <w:proofErr w:type="spellStart"/>
            <w:r w:rsidRPr="00FC7BF9">
              <w:rPr>
                <w:rFonts w:cs="Arial"/>
                <w:sz w:val="24"/>
              </w:rPr>
              <w:t>carer</w:t>
            </w:r>
            <w:proofErr w:type="spellEnd"/>
            <w:r w:rsidRPr="00FC7BF9">
              <w:rPr>
                <w:rFonts w:cs="Arial"/>
                <w:sz w:val="24"/>
              </w:rPr>
              <w:t>.</w:t>
            </w:r>
          </w:p>
          <w:p w14:paraId="32279010" w14:textId="77777777" w:rsidR="00B0448F" w:rsidRPr="00FC7BF9" w:rsidRDefault="00B0448F" w:rsidP="0045147A">
            <w:pPr>
              <w:spacing w:after="0" w:line="240" w:lineRule="auto"/>
              <w:contextualSpacing/>
              <w:rPr>
                <w:sz w:val="24"/>
              </w:rPr>
            </w:pPr>
          </w:p>
          <w:p w14:paraId="32CE774D" w14:textId="30894756" w:rsidR="00B0448F" w:rsidRDefault="00B0448F" w:rsidP="0045147A">
            <w:pPr>
              <w:spacing w:after="0" w:line="240" w:lineRule="auto"/>
              <w:contextualSpacing/>
              <w:rPr>
                <w:rFonts w:cs="Arial"/>
                <w:sz w:val="24"/>
                <w:highlight w:val="yellow"/>
              </w:rPr>
            </w:pPr>
            <w:r w:rsidRPr="00FC7BF9">
              <w:rPr>
                <w:sz w:val="24"/>
              </w:rPr>
              <w:t xml:space="preserve">This policy applies to </w:t>
            </w:r>
            <w:r w:rsidRPr="009E0752">
              <w:rPr>
                <w:b/>
                <w:sz w:val="24"/>
              </w:rPr>
              <w:t>all</w:t>
            </w:r>
            <w:r w:rsidRPr="00FC7BF9">
              <w:rPr>
                <w:sz w:val="24"/>
              </w:rPr>
              <w:t xml:space="preserve"> BHSCT sites and to all patients, service users, carers and visitors.</w:t>
            </w:r>
            <w:r w:rsidR="001074A1">
              <w:rPr>
                <w:sz w:val="24"/>
              </w:rPr>
              <w:t xml:space="preserve">  </w:t>
            </w:r>
            <w:r w:rsidRPr="00776440">
              <w:rPr>
                <w:rFonts w:cs="Arial"/>
                <w:sz w:val="24"/>
              </w:rPr>
              <w:t>Belfast Trust delivers a service to 375,000 people each year across the following sites</w:t>
            </w:r>
          </w:p>
          <w:p w14:paraId="35C3955F" w14:textId="77777777" w:rsidR="00B0448F" w:rsidRPr="00776440" w:rsidRDefault="00B0448F" w:rsidP="0045147A">
            <w:pPr>
              <w:spacing w:after="0" w:line="240" w:lineRule="auto"/>
              <w:contextualSpacing/>
              <w:rPr>
                <w:rFonts w:cs="Arial"/>
                <w:sz w:val="24"/>
              </w:rPr>
            </w:pPr>
            <w:r>
              <w:rPr>
                <w:rFonts w:cs="Arial"/>
                <w:sz w:val="24"/>
              </w:rPr>
              <w:lastRenderedPageBreak/>
              <w:t>B</w:t>
            </w:r>
            <w:r w:rsidRPr="00776440">
              <w:rPr>
                <w:rFonts w:cs="Arial"/>
                <w:sz w:val="24"/>
              </w:rPr>
              <w:t>elfast City Hospital</w:t>
            </w:r>
          </w:p>
          <w:p w14:paraId="2B463388" w14:textId="77777777" w:rsidR="00B0448F" w:rsidRPr="00776440" w:rsidRDefault="00B0448F" w:rsidP="0045147A">
            <w:pPr>
              <w:spacing w:after="0" w:line="240" w:lineRule="auto"/>
              <w:contextualSpacing/>
              <w:rPr>
                <w:rFonts w:cs="Arial"/>
                <w:sz w:val="24"/>
              </w:rPr>
            </w:pPr>
            <w:r w:rsidRPr="00776440">
              <w:rPr>
                <w:rFonts w:cs="Arial"/>
                <w:sz w:val="24"/>
              </w:rPr>
              <w:t>Knockbracken Healthcare Park</w:t>
            </w:r>
          </w:p>
          <w:p w14:paraId="3F33AFF7" w14:textId="77777777" w:rsidR="00B0448F" w:rsidRPr="00776440" w:rsidRDefault="00B0448F" w:rsidP="0045147A">
            <w:pPr>
              <w:spacing w:after="0" w:line="240" w:lineRule="auto"/>
              <w:contextualSpacing/>
              <w:rPr>
                <w:rFonts w:cs="Arial"/>
                <w:sz w:val="24"/>
              </w:rPr>
            </w:pPr>
            <w:r w:rsidRPr="00776440">
              <w:rPr>
                <w:rFonts w:cs="Arial"/>
                <w:sz w:val="24"/>
              </w:rPr>
              <w:t xml:space="preserve">Mater </w:t>
            </w:r>
            <w:proofErr w:type="spellStart"/>
            <w:r w:rsidRPr="00776440">
              <w:rPr>
                <w:rFonts w:cs="Arial"/>
                <w:sz w:val="24"/>
              </w:rPr>
              <w:t>Infirmorum</w:t>
            </w:r>
            <w:proofErr w:type="spellEnd"/>
            <w:r w:rsidRPr="00776440">
              <w:rPr>
                <w:rFonts w:cs="Arial"/>
                <w:sz w:val="24"/>
              </w:rPr>
              <w:t xml:space="preserve"> Hospital</w:t>
            </w:r>
          </w:p>
          <w:p w14:paraId="3CF25C1D" w14:textId="77777777" w:rsidR="00B0448F" w:rsidRPr="00776440" w:rsidRDefault="00B0448F" w:rsidP="0045147A">
            <w:pPr>
              <w:spacing w:after="0" w:line="240" w:lineRule="auto"/>
              <w:contextualSpacing/>
              <w:rPr>
                <w:rFonts w:cs="Arial"/>
                <w:sz w:val="24"/>
              </w:rPr>
            </w:pPr>
            <w:proofErr w:type="spellStart"/>
            <w:r w:rsidRPr="00776440">
              <w:rPr>
                <w:rFonts w:cs="Arial"/>
                <w:sz w:val="24"/>
              </w:rPr>
              <w:t>Muckamore</w:t>
            </w:r>
            <w:proofErr w:type="spellEnd"/>
            <w:r w:rsidRPr="00776440">
              <w:rPr>
                <w:rFonts w:cs="Arial"/>
                <w:sz w:val="24"/>
              </w:rPr>
              <w:t xml:space="preserve"> Abbey Hospital</w:t>
            </w:r>
          </w:p>
          <w:p w14:paraId="38C4A605" w14:textId="77777777" w:rsidR="00B0448F" w:rsidRPr="00776440" w:rsidRDefault="00B0448F" w:rsidP="0045147A">
            <w:pPr>
              <w:spacing w:after="0" w:line="240" w:lineRule="auto"/>
              <w:contextualSpacing/>
              <w:rPr>
                <w:rFonts w:cs="Arial"/>
                <w:sz w:val="24"/>
              </w:rPr>
            </w:pPr>
            <w:r w:rsidRPr="00776440">
              <w:rPr>
                <w:rFonts w:cs="Arial"/>
                <w:sz w:val="24"/>
              </w:rPr>
              <w:t>Musgrave Park Hospital</w:t>
            </w:r>
          </w:p>
          <w:p w14:paraId="6B21CD5A" w14:textId="77777777" w:rsidR="00B0448F" w:rsidRPr="00776440" w:rsidRDefault="00B0448F" w:rsidP="0045147A">
            <w:pPr>
              <w:spacing w:after="0" w:line="240" w:lineRule="auto"/>
              <w:contextualSpacing/>
              <w:rPr>
                <w:rFonts w:cs="Arial"/>
                <w:sz w:val="24"/>
              </w:rPr>
            </w:pPr>
            <w:r w:rsidRPr="00776440">
              <w:rPr>
                <w:rFonts w:cs="Arial"/>
                <w:sz w:val="24"/>
              </w:rPr>
              <w:t>Royal Belfast Hospital for Sick Children</w:t>
            </w:r>
          </w:p>
          <w:p w14:paraId="0ACFF71A" w14:textId="77777777" w:rsidR="00B0448F" w:rsidRPr="00776440" w:rsidRDefault="00B0448F" w:rsidP="0045147A">
            <w:pPr>
              <w:spacing w:after="0" w:line="240" w:lineRule="auto"/>
              <w:contextualSpacing/>
              <w:rPr>
                <w:rFonts w:cs="Arial"/>
                <w:sz w:val="24"/>
              </w:rPr>
            </w:pPr>
            <w:r w:rsidRPr="00776440">
              <w:rPr>
                <w:rFonts w:cs="Arial"/>
                <w:sz w:val="24"/>
              </w:rPr>
              <w:t>Royal Jubilee Maternity Hospital</w:t>
            </w:r>
          </w:p>
          <w:p w14:paraId="6747483B" w14:textId="77777777" w:rsidR="00B0448F" w:rsidRPr="00776440" w:rsidRDefault="00B0448F" w:rsidP="0045147A">
            <w:pPr>
              <w:spacing w:after="0" w:line="240" w:lineRule="auto"/>
              <w:contextualSpacing/>
              <w:rPr>
                <w:rFonts w:cs="Arial"/>
                <w:sz w:val="24"/>
              </w:rPr>
            </w:pPr>
            <w:r w:rsidRPr="00776440">
              <w:rPr>
                <w:rFonts w:cs="Arial"/>
                <w:sz w:val="24"/>
              </w:rPr>
              <w:t>Royal Victoria Hospital</w:t>
            </w:r>
          </w:p>
          <w:p w14:paraId="34AAEA95" w14:textId="77777777" w:rsidR="00B0448F" w:rsidRPr="00776440" w:rsidRDefault="00B0448F" w:rsidP="0045147A">
            <w:pPr>
              <w:spacing w:after="0" w:line="240" w:lineRule="auto"/>
              <w:contextualSpacing/>
              <w:rPr>
                <w:rFonts w:cs="Arial"/>
                <w:sz w:val="24"/>
              </w:rPr>
            </w:pPr>
            <w:r w:rsidRPr="00776440">
              <w:rPr>
                <w:rFonts w:cs="Arial"/>
                <w:sz w:val="24"/>
              </w:rPr>
              <w:t>School of Dentistry</w:t>
            </w:r>
          </w:p>
          <w:p w14:paraId="1BF6263B" w14:textId="77777777" w:rsidR="00B0448F" w:rsidRPr="00776440" w:rsidRDefault="00B0448F" w:rsidP="0045147A">
            <w:pPr>
              <w:spacing w:after="0" w:line="240" w:lineRule="auto"/>
              <w:contextualSpacing/>
              <w:rPr>
                <w:rFonts w:cs="Arial"/>
                <w:sz w:val="24"/>
              </w:rPr>
            </w:pPr>
            <w:r w:rsidRPr="00776440">
              <w:rPr>
                <w:rFonts w:cs="Arial"/>
                <w:sz w:val="24"/>
              </w:rPr>
              <w:t>7 Health Centres</w:t>
            </w:r>
          </w:p>
          <w:p w14:paraId="4D255F94" w14:textId="77777777" w:rsidR="00B0448F" w:rsidRDefault="00B0448F" w:rsidP="0045147A">
            <w:pPr>
              <w:spacing w:after="0" w:line="240" w:lineRule="auto"/>
              <w:contextualSpacing/>
              <w:rPr>
                <w:rFonts w:cs="Arial"/>
                <w:sz w:val="24"/>
                <w:highlight w:val="yellow"/>
              </w:rPr>
            </w:pPr>
            <w:r w:rsidRPr="00776440">
              <w:rPr>
                <w:rFonts w:cs="Arial"/>
                <w:sz w:val="24"/>
              </w:rPr>
              <w:t>7 Well-being and Treatment centres</w:t>
            </w:r>
          </w:p>
          <w:p w14:paraId="2DD088CF" w14:textId="77777777" w:rsidR="00B0448F" w:rsidRPr="00FC7BF9" w:rsidRDefault="00B0448F" w:rsidP="0045147A">
            <w:pPr>
              <w:spacing w:after="0" w:line="240" w:lineRule="auto"/>
              <w:contextualSpacing/>
              <w:rPr>
                <w:rFonts w:cs="Arial"/>
                <w:sz w:val="24"/>
              </w:rPr>
            </w:pPr>
            <w:r w:rsidRPr="00776440">
              <w:rPr>
                <w:rFonts w:cs="Arial"/>
                <w:sz w:val="24"/>
              </w:rPr>
              <w:t>As well as in community settings such as our day centres and care homes.</w:t>
            </w:r>
          </w:p>
          <w:p w14:paraId="078CF088" w14:textId="77777777" w:rsidR="00B0448F" w:rsidRPr="00FC7BF9" w:rsidRDefault="00B0448F" w:rsidP="0045147A">
            <w:pPr>
              <w:spacing w:after="0" w:line="240" w:lineRule="auto"/>
              <w:contextualSpacing/>
              <w:rPr>
                <w:rFonts w:cs="Arial"/>
                <w:sz w:val="24"/>
              </w:rPr>
            </w:pPr>
            <w:r w:rsidRPr="00BA0896">
              <w:rPr>
                <w:rFonts w:cs="Arial"/>
                <w:sz w:val="24"/>
              </w:rPr>
              <w:t xml:space="preserve">The service delivered is to both the people of Belfast and </w:t>
            </w:r>
            <w:r w:rsidRPr="00C14567">
              <w:rPr>
                <w:rFonts w:cs="Arial"/>
                <w:sz w:val="24"/>
              </w:rPr>
              <w:t>Castlereagh and in terms of regional services to the wider NI public.</w:t>
            </w:r>
          </w:p>
          <w:p w14:paraId="44F4421C" w14:textId="77777777" w:rsidR="00B0448F" w:rsidRPr="00FC7BF9" w:rsidRDefault="00B0448F" w:rsidP="0045147A">
            <w:pPr>
              <w:spacing w:after="0" w:line="240" w:lineRule="auto"/>
              <w:contextualSpacing/>
              <w:rPr>
                <w:rFonts w:cs="Arial"/>
                <w:sz w:val="24"/>
              </w:rPr>
            </w:pPr>
          </w:p>
          <w:p w14:paraId="1169EB3A" w14:textId="55D4A365" w:rsidR="00B0448F" w:rsidRDefault="00B0448F" w:rsidP="0045147A">
            <w:pPr>
              <w:spacing w:after="0" w:line="240" w:lineRule="auto"/>
              <w:contextualSpacing/>
              <w:rPr>
                <w:rFonts w:eastAsia="Calibri" w:cs="Arial"/>
                <w:sz w:val="24"/>
                <w:szCs w:val="22"/>
              </w:rPr>
            </w:pPr>
            <w:r w:rsidRPr="00FC7BF9">
              <w:rPr>
                <w:rFonts w:cs="Arial"/>
                <w:sz w:val="24"/>
              </w:rPr>
              <w:t>Each person that uses our services, visits our facilities or indeed lives or is cared for in one of our facilities may be impacted by this policy</w:t>
            </w:r>
            <w:r>
              <w:rPr>
                <w:rFonts w:cs="Arial"/>
                <w:sz w:val="24"/>
              </w:rPr>
              <w:t xml:space="preserve"> if CCTV is in place.  However, the policy clearly provides consistency for staff and sets out</w:t>
            </w:r>
            <w:r w:rsidRPr="00C6345B">
              <w:rPr>
                <w:rFonts w:eastAsia="Calibri" w:cs="Arial"/>
              </w:rPr>
              <w:t xml:space="preserve"> </w:t>
            </w:r>
            <w:r w:rsidRPr="00701821">
              <w:rPr>
                <w:rFonts w:eastAsia="Calibri" w:cs="Arial"/>
                <w:sz w:val="24"/>
                <w:szCs w:val="22"/>
              </w:rPr>
              <w:t>the appropriate actions and procedures which must be followed to comply with the Data Protection Act (2018) in respect of the use of CCTV (closed circuit television) surveillance systems, ANPR (automatic number plate recognition) cameras operated and managed by the BHSCT.  And to comply with relevant Equality and Human Rights obligations</w:t>
            </w:r>
            <w:r>
              <w:rPr>
                <w:rFonts w:eastAsia="Calibri" w:cs="Arial"/>
                <w:sz w:val="24"/>
                <w:szCs w:val="22"/>
              </w:rPr>
              <w:t xml:space="preserve">.  </w:t>
            </w:r>
          </w:p>
          <w:p w14:paraId="1C57538B" w14:textId="547832C8" w:rsidR="00B0448F" w:rsidRDefault="00B0448F" w:rsidP="0045147A">
            <w:pPr>
              <w:spacing w:after="0" w:line="240" w:lineRule="auto"/>
              <w:contextualSpacing/>
              <w:rPr>
                <w:rFonts w:eastAsia="Calibri" w:cs="Arial"/>
                <w:sz w:val="24"/>
                <w:szCs w:val="22"/>
              </w:rPr>
            </w:pPr>
            <w:r w:rsidRPr="00701821">
              <w:rPr>
                <w:rFonts w:eastAsia="Calibri" w:cs="Arial"/>
                <w:sz w:val="24"/>
                <w:szCs w:val="22"/>
              </w:rPr>
              <w:t>The policy also ensures that the legal rights of data subjects, relation to their personal data, are recognised and respected.</w:t>
            </w:r>
          </w:p>
          <w:p w14:paraId="0711A722" w14:textId="77777777" w:rsidR="00B0448F" w:rsidRPr="00701821" w:rsidRDefault="00B0448F" w:rsidP="0045147A">
            <w:pPr>
              <w:spacing w:after="0" w:line="240" w:lineRule="auto"/>
              <w:contextualSpacing/>
              <w:rPr>
                <w:rFonts w:cs="Arial"/>
                <w:sz w:val="24"/>
              </w:rPr>
            </w:pPr>
          </w:p>
          <w:p w14:paraId="2771CB6A" w14:textId="77777777" w:rsidR="00B0448F" w:rsidRDefault="00B0448F" w:rsidP="00197FC0">
            <w:pPr>
              <w:rPr>
                <w:rFonts w:cs="Arial"/>
                <w:sz w:val="24"/>
              </w:rPr>
            </w:pPr>
            <w:r>
              <w:rPr>
                <w:rFonts w:cs="Arial"/>
                <w:sz w:val="24"/>
              </w:rPr>
              <w:t>The purpose of use of CCTV / Automatic Number Plate Recognition (ANPR) has been detailed as follows:</w:t>
            </w:r>
          </w:p>
          <w:p w14:paraId="539575F3" w14:textId="77777777" w:rsidR="00B0448F" w:rsidRPr="004A03B3" w:rsidRDefault="00B0448F" w:rsidP="004A03B3">
            <w:pPr>
              <w:numPr>
                <w:ilvl w:val="0"/>
                <w:numId w:val="25"/>
              </w:numPr>
              <w:spacing w:after="0" w:line="240" w:lineRule="auto"/>
              <w:jc w:val="both"/>
              <w:rPr>
                <w:rFonts w:eastAsia="Calibri" w:cs="Arial"/>
                <w:sz w:val="24"/>
              </w:rPr>
            </w:pPr>
            <w:r w:rsidRPr="004A03B3">
              <w:rPr>
                <w:rFonts w:eastAsia="Calibri" w:cs="Arial"/>
                <w:sz w:val="24"/>
              </w:rPr>
              <w:t>Prevention and Detection of Crime and Disorder</w:t>
            </w:r>
          </w:p>
          <w:p w14:paraId="27DAE051" w14:textId="77777777" w:rsidR="00B0448F" w:rsidRPr="004A03B3" w:rsidRDefault="00B0448F" w:rsidP="004A03B3">
            <w:pPr>
              <w:numPr>
                <w:ilvl w:val="0"/>
                <w:numId w:val="25"/>
              </w:numPr>
              <w:spacing w:after="0" w:line="240" w:lineRule="auto"/>
              <w:jc w:val="both"/>
              <w:rPr>
                <w:rFonts w:eastAsia="Calibri" w:cs="Arial"/>
                <w:sz w:val="24"/>
              </w:rPr>
            </w:pPr>
            <w:r w:rsidRPr="004A03B3">
              <w:rPr>
                <w:rFonts w:eastAsia="Calibri" w:cs="Arial"/>
                <w:sz w:val="24"/>
              </w:rPr>
              <w:lastRenderedPageBreak/>
              <w:t>Apprehension and Prosecution of Offenders (this may on occasion include the use of images as evidence in criminal/civil proceedings)</w:t>
            </w:r>
          </w:p>
          <w:p w14:paraId="12DC52A1" w14:textId="77777777" w:rsidR="00B0448F" w:rsidRPr="004A03B3" w:rsidRDefault="00B0448F" w:rsidP="004A03B3">
            <w:pPr>
              <w:numPr>
                <w:ilvl w:val="0"/>
                <w:numId w:val="25"/>
              </w:numPr>
              <w:spacing w:after="0" w:line="240" w:lineRule="auto"/>
              <w:jc w:val="both"/>
              <w:rPr>
                <w:rFonts w:eastAsia="Calibri" w:cs="Arial"/>
                <w:sz w:val="24"/>
              </w:rPr>
            </w:pPr>
            <w:r w:rsidRPr="004A03B3">
              <w:rPr>
                <w:rFonts w:eastAsia="Calibri" w:cs="Arial"/>
                <w:sz w:val="24"/>
              </w:rPr>
              <w:t>Protection of Patient, Staff and Public Health and Safety</w:t>
            </w:r>
          </w:p>
          <w:p w14:paraId="295A9DBE" w14:textId="77777777" w:rsidR="00B0448F" w:rsidRPr="004A03B3" w:rsidRDefault="00B0448F" w:rsidP="004A03B3">
            <w:pPr>
              <w:numPr>
                <w:ilvl w:val="0"/>
                <w:numId w:val="25"/>
              </w:numPr>
              <w:spacing w:after="0" w:line="240" w:lineRule="auto"/>
              <w:jc w:val="both"/>
              <w:rPr>
                <w:rFonts w:eastAsia="Calibri" w:cs="Arial"/>
                <w:sz w:val="24"/>
              </w:rPr>
            </w:pPr>
            <w:r w:rsidRPr="004A03B3">
              <w:rPr>
                <w:rFonts w:eastAsia="Calibri" w:cs="Arial"/>
                <w:sz w:val="24"/>
              </w:rPr>
              <w:t>Protection of Public Health</w:t>
            </w:r>
          </w:p>
          <w:p w14:paraId="14623ECB" w14:textId="77777777" w:rsidR="00B0448F" w:rsidRPr="004A03B3" w:rsidRDefault="00B0448F" w:rsidP="004A03B3">
            <w:pPr>
              <w:numPr>
                <w:ilvl w:val="0"/>
                <w:numId w:val="25"/>
              </w:numPr>
              <w:spacing w:after="0" w:line="240" w:lineRule="auto"/>
              <w:jc w:val="both"/>
              <w:rPr>
                <w:rFonts w:eastAsia="Calibri" w:cs="Arial"/>
                <w:sz w:val="24"/>
              </w:rPr>
            </w:pPr>
            <w:r w:rsidRPr="004A03B3">
              <w:rPr>
                <w:rFonts w:eastAsia="Calibri" w:cs="Arial"/>
                <w:sz w:val="24"/>
              </w:rPr>
              <w:t>Protection of Patient, Staff and Public property</w:t>
            </w:r>
          </w:p>
          <w:p w14:paraId="180FB123" w14:textId="77777777" w:rsidR="00B0448F" w:rsidRPr="004A03B3" w:rsidRDefault="00B0448F" w:rsidP="0045147A">
            <w:pPr>
              <w:numPr>
                <w:ilvl w:val="0"/>
                <w:numId w:val="25"/>
              </w:numPr>
              <w:spacing w:after="0" w:line="240" w:lineRule="auto"/>
              <w:rPr>
                <w:rFonts w:eastAsia="Calibri" w:cs="Arial"/>
                <w:sz w:val="24"/>
              </w:rPr>
            </w:pPr>
            <w:r w:rsidRPr="004A03B3">
              <w:rPr>
                <w:rFonts w:eastAsia="Calibri" w:cs="Arial"/>
                <w:sz w:val="24"/>
              </w:rPr>
              <w:t>Investigation of matters relating to Disciplinary Proceedings</w:t>
            </w:r>
          </w:p>
          <w:p w14:paraId="2D0B58D1" w14:textId="77777777" w:rsidR="00B0448F" w:rsidRPr="004A03B3" w:rsidRDefault="00B0448F" w:rsidP="004A03B3">
            <w:pPr>
              <w:numPr>
                <w:ilvl w:val="0"/>
                <w:numId w:val="25"/>
              </w:numPr>
              <w:spacing w:after="0" w:line="240" w:lineRule="auto"/>
              <w:jc w:val="both"/>
              <w:rPr>
                <w:rFonts w:eastAsia="Calibri" w:cs="Arial"/>
                <w:sz w:val="24"/>
              </w:rPr>
            </w:pPr>
            <w:r w:rsidRPr="004A03B3">
              <w:rPr>
                <w:rFonts w:eastAsia="Calibri" w:cs="Arial"/>
                <w:sz w:val="24"/>
              </w:rPr>
              <w:t>Protection of Assets</w:t>
            </w:r>
          </w:p>
          <w:p w14:paraId="275B203F" w14:textId="77777777" w:rsidR="00B0448F" w:rsidRPr="004A03B3" w:rsidRDefault="00B0448F" w:rsidP="004A03B3">
            <w:pPr>
              <w:numPr>
                <w:ilvl w:val="0"/>
                <w:numId w:val="25"/>
              </w:numPr>
              <w:spacing w:after="0" w:line="240" w:lineRule="auto"/>
              <w:jc w:val="both"/>
              <w:rPr>
                <w:rFonts w:eastAsia="Calibri" w:cs="Arial"/>
                <w:sz w:val="24"/>
              </w:rPr>
            </w:pPr>
            <w:r w:rsidRPr="004A03B3">
              <w:rPr>
                <w:rFonts w:eastAsia="Calibri" w:cs="Arial"/>
                <w:sz w:val="24"/>
              </w:rPr>
              <w:t>Investigation of Incidents/Serious Adverse Incidents</w:t>
            </w:r>
          </w:p>
          <w:p w14:paraId="6DF0CDF3" w14:textId="77777777" w:rsidR="00B0448F" w:rsidRPr="004A03B3" w:rsidRDefault="00B0448F" w:rsidP="004A03B3">
            <w:pPr>
              <w:numPr>
                <w:ilvl w:val="0"/>
                <w:numId w:val="25"/>
              </w:numPr>
              <w:spacing w:after="0" w:line="240" w:lineRule="auto"/>
              <w:jc w:val="both"/>
              <w:rPr>
                <w:rFonts w:eastAsia="Calibri" w:cs="Arial"/>
                <w:sz w:val="24"/>
              </w:rPr>
            </w:pPr>
            <w:r w:rsidRPr="004A03B3">
              <w:rPr>
                <w:rFonts w:eastAsia="Calibri" w:cs="Arial"/>
                <w:sz w:val="24"/>
              </w:rPr>
              <w:t>Investigation into allegations of fraud</w:t>
            </w:r>
          </w:p>
          <w:p w14:paraId="4A19E4E7" w14:textId="77777777" w:rsidR="00B0448F" w:rsidRPr="004A03B3" w:rsidRDefault="00B0448F" w:rsidP="004A03B3">
            <w:pPr>
              <w:numPr>
                <w:ilvl w:val="0"/>
                <w:numId w:val="25"/>
              </w:numPr>
              <w:spacing w:after="0" w:line="240" w:lineRule="auto"/>
              <w:jc w:val="both"/>
              <w:rPr>
                <w:rFonts w:eastAsia="Calibri" w:cs="Arial"/>
                <w:sz w:val="24"/>
              </w:rPr>
            </w:pPr>
            <w:r w:rsidRPr="004A03B3">
              <w:rPr>
                <w:rFonts w:eastAsia="Calibri" w:cs="Arial"/>
                <w:sz w:val="24"/>
              </w:rPr>
              <w:t>To assist in the training of BHSCT CCTV Operators</w:t>
            </w:r>
          </w:p>
          <w:p w14:paraId="5E6F550C" w14:textId="77777777" w:rsidR="00B0448F" w:rsidRPr="004A03B3" w:rsidRDefault="00B0448F" w:rsidP="004A03B3">
            <w:pPr>
              <w:pStyle w:val="ListParagraph"/>
              <w:numPr>
                <w:ilvl w:val="0"/>
                <w:numId w:val="25"/>
              </w:numPr>
              <w:rPr>
                <w:rFonts w:eastAsia="Calibri" w:cs="Arial"/>
                <w:sz w:val="24"/>
              </w:rPr>
            </w:pPr>
            <w:r w:rsidRPr="004A03B3">
              <w:rPr>
                <w:rFonts w:eastAsia="Calibri" w:cs="Arial"/>
                <w:sz w:val="24"/>
              </w:rPr>
              <w:t>Automatic Number Plate Recognition (ANPR) cameras are used on selected sites for the purpose of car park management and security.</w:t>
            </w:r>
          </w:p>
          <w:p w14:paraId="701E931C" w14:textId="6C5B1871" w:rsidR="00B0448F" w:rsidRDefault="00B0448F" w:rsidP="00197FC0">
            <w:pPr>
              <w:widowControl w:val="0"/>
              <w:autoSpaceDE w:val="0"/>
              <w:autoSpaceDN w:val="0"/>
              <w:spacing w:before="183" w:after="0" w:line="240" w:lineRule="auto"/>
              <w:contextualSpacing/>
              <w:jc w:val="both"/>
              <w:rPr>
                <w:sz w:val="24"/>
              </w:rPr>
            </w:pPr>
            <w:r w:rsidRPr="00197FC0">
              <w:rPr>
                <w:rFonts w:cs="Arial"/>
                <w:sz w:val="24"/>
              </w:rPr>
              <w:t>The policy detai</w:t>
            </w:r>
            <w:r w:rsidRPr="00D07DBC">
              <w:rPr>
                <w:rFonts w:cs="Arial"/>
                <w:sz w:val="24"/>
              </w:rPr>
              <w:t xml:space="preserve">ls a range of safeguards; </w:t>
            </w:r>
            <w:r w:rsidRPr="004A03B3">
              <w:rPr>
                <w:sz w:val="24"/>
              </w:rPr>
              <w:t>ensuring that the legal rights of data subjects, relating to their personal data, are recognised and respected</w:t>
            </w:r>
            <w:r>
              <w:rPr>
                <w:sz w:val="24"/>
              </w:rPr>
              <w:t xml:space="preserve"> and a DPIA has been carried out.  The policy details strict criteria around the use of CCTV and the location and installation of cameras as well as guidance on covert CCTV ensuring patients, service users, visitors and staff are treated with respect and dignity and relevant legislation as detailed in the policy is adhered to, in particular human rights.</w:t>
            </w:r>
          </w:p>
          <w:p w14:paraId="20D6CF92" w14:textId="77777777" w:rsidR="00B0448F" w:rsidRDefault="00B0448F" w:rsidP="00197FC0">
            <w:pPr>
              <w:widowControl w:val="0"/>
              <w:autoSpaceDE w:val="0"/>
              <w:autoSpaceDN w:val="0"/>
              <w:spacing w:before="183" w:after="0" w:line="240" w:lineRule="auto"/>
              <w:contextualSpacing/>
              <w:jc w:val="both"/>
              <w:rPr>
                <w:sz w:val="24"/>
              </w:rPr>
            </w:pPr>
          </w:p>
          <w:p w14:paraId="6DAD3060" w14:textId="4D6C620A" w:rsidR="00B0448F" w:rsidRDefault="00B0448F" w:rsidP="00197FC0">
            <w:pPr>
              <w:widowControl w:val="0"/>
              <w:autoSpaceDE w:val="0"/>
              <w:autoSpaceDN w:val="0"/>
              <w:spacing w:before="183" w:after="0" w:line="240" w:lineRule="auto"/>
              <w:contextualSpacing/>
              <w:jc w:val="both"/>
              <w:rPr>
                <w:sz w:val="24"/>
              </w:rPr>
            </w:pPr>
            <w:r>
              <w:rPr>
                <w:sz w:val="24"/>
              </w:rPr>
              <w:t>The policy details how covert CCTV will only be used as a last resort, it will be proportionate and justified, kept under review, documented and a robust approval and governance arrangement in place to oversee this.</w:t>
            </w:r>
          </w:p>
          <w:p w14:paraId="6AF197E3" w14:textId="77777777" w:rsidR="00B0448F" w:rsidRDefault="00B0448F" w:rsidP="00197FC0">
            <w:pPr>
              <w:widowControl w:val="0"/>
              <w:autoSpaceDE w:val="0"/>
              <w:autoSpaceDN w:val="0"/>
              <w:spacing w:before="183" w:after="0" w:line="240" w:lineRule="auto"/>
              <w:contextualSpacing/>
              <w:jc w:val="both"/>
              <w:rPr>
                <w:sz w:val="24"/>
              </w:rPr>
            </w:pPr>
          </w:p>
          <w:p w14:paraId="205CE750" w14:textId="77777777" w:rsidR="00B0448F" w:rsidRPr="00FC7BF9" w:rsidRDefault="00B0448F" w:rsidP="00701821">
            <w:pPr>
              <w:rPr>
                <w:rFonts w:cs="Arial"/>
                <w:sz w:val="24"/>
              </w:rPr>
            </w:pPr>
            <w:r w:rsidRPr="00FC7BF9">
              <w:rPr>
                <w:rFonts w:cs="Arial"/>
                <w:sz w:val="24"/>
              </w:rPr>
              <w:t xml:space="preserve">The Disability Discrimination Act 1995 defines a disabled person as a person with “physical or mental impairment which has a </w:t>
            </w:r>
            <w:r w:rsidRPr="00FC7BF9">
              <w:rPr>
                <w:rFonts w:cs="Arial"/>
                <w:sz w:val="24"/>
              </w:rPr>
              <w:lastRenderedPageBreak/>
              <w:t xml:space="preserve">substantial and long-term adverse effect on his ability to carry out normal day-to-day activities”.  </w:t>
            </w:r>
          </w:p>
          <w:p w14:paraId="4726F804" w14:textId="5E9B4E22" w:rsidR="00B0448F" w:rsidRDefault="00B0448F" w:rsidP="00197FC0">
            <w:pPr>
              <w:widowControl w:val="0"/>
              <w:autoSpaceDE w:val="0"/>
              <w:autoSpaceDN w:val="0"/>
              <w:spacing w:before="183" w:after="0" w:line="240" w:lineRule="auto"/>
              <w:contextualSpacing/>
              <w:jc w:val="both"/>
              <w:rPr>
                <w:sz w:val="24"/>
              </w:rPr>
            </w:pPr>
            <w:r>
              <w:rPr>
                <w:sz w:val="24"/>
              </w:rPr>
              <w:t>As stated, given the nature of it services and those persons with a disability, older adults or have a carer are likely to be disproportionately impacted, however this is deemed positive as the policy ensures consistency of practice and best practice given the objectives of the policy.</w:t>
            </w:r>
          </w:p>
          <w:p w14:paraId="5FFE8CA2" w14:textId="77777777" w:rsidR="00B0448F" w:rsidRPr="004A03B3" w:rsidRDefault="00B0448F" w:rsidP="00197FC0">
            <w:pPr>
              <w:widowControl w:val="0"/>
              <w:autoSpaceDE w:val="0"/>
              <w:autoSpaceDN w:val="0"/>
              <w:spacing w:before="183" w:after="0" w:line="240" w:lineRule="auto"/>
              <w:contextualSpacing/>
              <w:jc w:val="both"/>
              <w:rPr>
                <w:sz w:val="24"/>
              </w:rPr>
            </w:pPr>
          </w:p>
          <w:p w14:paraId="43661F9B" w14:textId="77777777" w:rsidR="00B0448F" w:rsidRDefault="00B0448F" w:rsidP="00197FC0">
            <w:pPr>
              <w:rPr>
                <w:rFonts w:cs="Arial"/>
                <w:sz w:val="24"/>
                <w:lang w:val="en-US"/>
              </w:rPr>
            </w:pPr>
            <w:r w:rsidRPr="00643DA9">
              <w:rPr>
                <w:rFonts w:cs="Arial"/>
                <w:b/>
                <w:sz w:val="24"/>
                <w:lang w:val="en-US"/>
              </w:rPr>
              <w:t>Accessible, inclusive and welcoming services</w:t>
            </w:r>
            <w:r w:rsidRPr="00643DA9">
              <w:rPr>
                <w:rFonts w:cs="Arial"/>
                <w:sz w:val="24"/>
                <w:lang w:val="en-US"/>
              </w:rPr>
              <w:t xml:space="preserve"> is a fundamental principle for BHSCT. When information is provided to children, young people</w:t>
            </w:r>
            <w:r>
              <w:rPr>
                <w:rFonts w:cs="Arial"/>
                <w:sz w:val="24"/>
                <w:lang w:val="en-US"/>
              </w:rPr>
              <w:t>, patients</w:t>
            </w:r>
            <w:r w:rsidRPr="00643DA9">
              <w:rPr>
                <w:rFonts w:cs="Arial"/>
                <w:sz w:val="24"/>
                <w:lang w:val="en-US"/>
              </w:rPr>
              <w:t xml:space="preserve"> and their parents/carers/ families, reasonable alternative formats such as easy read for those with learning disabilities and large print for those with visual impairments will be provided when required</w:t>
            </w:r>
            <w:r>
              <w:rPr>
                <w:rFonts w:cs="Arial"/>
                <w:sz w:val="24"/>
                <w:lang w:val="en-US"/>
              </w:rPr>
              <w:t>.</w:t>
            </w:r>
          </w:p>
          <w:p w14:paraId="30D40EAF" w14:textId="51CBC442" w:rsidR="00B0448F" w:rsidRPr="001074A1" w:rsidRDefault="00B0448F" w:rsidP="001074A1">
            <w:pPr>
              <w:spacing w:line="240" w:lineRule="auto"/>
              <w:rPr>
                <w:sz w:val="24"/>
              </w:rPr>
            </w:pPr>
            <w:r>
              <w:rPr>
                <w:sz w:val="24"/>
              </w:rPr>
              <w:t xml:space="preserve">Key to the impact being positive is the effective implementation, making reasonable adjustments including the provision of accessible communication, on-going review and monitoring of the proposal.  </w:t>
            </w:r>
          </w:p>
        </w:tc>
      </w:tr>
      <w:tr w:rsidR="00B0448F" w:rsidRPr="003930CF" w14:paraId="46B7C044" w14:textId="77777777" w:rsidTr="00B04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833"/>
        </w:trPr>
        <w:tc>
          <w:tcPr>
            <w:tcW w:w="496" w:type="pct"/>
            <w:gridSpan w:val="2"/>
            <w:tcBorders>
              <w:top w:val="single" w:sz="2"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14:paraId="1C1DD75F" w14:textId="77777777" w:rsidR="00B0448F" w:rsidRPr="003930CF" w:rsidRDefault="00B0448F" w:rsidP="002E327F">
            <w:pPr>
              <w:spacing w:after="0" w:line="240" w:lineRule="auto"/>
              <w:contextualSpacing/>
              <w:rPr>
                <w:rFonts w:cs="Arial"/>
                <w:b/>
                <w:sz w:val="24"/>
              </w:rPr>
            </w:pPr>
            <w:r w:rsidRPr="003930CF">
              <w:rPr>
                <w:rFonts w:cs="Arial"/>
                <w:b/>
                <w:sz w:val="24"/>
              </w:rPr>
              <w:lastRenderedPageBreak/>
              <w:t>2. Dependent Status</w:t>
            </w:r>
          </w:p>
          <w:p w14:paraId="3FDC1D92" w14:textId="77777777" w:rsidR="00B0448F" w:rsidRPr="003930CF" w:rsidRDefault="00B0448F" w:rsidP="002E327F">
            <w:pPr>
              <w:spacing w:after="0" w:line="240" w:lineRule="auto"/>
              <w:contextualSpacing/>
              <w:rPr>
                <w:rFonts w:cs="Arial"/>
                <w:b/>
                <w:sz w:val="24"/>
              </w:rPr>
            </w:pPr>
          </w:p>
          <w:p w14:paraId="7A673D82" w14:textId="77777777" w:rsidR="00B0448F" w:rsidRPr="003930CF" w:rsidRDefault="00B0448F" w:rsidP="002E327F">
            <w:pPr>
              <w:spacing w:after="0" w:line="240" w:lineRule="auto"/>
              <w:contextualSpacing/>
              <w:rPr>
                <w:rFonts w:cs="Arial"/>
                <w:b/>
                <w:sz w:val="24"/>
              </w:rPr>
            </w:pPr>
          </w:p>
        </w:tc>
        <w:tc>
          <w:tcPr>
            <w:tcW w:w="1345" w:type="pct"/>
            <w:gridSpan w:val="3"/>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65AF8B67" w14:textId="77777777" w:rsidR="00B0448F" w:rsidRPr="003930CF" w:rsidRDefault="00B0448F" w:rsidP="002E327F">
            <w:pPr>
              <w:spacing w:after="0" w:line="240" w:lineRule="auto"/>
              <w:contextualSpacing/>
              <w:rPr>
                <w:rFonts w:cs="Arial"/>
                <w:sz w:val="24"/>
              </w:rPr>
            </w:pPr>
            <w:r w:rsidRPr="003930CF">
              <w:rPr>
                <w:rFonts w:cs="Arial"/>
                <w:sz w:val="24"/>
              </w:rPr>
              <w:t>Caring for a child dependant</w:t>
            </w:r>
            <w:r>
              <w:rPr>
                <w:rFonts w:cs="Arial"/>
                <w:sz w:val="24"/>
              </w:rPr>
              <w:t xml:space="preserve">, older person or a </w:t>
            </w:r>
            <w:r w:rsidRPr="003930CF">
              <w:rPr>
                <w:rFonts w:cs="Arial"/>
                <w:sz w:val="24"/>
              </w:rPr>
              <w:t xml:space="preserve">person with a disability </w:t>
            </w:r>
          </w:p>
          <w:p w14:paraId="1A83CCE8" w14:textId="77777777" w:rsidR="00B0448F" w:rsidRDefault="00B0448F" w:rsidP="002E327F">
            <w:pPr>
              <w:spacing w:after="0" w:line="240" w:lineRule="auto"/>
              <w:contextualSpacing/>
              <w:rPr>
                <w:rFonts w:cs="Arial"/>
                <w:sz w:val="24"/>
              </w:rPr>
            </w:pPr>
          </w:p>
          <w:p w14:paraId="4D5895A1" w14:textId="77777777" w:rsidR="00B0448F" w:rsidRPr="003930CF" w:rsidRDefault="00B0448F" w:rsidP="002E327F">
            <w:pPr>
              <w:spacing w:after="0" w:line="240" w:lineRule="auto"/>
              <w:contextualSpacing/>
              <w:rPr>
                <w:rFonts w:cs="Arial"/>
                <w:sz w:val="24"/>
              </w:rPr>
            </w:pPr>
          </w:p>
        </w:tc>
        <w:tc>
          <w:tcPr>
            <w:tcW w:w="431" w:type="pct"/>
            <w:gridSpan w:val="2"/>
            <w:tcBorders>
              <w:top w:val="single" w:sz="4" w:space="0" w:color="auto"/>
              <w:left w:val="single" w:sz="4" w:space="0" w:color="auto"/>
              <w:bottom w:val="single" w:sz="4" w:space="0" w:color="auto"/>
              <w:right w:val="single" w:sz="4" w:space="0" w:color="auto"/>
            </w:tcBorders>
            <w:shd w:val="clear" w:color="auto" w:fill="FFFFFF"/>
          </w:tcPr>
          <w:p w14:paraId="5A7127EA" w14:textId="77777777" w:rsidR="00B0448F" w:rsidRDefault="00B0448F" w:rsidP="00FD030D">
            <w:pPr>
              <w:spacing w:after="0" w:line="240" w:lineRule="auto"/>
              <w:contextualSpacing/>
              <w:rPr>
                <w:rFonts w:cs="Arial"/>
                <w:sz w:val="24"/>
              </w:rPr>
            </w:pPr>
            <w:r>
              <w:rPr>
                <w:rFonts w:cs="Arial"/>
                <w:sz w:val="24"/>
              </w:rPr>
              <w:t xml:space="preserve"> </w:t>
            </w:r>
            <w:r w:rsidRPr="00FD030D">
              <w:rPr>
                <w:rFonts w:cs="Arial"/>
                <w:sz w:val="24"/>
              </w:rPr>
              <w:t xml:space="preserve">12.42 % </w:t>
            </w:r>
          </w:p>
          <w:p w14:paraId="42152176" w14:textId="77777777" w:rsidR="00B0448F" w:rsidRPr="003930CF" w:rsidRDefault="00B0448F" w:rsidP="00FD030D">
            <w:pPr>
              <w:spacing w:after="0" w:line="240" w:lineRule="auto"/>
              <w:contextualSpacing/>
              <w:rPr>
                <w:rFonts w:cs="Arial"/>
                <w:sz w:val="24"/>
              </w:rPr>
            </w:pPr>
            <w:r w:rsidRPr="00FD030D">
              <w:rPr>
                <w:rFonts w:cs="Arial"/>
                <w:sz w:val="24"/>
              </w:rPr>
              <w:t>are carers</w:t>
            </w:r>
          </w:p>
        </w:tc>
        <w:tc>
          <w:tcPr>
            <w:tcW w:w="517"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FB18375" w14:textId="3CFAFB5D" w:rsidR="00B0448F" w:rsidRPr="003930CF" w:rsidRDefault="00B0448F" w:rsidP="002E327F">
            <w:pPr>
              <w:spacing w:after="0" w:line="240" w:lineRule="auto"/>
              <w:contextualSpacing/>
              <w:rPr>
                <w:rFonts w:cs="Arial"/>
                <w:sz w:val="24"/>
              </w:rPr>
            </w:pPr>
          </w:p>
        </w:tc>
        <w:tc>
          <w:tcPr>
            <w:tcW w:w="2211" w:type="pct"/>
            <w:gridSpan w:val="6"/>
            <w:vMerge/>
            <w:tcBorders>
              <w:left w:val="single" w:sz="4" w:space="0" w:color="auto"/>
              <w:right w:val="single" w:sz="4" w:space="0" w:color="auto"/>
            </w:tcBorders>
            <w:shd w:val="clear" w:color="auto" w:fill="FFFFFF"/>
          </w:tcPr>
          <w:p w14:paraId="180D064F" w14:textId="5161C395" w:rsidR="00B0448F" w:rsidRPr="003930CF" w:rsidRDefault="00B0448F" w:rsidP="00D07DBC">
            <w:pPr>
              <w:spacing w:after="0" w:line="259" w:lineRule="auto"/>
              <w:rPr>
                <w:rFonts w:cs="Arial"/>
                <w:sz w:val="24"/>
              </w:rPr>
            </w:pPr>
          </w:p>
        </w:tc>
      </w:tr>
      <w:tr w:rsidR="00B0448F" w:rsidRPr="003930CF" w14:paraId="477892B8" w14:textId="77777777" w:rsidTr="00E110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983"/>
        </w:trPr>
        <w:tc>
          <w:tcPr>
            <w:tcW w:w="496" w:type="pct"/>
            <w:gridSpan w:val="2"/>
            <w:tcBorders>
              <w:top w:val="single" w:sz="4"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14:paraId="1257DA0E" w14:textId="77777777" w:rsidR="00B0448F" w:rsidRDefault="00B0448F" w:rsidP="002E327F">
            <w:pPr>
              <w:spacing w:after="0" w:line="240" w:lineRule="auto"/>
              <w:contextualSpacing/>
              <w:rPr>
                <w:rFonts w:cs="Arial"/>
                <w:b/>
                <w:sz w:val="24"/>
              </w:rPr>
            </w:pPr>
            <w:r w:rsidRPr="003930CF">
              <w:rPr>
                <w:rFonts w:cs="Arial"/>
                <w:b/>
                <w:sz w:val="24"/>
              </w:rPr>
              <w:t xml:space="preserve">3. </w:t>
            </w:r>
          </w:p>
          <w:p w14:paraId="4F550D66" w14:textId="77777777" w:rsidR="00B0448F" w:rsidRPr="003930CF" w:rsidRDefault="00B0448F" w:rsidP="002E327F">
            <w:pPr>
              <w:spacing w:after="0" w:line="240" w:lineRule="auto"/>
              <w:contextualSpacing/>
              <w:rPr>
                <w:rFonts w:cs="Arial"/>
                <w:b/>
                <w:sz w:val="24"/>
              </w:rPr>
            </w:pPr>
            <w:r w:rsidRPr="003930CF">
              <w:rPr>
                <w:rFonts w:cs="Arial"/>
                <w:b/>
                <w:sz w:val="24"/>
              </w:rPr>
              <w:t>Disability</w:t>
            </w:r>
          </w:p>
        </w:tc>
        <w:tc>
          <w:tcPr>
            <w:tcW w:w="1345" w:type="pct"/>
            <w:gridSpan w:val="3"/>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CEFD262" w14:textId="77777777" w:rsidR="00B0448F" w:rsidRPr="003930CF" w:rsidRDefault="00B0448F" w:rsidP="002E327F">
            <w:pPr>
              <w:spacing w:after="0" w:line="240" w:lineRule="auto"/>
              <w:contextualSpacing/>
              <w:rPr>
                <w:rFonts w:cs="Arial"/>
                <w:sz w:val="24"/>
              </w:rPr>
            </w:pPr>
            <w:r w:rsidRPr="003930CF">
              <w:rPr>
                <w:rFonts w:cs="Arial"/>
                <w:sz w:val="24"/>
              </w:rPr>
              <w:t>Yes</w:t>
            </w:r>
            <w:r>
              <w:rPr>
                <w:rFonts w:cs="Arial"/>
                <w:sz w:val="24"/>
              </w:rPr>
              <w:t>*</w:t>
            </w:r>
          </w:p>
          <w:p w14:paraId="6766A249" w14:textId="77777777" w:rsidR="00B0448F" w:rsidRDefault="00B0448F" w:rsidP="002E327F">
            <w:pPr>
              <w:spacing w:after="0" w:line="240" w:lineRule="auto"/>
              <w:contextualSpacing/>
              <w:rPr>
                <w:rFonts w:cs="Arial"/>
                <w:sz w:val="24"/>
              </w:rPr>
            </w:pPr>
            <w:r w:rsidRPr="003930CF">
              <w:rPr>
                <w:rFonts w:cs="Arial"/>
                <w:sz w:val="24"/>
              </w:rPr>
              <w:t xml:space="preserve">No </w:t>
            </w:r>
          </w:p>
          <w:p w14:paraId="676CBC8F" w14:textId="77777777" w:rsidR="00B0448F" w:rsidRDefault="00B0448F" w:rsidP="002E327F">
            <w:pPr>
              <w:spacing w:after="0" w:line="240" w:lineRule="auto"/>
              <w:contextualSpacing/>
              <w:rPr>
                <w:rFonts w:eastAsia="Calibri" w:cs="Arial"/>
                <w:color w:val="000000"/>
                <w:sz w:val="20"/>
                <w:szCs w:val="20"/>
              </w:rPr>
            </w:pPr>
          </w:p>
          <w:p w14:paraId="518AA552" w14:textId="77777777" w:rsidR="00B0448F" w:rsidRPr="0057100E" w:rsidRDefault="00B0448F" w:rsidP="002E327F">
            <w:pPr>
              <w:spacing w:after="0" w:line="240" w:lineRule="auto"/>
              <w:contextualSpacing/>
              <w:rPr>
                <w:rFonts w:cs="Arial"/>
                <w:sz w:val="24"/>
              </w:rPr>
            </w:pPr>
            <w:r w:rsidRPr="0057100E">
              <w:rPr>
                <w:rFonts w:eastAsia="Calibri" w:cs="Arial"/>
                <w:color w:val="000000"/>
                <w:sz w:val="24"/>
              </w:rPr>
              <w:t>*Type of disability:</w:t>
            </w:r>
          </w:p>
          <w:p w14:paraId="4EF51FCB" w14:textId="77777777" w:rsidR="00B0448F" w:rsidRDefault="00B0448F" w:rsidP="0097167B">
            <w:pPr>
              <w:numPr>
                <w:ilvl w:val="0"/>
                <w:numId w:val="10"/>
              </w:numPr>
              <w:spacing w:after="0" w:line="240" w:lineRule="auto"/>
              <w:contextualSpacing/>
              <w:rPr>
                <w:rFonts w:cs="Arial"/>
                <w:sz w:val="24"/>
              </w:rPr>
            </w:pPr>
            <w:r w:rsidRPr="00060D57">
              <w:rPr>
                <w:rFonts w:cs="Arial"/>
                <w:sz w:val="24"/>
              </w:rPr>
              <w:t>Dea</w:t>
            </w:r>
            <w:r>
              <w:rPr>
                <w:rFonts w:cs="Arial"/>
                <w:sz w:val="24"/>
              </w:rPr>
              <w:t xml:space="preserve">fness or partial hearing loss </w:t>
            </w:r>
          </w:p>
          <w:p w14:paraId="2CD182E4" w14:textId="77777777" w:rsidR="00B0448F" w:rsidRPr="00060D57" w:rsidRDefault="00B0448F" w:rsidP="0097167B">
            <w:pPr>
              <w:numPr>
                <w:ilvl w:val="0"/>
                <w:numId w:val="10"/>
              </w:numPr>
              <w:spacing w:after="0" w:line="240" w:lineRule="auto"/>
              <w:contextualSpacing/>
              <w:rPr>
                <w:rFonts w:cs="Arial"/>
                <w:sz w:val="24"/>
              </w:rPr>
            </w:pPr>
            <w:r w:rsidRPr="00060D57">
              <w:rPr>
                <w:rFonts w:cs="Arial"/>
                <w:sz w:val="24"/>
              </w:rPr>
              <w:t>Blindness or partial sight</w:t>
            </w:r>
            <w:r>
              <w:rPr>
                <w:rFonts w:cs="Arial"/>
                <w:sz w:val="24"/>
              </w:rPr>
              <w:t xml:space="preserve"> loss </w:t>
            </w:r>
            <w:r w:rsidRPr="00060D57">
              <w:rPr>
                <w:rFonts w:cs="Arial"/>
                <w:sz w:val="24"/>
              </w:rPr>
              <w:t xml:space="preserve"> </w:t>
            </w:r>
          </w:p>
          <w:p w14:paraId="7C973DFD" w14:textId="77777777" w:rsidR="00B0448F" w:rsidRPr="00060D57" w:rsidRDefault="00B0448F" w:rsidP="0097167B">
            <w:pPr>
              <w:numPr>
                <w:ilvl w:val="0"/>
                <w:numId w:val="10"/>
              </w:numPr>
              <w:spacing w:after="0" w:line="240" w:lineRule="auto"/>
              <w:contextualSpacing/>
              <w:rPr>
                <w:rFonts w:cs="Arial"/>
                <w:sz w:val="24"/>
              </w:rPr>
            </w:pPr>
            <w:r w:rsidRPr="00060D57">
              <w:rPr>
                <w:rFonts w:cs="Arial"/>
                <w:sz w:val="24"/>
              </w:rPr>
              <w:t>Mobility or dexterity difficulty that re</w:t>
            </w:r>
            <w:r>
              <w:rPr>
                <w:rFonts w:cs="Arial"/>
                <w:sz w:val="24"/>
              </w:rPr>
              <w:t xml:space="preserve">quires the use of a wheelchair </w:t>
            </w:r>
            <w:r w:rsidRPr="00060D57">
              <w:rPr>
                <w:rFonts w:cs="Arial"/>
                <w:sz w:val="24"/>
              </w:rPr>
              <w:t xml:space="preserve"> </w:t>
            </w:r>
          </w:p>
          <w:p w14:paraId="513218F5" w14:textId="77777777" w:rsidR="00B0448F" w:rsidRDefault="00B0448F" w:rsidP="0097167B">
            <w:pPr>
              <w:numPr>
                <w:ilvl w:val="0"/>
                <w:numId w:val="10"/>
              </w:numPr>
              <w:spacing w:after="0" w:line="240" w:lineRule="auto"/>
              <w:contextualSpacing/>
              <w:rPr>
                <w:rFonts w:cs="Arial"/>
                <w:sz w:val="24"/>
              </w:rPr>
            </w:pPr>
            <w:r w:rsidRPr="00060D57">
              <w:rPr>
                <w:rFonts w:cs="Arial"/>
                <w:sz w:val="24"/>
              </w:rPr>
              <w:t>Intel</w:t>
            </w:r>
            <w:r>
              <w:rPr>
                <w:rFonts w:cs="Arial"/>
                <w:sz w:val="24"/>
              </w:rPr>
              <w:t xml:space="preserve">lectual or learning disability </w:t>
            </w:r>
            <w:r w:rsidRPr="00060D57">
              <w:rPr>
                <w:rFonts w:cs="Arial"/>
                <w:sz w:val="24"/>
              </w:rPr>
              <w:t xml:space="preserve"> </w:t>
            </w:r>
          </w:p>
          <w:p w14:paraId="09F44733" w14:textId="77777777" w:rsidR="00B0448F" w:rsidRDefault="00B0448F" w:rsidP="0097167B">
            <w:pPr>
              <w:numPr>
                <w:ilvl w:val="0"/>
                <w:numId w:val="10"/>
              </w:numPr>
              <w:spacing w:after="0" w:line="240" w:lineRule="auto"/>
              <w:contextualSpacing/>
              <w:rPr>
                <w:rFonts w:cs="Arial"/>
                <w:sz w:val="24"/>
              </w:rPr>
            </w:pPr>
            <w:r>
              <w:rPr>
                <w:rFonts w:cs="Arial"/>
                <w:sz w:val="24"/>
              </w:rPr>
              <w:t xml:space="preserve">Learning difficulty </w:t>
            </w:r>
          </w:p>
          <w:p w14:paraId="7B5C1AFC" w14:textId="77777777" w:rsidR="00B0448F" w:rsidRPr="00060D57" w:rsidRDefault="00B0448F" w:rsidP="0097167B">
            <w:pPr>
              <w:numPr>
                <w:ilvl w:val="0"/>
                <w:numId w:val="10"/>
              </w:numPr>
              <w:spacing w:after="0" w:line="240" w:lineRule="auto"/>
              <w:contextualSpacing/>
              <w:rPr>
                <w:rFonts w:cs="Arial"/>
                <w:sz w:val="24"/>
              </w:rPr>
            </w:pPr>
            <w:r>
              <w:rPr>
                <w:rFonts w:cs="Arial"/>
                <w:sz w:val="24"/>
              </w:rPr>
              <w:t xml:space="preserve">Autism or Asperger Syndrome </w:t>
            </w:r>
          </w:p>
          <w:p w14:paraId="17841CE0" w14:textId="77777777" w:rsidR="00B0448F" w:rsidRPr="00060D57" w:rsidRDefault="00B0448F" w:rsidP="0097167B">
            <w:pPr>
              <w:numPr>
                <w:ilvl w:val="0"/>
                <w:numId w:val="10"/>
              </w:numPr>
              <w:spacing w:after="0" w:line="240" w:lineRule="auto"/>
              <w:contextualSpacing/>
              <w:rPr>
                <w:rFonts w:cs="Arial"/>
                <w:sz w:val="24"/>
              </w:rPr>
            </w:pPr>
            <w:r w:rsidRPr="00060D57">
              <w:rPr>
                <w:rFonts w:cs="Arial"/>
                <w:sz w:val="24"/>
              </w:rPr>
              <w:t>Emotional, psychological or mental hea</w:t>
            </w:r>
            <w:r>
              <w:rPr>
                <w:rFonts w:cs="Arial"/>
                <w:sz w:val="24"/>
              </w:rPr>
              <w:t xml:space="preserve">lth condition </w:t>
            </w:r>
          </w:p>
          <w:p w14:paraId="4254836F" w14:textId="77777777" w:rsidR="00B0448F" w:rsidRPr="00060D57" w:rsidRDefault="00B0448F" w:rsidP="0097167B">
            <w:pPr>
              <w:numPr>
                <w:ilvl w:val="0"/>
                <w:numId w:val="10"/>
              </w:numPr>
              <w:spacing w:after="0" w:line="240" w:lineRule="auto"/>
              <w:contextualSpacing/>
              <w:rPr>
                <w:rFonts w:cs="Arial"/>
                <w:sz w:val="24"/>
              </w:rPr>
            </w:pPr>
            <w:r w:rsidRPr="00060D57">
              <w:rPr>
                <w:rFonts w:cs="Arial"/>
                <w:sz w:val="24"/>
              </w:rPr>
              <w:t>Frequent perio</w:t>
            </w:r>
            <w:r>
              <w:rPr>
                <w:rFonts w:cs="Arial"/>
                <w:sz w:val="24"/>
              </w:rPr>
              <w:t xml:space="preserve">ds of confusion or memory loss </w:t>
            </w:r>
            <w:r w:rsidRPr="00060D57">
              <w:rPr>
                <w:rFonts w:cs="Arial"/>
                <w:sz w:val="24"/>
              </w:rPr>
              <w:t xml:space="preserve"> </w:t>
            </w:r>
          </w:p>
          <w:p w14:paraId="3F430CCB" w14:textId="77777777" w:rsidR="00B0448F" w:rsidRPr="00060D57" w:rsidRDefault="00B0448F" w:rsidP="0097167B">
            <w:pPr>
              <w:numPr>
                <w:ilvl w:val="0"/>
                <w:numId w:val="10"/>
              </w:numPr>
              <w:spacing w:after="0" w:line="240" w:lineRule="auto"/>
              <w:contextualSpacing/>
              <w:rPr>
                <w:rFonts w:cs="Arial"/>
                <w:sz w:val="24"/>
              </w:rPr>
            </w:pPr>
            <w:r>
              <w:rPr>
                <w:rFonts w:cs="Arial"/>
                <w:sz w:val="24"/>
              </w:rPr>
              <w:t xml:space="preserve">Long term pain or discomfort </w:t>
            </w:r>
          </w:p>
          <w:p w14:paraId="0A4EAEED" w14:textId="77777777" w:rsidR="00B0448F" w:rsidRDefault="00B0448F" w:rsidP="0097167B">
            <w:pPr>
              <w:numPr>
                <w:ilvl w:val="0"/>
                <w:numId w:val="10"/>
              </w:numPr>
              <w:spacing w:after="0" w:line="240" w:lineRule="auto"/>
              <w:contextualSpacing/>
              <w:rPr>
                <w:rFonts w:cs="Arial"/>
                <w:sz w:val="24"/>
              </w:rPr>
            </w:pPr>
            <w:r w:rsidRPr="00060D57">
              <w:rPr>
                <w:rFonts w:cs="Arial"/>
                <w:sz w:val="24"/>
              </w:rPr>
              <w:t>Shortness of b</w:t>
            </w:r>
            <w:r>
              <w:rPr>
                <w:rFonts w:cs="Arial"/>
                <w:sz w:val="24"/>
              </w:rPr>
              <w:t xml:space="preserve">reath or difficulty breathing </w:t>
            </w:r>
          </w:p>
          <w:p w14:paraId="07997226" w14:textId="77777777" w:rsidR="00B0448F" w:rsidRPr="0057100E" w:rsidRDefault="00B0448F" w:rsidP="0097167B">
            <w:pPr>
              <w:numPr>
                <w:ilvl w:val="0"/>
                <w:numId w:val="10"/>
              </w:numPr>
              <w:spacing w:after="0" w:line="240" w:lineRule="auto"/>
              <w:contextualSpacing/>
              <w:rPr>
                <w:rFonts w:cs="Arial"/>
                <w:sz w:val="24"/>
              </w:rPr>
            </w:pPr>
            <w:r w:rsidRPr="0057100E">
              <w:rPr>
                <w:rFonts w:cs="Arial"/>
                <w:sz w:val="24"/>
              </w:rPr>
              <w:t xml:space="preserve">Other condition </w:t>
            </w:r>
          </w:p>
          <w:p w14:paraId="24BCCA30" w14:textId="77777777" w:rsidR="00B0448F" w:rsidRPr="003930CF" w:rsidRDefault="00B0448F" w:rsidP="00FD030D">
            <w:pPr>
              <w:spacing w:after="0" w:line="240" w:lineRule="auto"/>
              <w:contextualSpacing/>
              <w:rPr>
                <w:rFonts w:cs="Arial"/>
                <w:sz w:val="24"/>
              </w:rPr>
            </w:pPr>
          </w:p>
        </w:tc>
        <w:tc>
          <w:tcPr>
            <w:tcW w:w="431" w:type="pct"/>
            <w:gridSpan w:val="2"/>
            <w:tcBorders>
              <w:top w:val="single" w:sz="4" w:space="0" w:color="auto"/>
              <w:left w:val="single" w:sz="4" w:space="0" w:color="auto"/>
              <w:bottom w:val="single" w:sz="4" w:space="0" w:color="auto"/>
              <w:right w:val="single" w:sz="4" w:space="0" w:color="auto"/>
            </w:tcBorders>
            <w:shd w:val="clear" w:color="auto" w:fill="FFFFFF"/>
          </w:tcPr>
          <w:p w14:paraId="79A5579E" w14:textId="77777777" w:rsidR="00B0448F" w:rsidRDefault="00B0448F" w:rsidP="002E327F">
            <w:pPr>
              <w:spacing w:after="0" w:line="240" w:lineRule="auto"/>
              <w:contextualSpacing/>
              <w:rPr>
                <w:rFonts w:cs="Arial"/>
                <w:sz w:val="24"/>
              </w:rPr>
            </w:pPr>
            <w:r>
              <w:rPr>
                <w:rFonts w:cs="Arial"/>
                <w:sz w:val="24"/>
              </w:rPr>
              <w:t xml:space="preserve"> 24.33%*</w:t>
            </w:r>
          </w:p>
          <w:p w14:paraId="571F53D7" w14:textId="77777777" w:rsidR="00B0448F" w:rsidRDefault="00B0448F" w:rsidP="002E327F">
            <w:pPr>
              <w:spacing w:after="0" w:line="240" w:lineRule="auto"/>
              <w:contextualSpacing/>
              <w:rPr>
                <w:rFonts w:cs="Arial"/>
                <w:sz w:val="24"/>
              </w:rPr>
            </w:pPr>
            <w:r>
              <w:rPr>
                <w:rFonts w:cs="Arial"/>
                <w:sz w:val="24"/>
              </w:rPr>
              <w:t xml:space="preserve"> 75.67%</w:t>
            </w:r>
          </w:p>
          <w:p w14:paraId="67E03A4B" w14:textId="77777777" w:rsidR="00B0448F" w:rsidRDefault="00B0448F" w:rsidP="002E327F">
            <w:pPr>
              <w:spacing w:after="0" w:line="240" w:lineRule="auto"/>
              <w:contextualSpacing/>
              <w:rPr>
                <w:rFonts w:cs="Arial"/>
                <w:sz w:val="24"/>
              </w:rPr>
            </w:pPr>
          </w:p>
          <w:p w14:paraId="20292B43" w14:textId="77777777" w:rsidR="00B0448F" w:rsidRDefault="00B0448F" w:rsidP="002E327F">
            <w:pPr>
              <w:spacing w:after="0" w:line="240" w:lineRule="auto"/>
              <w:contextualSpacing/>
              <w:rPr>
                <w:rFonts w:cs="Arial"/>
                <w:sz w:val="24"/>
              </w:rPr>
            </w:pPr>
            <w:r>
              <w:rPr>
                <w:rFonts w:cs="Arial"/>
                <w:sz w:val="24"/>
              </w:rPr>
              <w:t xml:space="preserve">  </w:t>
            </w:r>
          </w:p>
          <w:p w14:paraId="666D5EE9" w14:textId="77777777" w:rsidR="00B0448F" w:rsidRDefault="00B0448F" w:rsidP="002E327F">
            <w:pPr>
              <w:spacing w:after="0" w:line="240" w:lineRule="auto"/>
              <w:contextualSpacing/>
              <w:rPr>
                <w:rFonts w:cs="Arial"/>
                <w:sz w:val="24"/>
              </w:rPr>
            </w:pPr>
            <w:r>
              <w:rPr>
                <w:rFonts w:cs="Arial"/>
                <w:sz w:val="24"/>
              </w:rPr>
              <w:t xml:space="preserve">   5.75%</w:t>
            </w:r>
          </w:p>
          <w:p w14:paraId="0CDF0BFB" w14:textId="77777777" w:rsidR="00B0448F" w:rsidRDefault="00B0448F" w:rsidP="002E327F">
            <w:pPr>
              <w:spacing w:after="0" w:line="240" w:lineRule="auto"/>
              <w:contextualSpacing/>
              <w:rPr>
                <w:rFonts w:cs="Arial"/>
                <w:sz w:val="24"/>
              </w:rPr>
            </w:pPr>
            <w:r>
              <w:rPr>
                <w:rFonts w:cs="Arial"/>
                <w:sz w:val="24"/>
              </w:rPr>
              <w:t xml:space="preserve">   </w:t>
            </w:r>
          </w:p>
          <w:p w14:paraId="63DB4EE8" w14:textId="77777777" w:rsidR="00B0448F" w:rsidRDefault="00B0448F" w:rsidP="002E327F">
            <w:pPr>
              <w:spacing w:after="0" w:line="240" w:lineRule="auto"/>
              <w:contextualSpacing/>
              <w:rPr>
                <w:rFonts w:cs="Arial"/>
                <w:sz w:val="24"/>
              </w:rPr>
            </w:pPr>
            <w:r>
              <w:rPr>
                <w:rFonts w:cs="Arial"/>
                <w:sz w:val="24"/>
              </w:rPr>
              <w:t xml:space="preserve">   1.78%</w:t>
            </w:r>
          </w:p>
          <w:p w14:paraId="6F6F195B" w14:textId="77777777" w:rsidR="00B0448F" w:rsidRDefault="00B0448F" w:rsidP="002E327F">
            <w:pPr>
              <w:spacing w:after="0" w:line="240" w:lineRule="auto"/>
              <w:contextualSpacing/>
              <w:rPr>
                <w:rFonts w:cs="Arial"/>
                <w:sz w:val="24"/>
              </w:rPr>
            </w:pPr>
            <w:r>
              <w:rPr>
                <w:rFonts w:cs="Arial"/>
                <w:sz w:val="24"/>
              </w:rPr>
              <w:t xml:space="preserve">   </w:t>
            </w:r>
          </w:p>
          <w:p w14:paraId="142CBAA9" w14:textId="77777777" w:rsidR="00B0448F" w:rsidRDefault="00B0448F" w:rsidP="002E327F">
            <w:pPr>
              <w:spacing w:after="0" w:line="240" w:lineRule="auto"/>
              <w:contextualSpacing/>
              <w:rPr>
                <w:rFonts w:cs="Arial"/>
                <w:sz w:val="24"/>
              </w:rPr>
            </w:pPr>
            <w:r>
              <w:rPr>
                <w:rFonts w:cs="Arial"/>
                <w:sz w:val="24"/>
              </w:rPr>
              <w:t xml:space="preserve">   1.48%</w:t>
            </w:r>
          </w:p>
          <w:p w14:paraId="1301AFF4" w14:textId="77777777" w:rsidR="00B0448F" w:rsidRDefault="00B0448F" w:rsidP="002E327F">
            <w:pPr>
              <w:spacing w:after="0" w:line="240" w:lineRule="auto"/>
              <w:contextualSpacing/>
              <w:rPr>
                <w:rFonts w:cs="Arial"/>
                <w:sz w:val="24"/>
              </w:rPr>
            </w:pPr>
            <w:r>
              <w:rPr>
                <w:rFonts w:cs="Arial"/>
                <w:sz w:val="24"/>
              </w:rPr>
              <w:t xml:space="preserve">   </w:t>
            </w:r>
          </w:p>
          <w:p w14:paraId="42C7CCDA" w14:textId="77777777" w:rsidR="00B0448F" w:rsidRDefault="00B0448F" w:rsidP="002E327F">
            <w:pPr>
              <w:spacing w:after="0" w:line="240" w:lineRule="auto"/>
              <w:contextualSpacing/>
              <w:rPr>
                <w:rFonts w:cs="Arial"/>
                <w:sz w:val="24"/>
              </w:rPr>
            </w:pPr>
            <w:r>
              <w:rPr>
                <w:rFonts w:cs="Arial"/>
                <w:sz w:val="24"/>
              </w:rPr>
              <w:t xml:space="preserve">   0.89%</w:t>
            </w:r>
          </w:p>
          <w:p w14:paraId="060A9D4B" w14:textId="77777777" w:rsidR="00B0448F" w:rsidRDefault="00B0448F" w:rsidP="002E327F">
            <w:pPr>
              <w:spacing w:after="0" w:line="240" w:lineRule="auto"/>
              <w:contextualSpacing/>
              <w:rPr>
                <w:rFonts w:cs="Arial"/>
                <w:sz w:val="24"/>
              </w:rPr>
            </w:pPr>
            <w:r>
              <w:rPr>
                <w:rFonts w:cs="Arial"/>
                <w:sz w:val="24"/>
              </w:rPr>
              <w:t xml:space="preserve">   </w:t>
            </w:r>
          </w:p>
          <w:p w14:paraId="6040EE68" w14:textId="77777777" w:rsidR="00B0448F" w:rsidRDefault="00B0448F" w:rsidP="002E327F">
            <w:pPr>
              <w:spacing w:after="0" w:line="240" w:lineRule="auto"/>
              <w:contextualSpacing/>
              <w:rPr>
                <w:rFonts w:cs="Arial"/>
                <w:sz w:val="24"/>
              </w:rPr>
            </w:pPr>
            <w:r>
              <w:rPr>
                <w:rFonts w:cs="Arial"/>
                <w:sz w:val="24"/>
              </w:rPr>
              <w:t xml:space="preserve">   </w:t>
            </w:r>
            <w:r w:rsidRPr="00060D57">
              <w:rPr>
                <w:rFonts w:cs="Arial"/>
                <w:sz w:val="24"/>
              </w:rPr>
              <w:t>3.15%</w:t>
            </w:r>
          </w:p>
          <w:p w14:paraId="3606F368" w14:textId="77777777" w:rsidR="00B0448F" w:rsidRDefault="00B0448F" w:rsidP="002E327F">
            <w:pPr>
              <w:spacing w:after="0" w:line="240" w:lineRule="auto"/>
              <w:contextualSpacing/>
              <w:rPr>
                <w:rFonts w:cs="Arial"/>
                <w:sz w:val="24"/>
              </w:rPr>
            </w:pPr>
            <w:r>
              <w:rPr>
                <w:rFonts w:cs="Arial"/>
                <w:sz w:val="24"/>
              </w:rPr>
              <w:t xml:space="preserve">   1.86%</w:t>
            </w:r>
          </w:p>
          <w:p w14:paraId="43B4BEA3" w14:textId="77777777" w:rsidR="00B0448F" w:rsidRDefault="00B0448F" w:rsidP="002E327F">
            <w:pPr>
              <w:spacing w:after="0" w:line="240" w:lineRule="auto"/>
              <w:contextualSpacing/>
              <w:rPr>
                <w:rFonts w:cs="Arial"/>
                <w:sz w:val="24"/>
              </w:rPr>
            </w:pPr>
            <w:r>
              <w:rPr>
                <w:rFonts w:cs="Arial"/>
                <w:sz w:val="24"/>
              </w:rPr>
              <w:t xml:space="preserve">   8.68%</w:t>
            </w:r>
          </w:p>
          <w:p w14:paraId="08025599" w14:textId="77777777" w:rsidR="00B0448F" w:rsidRDefault="00B0448F" w:rsidP="002E327F">
            <w:pPr>
              <w:spacing w:after="0" w:line="240" w:lineRule="auto"/>
              <w:contextualSpacing/>
              <w:rPr>
                <w:rFonts w:cs="Arial"/>
                <w:sz w:val="24"/>
              </w:rPr>
            </w:pPr>
          </w:p>
          <w:p w14:paraId="5C9A9503" w14:textId="77777777" w:rsidR="00B0448F" w:rsidRDefault="00B0448F" w:rsidP="002E327F">
            <w:pPr>
              <w:spacing w:after="0" w:line="240" w:lineRule="auto"/>
              <w:contextualSpacing/>
              <w:rPr>
                <w:rFonts w:cs="Arial"/>
                <w:sz w:val="24"/>
              </w:rPr>
            </w:pPr>
            <w:r>
              <w:rPr>
                <w:rFonts w:cs="Arial"/>
                <w:sz w:val="24"/>
              </w:rPr>
              <w:t xml:space="preserve">   1.99%</w:t>
            </w:r>
          </w:p>
          <w:p w14:paraId="31538A67" w14:textId="77777777" w:rsidR="00B0448F" w:rsidRDefault="00B0448F" w:rsidP="002E327F">
            <w:pPr>
              <w:spacing w:after="0" w:line="240" w:lineRule="auto"/>
              <w:contextualSpacing/>
              <w:rPr>
                <w:rFonts w:cs="Arial"/>
                <w:sz w:val="24"/>
              </w:rPr>
            </w:pPr>
          </w:p>
          <w:p w14:paraId="6CF163FD" w14:textId="77777777" w:rsidR="00B0448F" w:rsidRDefault="00B0448F" w:rsidP="002E327F">
            <w:pPr>
              <w:spacing w:after="0" w:line="240" w:lineRule="auto"/>
              <w:contextualSpacing/>
              <w:rPr>
                <w:rFonts w:cs="Arial"/>
                <w:sz w:val="24"/>
              </w:rPr>
            </w:pPr>
            <w:r>
              <w:rPr>
                <w:rFonts w:cs="Arial"/>
                <w:sz w:val="24"/>
              </w:rPr>
              <w:t xml:space="preserve">  11.58%</w:t>
            </w:r>
          </w:p>
          <w:p w14:paraId="0395C132" w14:textId="77777777" w:rsidR="00B0448F" w:rsidRDefault="00B0448F" w:rsidP="002E327F">
            <w:pPr>
              <w:spacing w:after="0" w:line="240" w:lineRule="auto"/>
              <w:contextualSpacing/>
              <w:rPr>
                <w:rFonts w:cs="Arial"/>
                <w:sz w:val="24"/>
              </w:rPr>
            </w:pPr>
            <w:r>
              <w:rPr>
                <w:rFonts w:cs="Arial"/>
                <w:sz w:val="24"/>
              </w:rPr>
              <w:t xml:space="preserve">  10.29%</w:t>
            </w:r>
          </w:p>
          <w:p w14:paraId="23215E60" w14:textId="77777777" w:rsidR="00B0448F" w:rsidRDefault="00B0448F" w:rsidP="002E327F">
            <w:pPr>
              <w:spacing w:after="0" w:line="240" w:lineRule="auto"/>
              <w:contextualSpacing/>
              <w:rPr>
                <w:rFonts w:cs="Arial"/>
                <w:sz w:val="24"/>
              </w:rPr>
            </w:pPr>
          </w:p>
          <w:p w14:paraId="522E6017" w14:textId="77777777" w:rsidR="00B0448F" w:rsidRPr="003930CF" w:rsidRDefault="00B0448F" w:rsidP="002E327F">
            <w:pPr>
              <w:spacing w:after="0" w:line="240" w:lineRule="auto"/>
              <w:contextualSpacing/>
              <w:rPr>
                <w:rFonts w:cs="Arial"/>
                <w:sz w:val="24"/>
              </w:rPr>
            </w:pPr>
            <w:r>
              <w:rPr>
                <w:rFonts w:cs="Arial"/>
                <w:sz w:val="24"/>
              </w:rPr>
              <w:t xml:space="preserve">   </w:t>
            </w:r>
            <w:r w:rsidRPr="00060D57">
              <w:rPr>
                <w:rFonts w:cs="Arial"/>
                <w:sz w:val="24"/>
              </w:rPr>
              <w:t>8.81%</w:t>
            </w:r>
          </w:p>
        </w:tc>
        <w:tc>
          <w:tcPr>
            <w:tcW w:w="517"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D9E9460" w14:textId="77777777" w:rsidR="00B0448F" w:rsidRPr="003930CF" w:rsidRDefault="00B0448F" w:rsidP="00197FC0">
            <w:pPr>
              <w:spacing w:after="0" w:line="240" w:lineRule="auto"/>
              <w:contextualSpacing/>
              <w:rPr>
                <w:rFonts w:cs="Arial"/>
                <w:sz w:val="24"/>
              </w:rPr>
            </w:pPr>
          </w:p>
        </w:tc>
        <w:tc>
          <w:tcPr>
            <w:tcW w:w="2211" w:type="pct"/>
            <w:gridSpan w:val="6"/>
            <w:vMerge/>
            <w:tcBorders>
              <w:left w:val="single" w:sz="4" w:space="0" w:color="auto"/>
              <w:right w:val="single" w:sz="4" w:space="0" w:color="auto"/>
            </w:tcBorders>
            <w:shd w:val="clear" w:color="auto" w:fill="FFFFFF"/>
          </w:tcPr>
          <w:p w14:paraId="2244E100" w14:textId="77777777" w:rsidR="00B0448F" w:rsidRPr="003930CF" w:rsidRDefault="00B0448F" w:rsidP="00D07DBC">
            <w:pPr>
              <w:spacing w:after="0" w:line="259" w:lineRule="auto"/>
              <w:rPr>
                <w:rFonts w:cs="Arial"/>
                <w:sz w:val="24"/>
              </w:rPr>
            </w:pPr>
          </w:p>
        </w:tc>
      </w:tr>
      <w:tr w:rsidR="00B0448F" w:rsidRPr="003930CF" w14:paraId="3D113E87" w14:textId="77777777" w:rsidTr="00E110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274"/>
        </w:trPr>
        <w:tc>
          <w:tcPr>
            <w:tcW w:w="496" w:type="pct"/>
            <w:gridSpan w:val="2"/>
            <w:tcBorders>
              <w:top w:val="single" w:sz="2"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14:paraId="77A16EE3" w14:textId="77777777" w:rsidR="00B0448F" w:rsidRDefault="00B0448F" w:rsidP="00032D5C">
            <w:pPr>
              <w:spacing w:after="0" w:line="240" w:lineRule="auto"/>
              <w:contextualSpacing/>
              <w:rPr>
                <w:rFonts w:cs="Arial"/>
                <w:b/>
                <w:sz w:val="24"/>
              </w:rPr>
            </w:pPr>
            <w:r w:rsidRPr="003930CF">
              <w:rPr>
                <w:rFonts w:cs="Arial"/>
                <w:b/>
                <w:sz w:val="24"/>
              </w:rPr>
              <w:t xml:space="preserve">4. </w:t>
            </w:r>
          </w:p>
          <w:p w14:paraId="0727F6B3" w14:textId="77777777" w:rsidR="00B0448F" w:rsidRPr="003930CF" w:rsidRDefault="00B0448F" w:rsidP="00032D5C">
            <w:pPr>
              <w:spacing w:after="0" w:line="240" w:lineRule="auto"/>
              <w:contextualSpacing/>
              <w:rPr>
                <w:rFonts w:cs="Arial"/>
                <w:b/>
                <w:sz w:val="24"/>
              </w:rPr>
            </w:pPr>
            <w:r>
              <w:rPr>
                <w:rFonts w:cs="Arial"/>
                <w:b/>
                <w:sz w:val="24"/>
              </w:rPr>
              <w:t>Men and Women generally</w:t>
            </w:r>
          </w:p>
          <w:p w14:paraId="232FEACD" w14:textId="77777777" w:rsidR="00B0448F" w:rsidRPr="003930CF" w:rsidRDefault="00B0448F" w:rsidP="00032D5C">
            <w:pPr>
              <w:spacing w:after="0" w:line="240" w:lineRule="auto"/>
              <w:contextualSpacing/>
              <w:rPr>
                <w:rFonts w:cs="Arial"/>
                <w:b/>
                <w:sz w:val="24"/>
              </w:rPr>
            </w:pP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004F6FAD" w14:textId="77777777" w:rsidR="00B0448F" w:rsidRDefault="00B0448F" w:rsidP="00032D5C">
            <w:pPr>
              <w:spacing w:after="0" w:line="240" w:lineRule="auto"/>
              <w:contextualSpacing/>
              <w:rPr>
                <w:rFonts w:cs="Arial"/>
                <w:sz w:val="24"/>
              </w:rPr>
            </w:pPr>
          </w:p>
          <w:p w14:paraId="027BF1FB" w14:textId="77777777" w:rsidR="00B0448F" w:rsidRPr="003930CF" w:rsidRDefault="00B0448F" w:rsidP="00032D5C">
            <w:pPr>
              <w:spacing w:after="0" w:line="240" w:lineRule="auto"/>
              <w:contextualSpacing/>
              <w:rPr>
                <w:rFonts w:cs="Arial"/>
                <w:sz w:val="24"/>
              </w:rPr>
            </w:pPr>
            <w:r w:rsidRPr="003930CF">
              <w:rPr>
                <w:rFonts w:cs="Arial"/>
                <w:sz w:val="24"/>
              </w:rPr>
              <w:t xml:space="preserve">Female </w:t>
            </w:r>
            <w:r w:rsidRPr="003930CF">
              <w:rPr>
                <w:rFonts w:cs="Arial"/>
                <w:sz w:val="24"/>
              </w:rPr>
              <w:br/>
              <w:t>Male</w:t>
            </w: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67FECB27" w14:textId="77777777" w:rsidR="00B0448F" w:rsidRPr="003930CF" w:rsidRDefault="00B0448F" w:rsidP="00032D5C">
            <w:pPr>
              <w:spacing w:after="0" w:line="240" w:lineRule="auto"/>
              <w:contextualSpacing/>
              <w:rPr>
                <w:rFonts w:cs="Arial"/>
                <w:sz w:val="24"/>
              </w:rPr>
            </w:pPr>
            <w:r w:rsidRPr="003930CF">
              <w:rPr>
                <w:rFonts w:cs="Arial"/>
                <w:sz w:val="24"/>
              </w:rPr>
              <w:t xml:space="preserve"> </w:t>
            </w:r>
          </w:p>
        </w:tc>
        <w:tc>
          <w:tcPr>
            <w:tcW w:w="431" w:type="pct"/>
            <w:gridSpan w:val="2"/>
            <w:tcBorders>
              <w:top w:val="single" w:sz="4" w:space="0" w:color="auto"/>
              <w:left w:val="single" w:sz="4" w:space="0" w:color="auto"/>
              <w:bottom w:val="single" w:sz="4" w:space="0" w:color="auto"/>
              <w:right w:val="single" w:sz="4" w:space="0" w:color="auto"/>
            </w:tcBorders>
            <w:shd w:val="clear" w:color="auto" w:fill="FFFFFF"/>
          </w:tcPr>
          <w:p w14:paraId="34C47C63" w14:textId="77777777" w:rsidR="00B0448F" w:rsidRDefault="00B0448F" w:rsidP="00032D5C">
            <w:pPr>
              <w:spacing w:after="0" w:line="240" w:lineRule="auto"/>
              <w:contextualSpacing/>
              <w:rPr>
                <w:rFonts w:cs="Arial"/>
                <w:sz w:val="24"/>
              </w:rPr>
            </w:pPr>
            <w:r>
              <w:rPr>
                <w:rFonts w:cs="Arial"/>
                <w:sz w:val="24"/>
              </w:rPr>
              <w:t xml:space="preserve"> </w:t>
            </w:r>
          </w:p>
          <w:p w14:paraId="70E4A4B9" w14:textId="77777777" w:rsidR="00B0448F" w:rsidRPr="00ED5F1D" w:rsidRDefault="00B0448F" w:rsidP="00032D5C">
            <w:pPr>
              <w:spacing w:after="0" w:line="240" w:lineRule="auto"/>
              <w:contextualSpacing/>
              <w:rPr>
                <w:rFonts w:cs="Arial"/>
                <w:sz w:val="24"/>
              </w:rPr>
            </w:pPr>
            <w:r>
              <w:rPr>
                <w:rFonts w:cs="Arial"/>
                <w:sz w:val="24"/>
              </w:rPr>
              <w:t xml:space="preserve"> </w:t>
            </w:r>
            <w:r w:rsidRPr="00ED5F1D">
              <w:rPr>
                <w:rFonts w:cs="Arial"/>
                <w:sz w:val="24"/>
              </w:rPr>
              <w:t>50.81%</w:t>
            </w:r>
          </w:p>
          <w:p w14:paraId="0E904758" w14:textId="77777777" w:rsidR="00B0448F" w:rsidRPr="00ED5F1D" w:rsidRDefault="00B0448F" w:rsidP="00032D5C">
            <w:pPr>
              <w:spacing w:after="0" w:line="240" w:lineRule="auto"/>
              <w:contextualSpacing/>
              <w:rPr>
                <w:rFonts w:cs="Arial"/>
                <w:sz w:val="24"/>
              </w:rPr>
            </w:pPr>
            <w:r>
              <w:rPr>
                <w:rFonts w:cs="Arial"/>
                <w:sz w:val="24"/>
              </w:rPr>
              <w:t xml:space="preserve"> </w:t>
            </w:r>
            <w:r w:rsidRPr="00ED5F1D">
              <w:rPr>
                <w:rFonts w:cs="Arial"/>
                <w:sz w:val="24"/>
              </w:rPr>
              <w:t>49.19%</w:t>
            </w:r>
          </w:p>
        </w:tc>
        <w:tc>
          <w:tcPr>
            <w:tcW w:w="517"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00DB171" w14:textId="77777777" w:rsidR="00B0448F" w:rsidRDefault="00B0448F" w:rsidP="00032D5C">
            <w:pPr>
              <w:spacing w:after="0" w:line="240" w:lineRule="auto"/>
              <w:contextualSpacing/>
              <w:rPr>
                <w:rFonts w:cs="Arial"/>
                <w:sz w:val="24"/>
              </w:rPr>
            </w:pPr>
          </w:p>
          <w:p w14:paraId="666B3A02" w14:textId="71376DF9" w:rsidR="00B0448F" w:rsidRPr="003930CF" w:rsidRDefault="00B0448F" w:rsidP="00447866">
            <w:pPr>
              <w:spacing w:after="0" w:line="240" w:lineRule="auto"/>
              <w:contextualSpacing/>
              <w:rPr>
                <w:rFonts w:cs="Arial"/>
                <w:sz w:val="24"/>
              </w:rPr>
            </w:pPr>
          </w:p>
        </w:tc>
        <w:tc>
          <w:tcPr>
            <w:tcW w:w="2211" w:type="pct"/>
            <w:gridSpan w:val="6"/>
            <w:vMerge/>
            <w:tcBorders>
              <w:left w:val="single" w:sz="4" w:space="0" w:color="auto"/>
              <w:right w:val="single" w:sz="4" w:space="0" w:color="auto"/>
            </w:tcBorders>
            <w:shd w:val="clear" w:color="auto" w:fill="FFFFFF"/>
          </w:tcPr>
          <w:p w14:paraId="3A9D3BF0" w14:textId="6F3950A0" w:rsidR="00B0448F" w:rsidRPr="003930CF" w:rsidRDefault="00B0448F" w:rsidP="00032D5C">
            <w:pPr>
              <w:spacing w:after="0" w:line="240" w:lineRule="auto"/>
              <w:contextualSpacing/>
              <w:rPr>
                <w:rFonts w:cs="Arial"/>
                <w:sz w:val="24"/>
              </w:rPr>
            </w:pPr>
          </w:p>
        </w:tc>
      </w:tr>
      <w:tr w:rsidR="00B0448F" w:rsidRPr="003930CF" w14:paraId="65483CBD" w14:textId="77777777" w:rsidTr="00B04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458"/>
        </w:trPr>
        <w:tc>
          <w:tcPr>
            <w:tcW w:w="496" w:type="pct"/>
            <w:gridSpan w:val="2"/>
            <w:tcBorders>
              <w:top w:val="single" w:sz="4"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14:paraId="5998A0CD" w14:textId="77777777" w:rsidR="00B0448F" w:rsidRDefault="00B0448F" w:rsidP="00032D5C">
            <w:pPr>
              <w:spacing w:after="0" w:line="240" w:lineRule="auto"/>
              <w:contextualSpacing/>
              <w:rPr>
                <w:rFonts w:cs="Arial"/>
                <w:b/>
                <w:sz w:val="24"/>
              </w:rPr>
            </w:pPr>
            <w:r w:rsidRPr="003930CF">
              <w:rPr>
                <w:rFonts w:cs="Arial"/>
                <w:b/>
                <w:sz w:val="24"/>
              </w:rPr>
              <w:lastRenderedPageBreak/>
              <w:t xml:space="preserve">5. </w:t>
            </w:r>
          </w:p>
          <w:p w14:paraId="4F5DB78E" w14:textId="77777777" w:rsidR="00B0448F" w:rsidRPr="003930CF" w:rsidRDefault="00B0448F" w:rsidP="00032D5C">
            <w:pPr>
              <w:spacing w:after="0" w:line="240" w:lineRule="auto"/>
              <w:contextualSpacing/>
              <w:rPr>
                <w:rFonts w:cs="Arial"/>
                <w:b/>
                <w:sz w:val="24"/>
              </w:rPr>
            </w:pPr>
            <w:r w:rsidRPr="003930CF">
              <w:rPr>
                <w:rFonts w:cs="Arial"/>
                <w:b/>
                <w:sz w:val="24"/>
              </w:rPr>
              <w:t>Marital Status</w:t>
            </w: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5957AFAE" w14:textId="77777777" w:rsidR="00B0448F" w:rsidRDefault="00B0448F" w:rsidP="00032D5C">
            <w:pPr>
              <w:spacing w:after="0" w:line="240" w:lineRule="auto"/>
              <w:contextualSpacing/>
              <w:rPr>
                <w:rFonts w:cs="Arial"/>
                <w:sz w:val="24"/>
              </w:rPr>
            </w:pPr>
          </w:p>
          <w:p w14:paraId="13FB9209" w14:textId="77777777" w:rsidR="00B0448F" w:rsidRDefault="00B0448F" w:rsidP="00032D5C">
            <w:pPr>
              <w:spacing w:after="0" w:line="240" w:lineRule="auto"/>
              <w:contextualSpacing/>
              <w:rPr>
                <w:rFonts w:cs="Arial"/>
                <w:sz w:val="24"/>
              </w:rPr>
            </w:pPr>
            <w:r>
              <w:rPr>
                <w:rFonts w:cs="Arial"/>
                <w:sz w:val="24"/>
              </w:rPr>
              <w:t>Single</w:t>
            </w:r>
          </w:p>
          <w:p w14:paraId="351E255B" w14:textId="77777777" w:rsidR="00B0448F" w:rsidRDefault="00B0448F" w:rsidP="00032D5C">
            <w:pPr>
              <w:spacing w:after="0" w:line="240" w:lineRule="auto"/>
              <w:contextualSpacing/>
              <w:rPr>
                <w:rFonts w:cs="Arial"/>
                <w:sz w:val="24"/>
              </w:rPr>
            </w:pPr>
            <w:r w:rsidRPr="003930CF">
              <w:rPr>
                <w:rFonts w:cs="Arial"/>
                <w:sz w:val="24"/>
              </w:rPr>
              <w:t>Married</w:t>
            </w:r>
          </w:p>
          <w:p w14:paraId="608BF5D7" w14:textId="77777777" w:rsidR="00B0448F" w:rsidRDefault="00B0448F" w:rsidP="00032D5C">
            <w:pPr>
              <w:spacing w:after="0" w:line="240" w:lineRule="auto"/>
              <w:contextualSpacing/>
              <w:rPr>
                <w:rFonts w:cs="Arial"/>
                <w:sz w:val="24"/>
              </w:rPr>
            </w:pPr>
            <w:r w:rsidRPr="003930CF">
              <w:rPr>
                <w:rFonts w:cs="Arial"/>
                <w:sz w:val="24"/>
              </w:rPr>
              <w:t>Civ</w:t>
            </w:r>
            <w:r>
              <w:rPr>
                <w:rFonts w:cs="Arial"/>
                <w:sz w:val="24"/>
              </w:rPr>
              <w:t xml:space="preserve">il </w:t>
            </w:r>
            <w:proofErr w:type="spellStart"/>
            <w:r>
              <w:rPr>
                <w:rFonts w:cs="Arial"/>
                <w:sz w:val="24"/>
              </w:rPr>
              <w:t>P’ship</w:t>
            </w:r>
            <w:proofErr w:type="spellEnd"/>
            <w:r>
              <w:rPr>
                <w:rFonts w:cs="Arial"/>
                <w:sz w:val="24"/>
              </w:rPr>
              <w:t xml:space="preserve">                 Separated</w:t>
            </w:r>
          </w:p>
          <w:p w14:paraId="74631484" w14:textId="77777777" w:rsidR="00B0448F" w:rsidRDefault="00B0448F" w:rsidP="00032D5C">
            <w:pPr>
              <w:spacing w:after="0" w:line="240" w:lineRule="auto"/>
              <w:contextualSpacing/>
              <w:rPr>
                <w:rFonts w:cs="Arial"/>
                <w:sz w:val="24"/>
              </w:rPr>
            </w:pPr>
            <w:r>
              <w:rPr>
                <w:rFonts w:cs="Arial"/>
                <w:sz w:val="24"/>
              </w:rPr>
              <w:t>Divorced</w:t>
            </w:r>
          </w:p>
          <w:p w14:paraId="1816FCDF" w14:textId="77777777" w:rsidR="00B0448F" w:rsidRPr="003930CF" w:rsidRDefault="00B0448F" w:rsidP="00032D5C">
            <w:pPr>
              <w:spacing w:after="0" w:line="240" w:lineRule="auto"/>
              <w:contextualSpacing/>
              <w:rPr>
                <w:rFonts w:cs="Arial"/>
                <w:sz w:val="24"/>
              </w:rPr>
            </w:pPr>
            <w:r>
              <w:rPr>
                <w:rFonts w:cs="Arial"/>
                <w:sz w:val="24"/>
              </w:rPr>
              <w:t>Widowed</w:t>
            </w:r>
          </w:p>
          <w:p w14:paraId="44EFC6A9" w14:textId="77777777" w:rsidR="00B0448F" w:rsidRPr="003930CF" w:rsidRDefault="00B0448F" w:rsidP="00032D5C">
            <w:pPr>
              <w:spacing w:after="0" w:line="240" w:lineRule="auto"/>
              <w:contextualSpacing/>
              <w:rPr>
                <w:rFonts w:cs="Arial"/>
                <w:sz w:val="24"/>
              </w:rPr>
            </w:pP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3DA51E75" w14:textId="77777777" w:rsidR="00B0448F" w:rsidRPr="00CD34D3" w:rsidRDefault="00B0448F" w:rsidP="00032D5C">
            <w:pPr>
              <w:spacing w:after="0" w:line="240" w:lineRule="auto"/>
              <w:contextualSpacing/>
              <w:rPr>
                <w:rFonts w:eastAsia="Calibri" w:cs="Arial"/>
                <w:b/>
                <w:sz w:val="24"/>
                <w:szCs w:val="22"/>
              </w:rPr>
            </w:pPr>
          </w:p>
          <w:p w14:paraId="028E38E9" w14:textId="77777777" w:rsidR="00B0448F" w:rsidRPr="00CD34D3" w:rsidRDefault="00B0448F" w:rsidP="00032D5C">
            <w:pPr>
              <w:spacing w:after="0" w:line="240" w:lineRule="auto"/>
              <w:contextualSpacing/>
              <w:rPr>
                <w:rFonts w:eastAsia="Calibri" w:cs="Arial"/>
                <w:sz w:val="24"/>
                <w:szCs w:val="22"/>
              </w:rPr>
            </w:pPr>
            <w:r w:rsidRPr="00CD34D3">
              <w:rPr>
                <w:rFonts w:eastAsia="Calibri" w:cs="Arial"/>
                <w:sz w:val="24"/>
                <w:szCs w:val="22"/>
              </w:rPr>
              <w:t>49.82%</w:t>
            </w:r>
          </w:p>
          <w:p w14:paraId="252A0449" w14:textId="77777777" w:rsidR="00B0448F" w:rsidRPr="00CD34D3" w:rsidRDefault="00B0448F" w:rsidP="00032D5C">
            <w:pPr>
              <w:spacing w:after="0" w:line="240" w:lineRule="auto"/>
              <w:contextualSpacing/>
              <w:rPr>
                <w:rFonts w:eastAsia="Calibri" w:cs="Arial"/>
                <w:sz w:val="24"/>
                <w:szCs w:val="22"/>
              </w:rPr>
            </w:pPr>
            <w:r w:rsidRPr="00CD34D3">
              <w:rPr>
                <w:rFonts w:eastAsia="Calibri" w:cs="Arial"/>
                <w:sz w:val="24"/>
                <w:szCs w:val="22"/>
              </w:rPr>
              <w:t>32.94%</w:t>
            </w:r>
          </w:p>
          <w:p w14:paraId="57F31C7E" w14:textId="77777777" w:rsidR="00B0448F" w:rsidRPr="00CD34D3" w:rsidRDefault="00B0448F" w:rsidP="00032D5C">
            <w:pPr>
              <w:spacing w:after="0" w:line="240" w:lineRule="auto"/>
              <w:contextualSpacing/>
              <w:rPr>
                <w:rFonts w:eastAsia="Calibri" w:cs="Arial"/>
                <w:sz w:val="24"/>
                <w:szCs w:val="22"/>
              </w:rPr>
            </w:pPr>
            <w:r w:rsidRPr="00CD34D3">
              <w:rPr>
                <w:rFonts w:eastAsia="Calibri" w:cs="Arial"/>
                <w:sz w:val="24"/>
                <w:szCs w:val="22"/>
              </w:rPr>
              <w:t xml:space="preserve">  0.26%</w:t>
            </w:r>
          </w:p>
          <w:p w14:paraId="2498F28E" w14:textId="77777777" w:rsidR="00B0448F" w:rsidRPr="00CD34D3" w:rsidRDefault="00B0448F" w:rsidP="00032D5C">
            <w:pPr>
              <w:spacing w:after="0" w:line="240" w:lineRule="auto"/>
              <w:contextualSpacing/>
              <w:rPr>
                <w:rFonts w:eastAsia="Calibri" w:cs="Arial"/>
                <w:sz w:val="24"/>
                <w:szCs w:val="22"/>
              </w:rPr>
            </w:pPr>
            <w:r w:rsidRPr="00CD34D3">
              <w:rPr>
                <w:rFonts w:eastAsia="Calibri" w:cs="Arial"/>
                <w:sz w:val="24"/>
                <w:szCs w:val="22"/>
              </w:rPr>
              <w:t xml:space="preserve">  4.73%</w:t>
            </w:r>
          </w:p>
          <w:p w14:paraId="1A9DF0D4" w14:textId="77777777" w:rsidR="00B0448F" w:rsidRPr="00CD34D3" w:rsidRDefault="00B0448F" w:rsidP="00032D5C">
            <w:pPr>
              <w:spacing w:after="0" w:line="240" w:lineRule="auto"/>
              <w:contextualSpacing/>
              <w:rPr>
                <w:rFonts w:eastAsia="Calibri" w:cs="Arial"/>
                <w:sz w:val="24"/>
                <w:szCs w:val="22"/>
              </w:rPr>
            </w:pPr>
            <w:r w:rsidRPr="00CD34D3">
              <w:rPr>
                <w:rFonts w:eastAsia="Calibri" w:cs="Arial"/>
                <w:sz w:val="24"/>
                <w:szCs w:val="22"/>
              </w:rPr>
              <w:t xml:space="preserve">  6.15%</w:t>
            </w:r>
          </w:p>
          <w:p w14:paraId="382CB42E" w14:textId="77777777" w:rsidR="00B0448F" w:rsidRPr="00CD34D3" w:rsidRDefault="00B0448F" w:rsidP="00032D5C">
            <w:pPr>
              <w:spacing w:after="0" w:line="240" w:lineRule="auto"/>
              <w:contextualSpacing/>
              <w:rPr>
                <w:rFonts w:eastAsia="Calibri" w:cs="Arial"/>
                <w:sz w:val="24"/>
                <w:szCs w:val="22"/>
              </w:rPr>
            </w:pPr>
            <w:r w:rsidRPr="00CD34D3">
              <w:rPr>
                <w:rFonts w:eastAsia="Calibri" w:cs="Arial"/>
                <w:sz w:val="24"/>
                <w:szCs w:val="22"/>
              </w:rPr>
              <w:t xml:space="preserve">  6.1%</w:t>
            </w:r>
          </w:p>
          <w:p w14:paraId="26092746" w14:textId="77777777" w:rsidR="00B0448F" w:rsidRPr="00CD34D3" w:rsidRDefault="00B0448F" w:rsidP="00032D5C">
            <w:pPr>
              <w:spacing w:after="0" w:line="240" w:lineRule="auto"/>
              <w:contextualSpacing/>
              <w:rPr>
                <w:rFonts w:cs="Arial"/>
                <w:sz w:val="24"/>
              </w:rPr>
            </w:pPr>
          </w:p>
        </w:tc>
        <w:tc>
          <w:tcPr>
            <w:tcW w:w="431" w:type="pct"/>
            <w:gridSpan w:val="2"/>
            <w:tcBorders>
              <w:top w:val="single" w:sz="4" w:space="0" w:color="auto"/>
              <w:left w:val="single" w:sz="4" w:space="0" w:color="auto"/>
              <w:bottom w:val="single" w:sz="4" w:space="0" w:color="auto"/>
              <w:right w:val="single" w:sz="4" w:space="0" w:color="auto"/>
            </w:tcBorders>
            <w:shd w:val="clear" w:color="auto" w:fill="FFFFFF"/>
          </w:tcPr>
          <w:p w14:paraId="483464BF" w14:textId="77777777" w:rsidR="00B0448F" w:rsidRPr="00CD34D3" w:rsidRDefault="00B0448F" w:rsidP="00032D5C">
            <w:pPr>
              <w:spacing w:after="0" w:line="240" w:lineRule="auto"/>
              <w:contextualSpacing/>
              <w:rPr>
                <w:rFonts w:eastAsia="Calibri" w:cs="Arial"/>
                <w:b/>
                <w:sz w:val="24"/>
                <w:szCs w:val="22"/>
              </w:rPr>
            </w:pPr>
          </w:p>
          <w:p w14:paraId="1D09D5B2" w14:textId="77777777" w:rsidR="00B0448F" w:rsidRPr="00CD34D3" w:rsidRDefault="00B0448F" w:rsidP="00032D5C">
            <w:pPr>
              <w:spacing w:after="0" w:line="240" w:lineRule="auto"/>
              <w:contextualSpacing/>
              <w:rPr>
                <w:rFonts w:eastAsia="Calibri" w:cs="Arial"/>
                <w:sz w:val="24"/>
                <w:szCs w:val="22"/>
              </w:rPr>
            </w:pPr>
            <w:r>
              <w:rPr>
                <w:rFonts w:eastAsia="Calibri" w:cs="Arial"/>
                <w:sz w:val="24"/>
                <w:szCs w:val="22"/>
              </w:rPr>
              <w:t xml:space="preserve"> </w:t>
            </w:r>
            <w:r w:rsidRPr="00CD34D3">
              <w:rPr>
                <w:rFonts w:eastAsia="Calibri" w:cs="Arial"/>
                <w:sz w:val="24"/>
                <w:szCs w:val="22"/>
              </w:rPr>
              <w:t>38.07%</w:t>
            </w:r>
          </w:p>
          <w:p w14:paraId="1D57CD21" w14:textId="77777777" w:rsidR="00B0448F" w:rsidRPr="00CD34D3" w:rsidRDefault="00B0448F" w:rsidP="00032D5C">
            <w:pPr>
              <w:spacing w:after="0" w:line="240" w:lineRule="auto"/>
              <w:contextualSpacing/>
              <w:rPr>
                <w:rFonts w:eastAsia="Calibri" w:cs="Arial"/>
                <w:sz w:val="24"/>
                <w:szCs w:val="22"/>
              </w:rPr>
            </w:pPr>
            <w:r w:rsidRPr="00CD34D3">
              <w:rPr>
                <w:rFonts w:eastAsia="Calibri" w:cs="Arial"/>
                <w:sz w:val="24"/>
                <w:szCs w:val="22"/>
              </w:rPr>
              <w:t xml:space="preserve"> 45.59%</w:t>
            </w:r>
          </w:p>
          <w:p w14:paraId="4C653F0F" w14:textId="77777777" w:rsidR="00B0448F" w:rsidRPr="00CD34D3" w:rsidRDefault="00B0448F" w:rsidP="00032D5C">
            <w:pPr>
              <w:spacing w:after="0" w:line="240" w:lineRule="auto"/>
              <w:contextualSpacing/>
              <w:rPr>
                <w:rFonts w:eastAsia="Calibri" w:cs="Arial"/>
                <w:sz w:val="24"/>
                <w:szCs w:val="22"/>
              </w:rPr>
            </w:pPr>
            <w:r w:rsidRPr="00CD34D3">
              <w:rPr>
                <w:rFonts w:eastAsia="Calibri" w:cs="Arial"/>
                <w:sz w:val="24"/>
                <w:szCs w:val="22"/>
              </w:rPr>
              <w:t xml:space="preserve">   0.18%</w:t>
            </w:r>
          </w:p>
          <w:p w14:paraId="6330F4A5" w14:textId="77777777" w:rsidR="00B0448F" w:rsidRPr="00CD34D3" w:rsidRDefault="00B0448F" w:rsidP="00032D5C">
            <w:pPr>
              <w:spacing w:after="0" w:line="240" w:lineRule="auto"/>
              <w:contextualSpacing/>
              <w:rPr>
                <w:rFonts w:eastAsia="Calibri" w:cs="Arial"/>
                <w:sz w:val="24"/>
                <w:szCs w:val="22"/>
              </w:rPr>
            </w:pPr>
            <w:r w:rsidRPr="00CD34D3">
              <w:rPr>
                <w:rFonts w:eastAsia="Calibri" w:cs="Arial"/>
                <w:sz w:val="24"/>
                <w:szCs w:val="22"/>
              </w:rPr>
              <w:t xml:space="preserve">   3.78%</w:t>
            </w:r>
          </w:p>
          <w:p w14:paraId="682641BE" w14:textId="77777777" w:rsidR="00B0448F" w:rsidRPr="00CD34D3" w:rsidRDefault="00B0448F" w:rsidP="00032D5C">
            <w:pPr>
              <w:spacing w:after="0" w:line="240" w:lineRule="auto"/>
              <w:contextualSpacing/>
              <w:rPr>
                <w:rFonts w:eastAsia="Calibri" w:cs="Arial"/>
                <w:sz w:val="24"/>
                <w:szCs w:val="22"/>
              </w:rPr>
            </w:pPr>
            <w:r w:rsidRPr="00CD34D3">
              <w:rPr>
                <w:rFonts w:eastAsia="Calibri" w:cs="Arial"/>
                <w:sz w:val="24"/>
                <w:szCs w:val="22"/>
              </w:rPr>
              <w:t xml:space="preserve">   6.02%</w:t>
            </w:r>
          </w:p>
          <w:p w14:paraId="1EB51421" w14:textId="77777777" w:rsidR="00B0448F" w:rsidRPr="00CD34D3" w:rsidRDefault="00B0448F" w:rsidP="00032D5C">
            <w:pPr>
              <w:spacing w:after="0" w:line="240" w:lineRule="auto"/>
              <w:contextualSpacing/>
              <w:rPr>
                <w:rFonts w:eastAsia="Calibri" w:cs="Arial"/>
                <w:sz w:val="24"/>
                <w:szCs w:val="22"/>
              </w:rPr>
            </w:pPr>
            <w:r w:rsidRPr="00CD34D3">
              <w:rPr>
                <w:rFonts w:eastAsia="Calibri" w:cs="Arial"/>
                <w:sz w:val="24"/>
                <w:szCs w:val="22"/>
              </w:rPr>
              <w:t xml:space="preserve">  </w:t>
            </w:r>
            <w:r>
              <w:rPr>
                <w:rFonts w:eastAsia="Calibri" w:cs="Arial"/>
                <w:sz w:val="24"/>
                <w:szCs w:val="22"/>
              </w:rPr>
              <w:t xml:space="preserve"> </w:t>
            </w:r>
            <w:r w:rsidRPr="00CD34D3">
              <w:rPr>
                <w:rFonts w:eastAsia="Calibri" w:cs="Arial"/>
                <w:sz w:val="24"/>
                <w:szCs w:val="22"/>
              </w:rPr>
              <w:t>6.36%</w:t>
            </w:r>
          </w:p>
          <w:p w14:paraId="23D2045E" w14:textId="77777777" w:rsidR="00B0448F" w:rsidRPr="00CD34D3" w:rsidRDefault="00B0448F" w:rsidP="00032D5C">
            <w:pPr>
              <w:spacing w:after="0" w:line="240" w:lineRule="auto"/>
              <w:contextualSpacing/>
              <w:rPr>
                <w:rFonts w:cs="Arial"/>
                <w:sz w:val="24"/>
              </w:rPr>
            </w:pPr>
          </w:p>
        </w:tc>
        <w:tc>
          <w:tcPr>
            <w:tcW w:w="517"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AFE3D79" w14:textId="77777777" w:rsidR="00B0448F" w:rsidRDefault="00B0448F" w:rsidP="00032D5C">
            <w:pPr>
              <w:spacing w:after="0" w:line="240" w:lineRule="auto"/>
              <w:contextualSpacing/>
              <w:rPr>
                <w:rFonts w:cs="Arial"/>
                <w:sz w:val="24"/>
              </w:rPr>
            </w:pPr>
          </w:p>
          <w:p w14:paraId="4FB041C2" w14:textId="77777777" w:rsidR="00B0448F" w:rsidRPr="003930CF" w:rsidRDefault="00B0448F" w:rsidP="00197FC0">
            <w:pPr>
              <w:spacing w:after="0" w:line="240" w:lineRule="auto"/>
              <w:contextualSpacing/>
              <w:rPr>
                <w:rFonts w:cs="Arial"/>
                <w:sz w:val="24"/>
              </w:rPr>
            </w:pPr>
          </w:p>
        </w:tc>
        <w:tc>
          <w:tcPr>
            <w:tcW w:w="2211" w:type="pct"/>
            <w:gridSpan w:val="6"/>
            <w:vMerge/>
            <w:tcBorders>
              <w:left w:val="single" w:sz="4" w:space="0" w:color="auto"/>
              <w:right w:val="single" w:sz="4" w:space="0" w:color="auto"/>
            </w:tcBorders>
            <w:shd w:val="clear" w:color="auto" w:fill="FFFFFF"/>
          </w:tcPr>
          <w:p w14:paraId="37D79A53" w14:textId="04D6F294" w:rsidR="00B0448F" w:rsidRPr="003930CF" w:rsidRDefault="00B0448F" w:rsidP="00032D5C">
            <w:pPr>
              <w:spacing w:after="0" w:line="240" w:lineRule="auto"/>
              <w:contextualSpacing/>
              <w:rPr>
                <w:rFonts w:cs="Arial"/>
                <w:sz w:val="24"/>
              </w:rPr>
            </w:pPr>
          </w:p>
        </w:tc>
      </w:tr>
      <w:tr w:rsidR="00B0448F" w:rsidRPr="003930CF" w14:paraId="702BADC1" w14:textId="77777777" w:rsidTr="00B04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538"/>
        </w:trPr>
        <w:tc>
          <w:tcPr>
            <w:tcW w:w="496" w:type="pct"/>
            <w:gridSpan w:val="2"/>
            <w:tcBorders>
              <w:top w:val="single" w:sz="4" w:space="0" w:color="auto"/>
              <w:left w:val="single" w:sz="8" w:space="0" w:color="auto"/>
              <w:right w:val="single" w:sz="4" w:space="0" w:color="auto"/>
            </w:tcBorders>
            <w:shd w:val="clear" w:color="auto" w:fill="EDF7F9"/>
            <w:tcMar>
              <w:top w:w="0" w:type="dxa"/>
              <w:left w:w="108" w:type="dxa"/>
              <w:bottom w:w="0" w:type="dxa"/>
              <w:right w:w="108" w:type="dxa"/>
            </w:tcMar>
          </w:tcPr>
          <w:p w14:paraId="1F4F0FA8" w14:textId="77777777" w:rsidR="00B0448F" w:rsidRDefault="00B0448F" w:rsidP="00032D5C">
            <w:pPr>
              <w:spacing w:after="0" w:line="240" w:lineRule="auto"/>
              <w:contextualSpacing/>
              <w:rPr>
                <w:rFonts w:cs="Arial"/>
                <w:b/>
                <w:sz w:val="24"/>
              </w:rPr>
            </w:pPr>
            <w:r w:rsidRPr="003930CF">
              <w:rPr>
                <w:rFonts w:cs="Arial"/>
                <w:b/>
                <w:sz w:val="24"/>
              </w:rPr>
              <w:t xml:space="preserve">6. </w:t>
            </w:r>
          </w:p>
          <w:p w14:paraId="37185036" w14:textId="77777777" w:rsidR="00B0448F" w:rsidRPr="003930CF" w:rsidRDefault="00B0448F" w:rsidP="00032D5C">
            <w:pPr>
              <w:spacing w:after="0" w:line="240" w:lineRule="auto"/>
              <w:contextualSpacing/>
              <w:rPr>
                <w:rFonts w:cs="Arial"/>
                <w:b/>
                <w:sz w:val="24"/>
              </w:rPr>
            </w:pPr>
            <w:r w:rsidRPr="003930CF">
              <w:rPr>
                <w:rFonts w:cs="Arial"/>
                <w:b/>
                <w:sz w:val="24"/>
              </w:rPr>
              <w:t>Race</w:t>
            </w:r>
          </w:p>
          <w:p w14:paraId="3AC9F997" w14:textId="77777777" w:rsidR="00B0448F" w:rsidRPr="003930CF" w:rsidRDefault="00B0448F" w:rsidP="00032D5C">
            <w:pPr>
              <w:spacing w:after="0" w:line="240" w:lineRule="auto"/>
              <w:contextualSpacing/>
              <w:rPr>
                <w:rFonts w:cs="Arial"/>
                <w:b/>
                <w:sz w:val="24"/>
              </w:rPr>
            </w:pPr>
            <w:r w:rsidRPr="003930CF">
              <w:rPr>
                <w:rFonts w:cs="Arial"/>
                <w:b/>
                <w:sz w:val="24"/>
              </w:rPr>
              <w:t>Ethnicity</w:t>
            </w: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7178E4C1" w14:textId="77777777" w:rsidR="00B0448F" w:rsidRDefault="00B0448F" w:rsidP="00032D5C">
            <w:pPr>
              <w:spacing w:after="0" w:line="240" w:lineRule="auto"/>
              <w:contextualSpacing/>
              <w:rPr>
                <w:rFonts w:cs="Arial"/>
                <w:sz w:val="24"/>
              </w:rPr>
            </w:pPr>
          </w:p>
          <w:p w14:paraId="45ECA438" w14:textId="77777777" w:rsidR="00B0448F" w:rsidRPr="003930CF" w:rsidRDefault="00B0448F" w:rsidP="00565A2D">
            <w:pPr>
              <w:spacing w:after="0" w:line="240" w:lineRule="auto"/>
              <w:contextualSpacing/>
              <w:rPr>
                <w:rFonts w:cs="Arial"/>
                <w:sz w:val="24"/>
              </w:rPr>
            </w:pPr>
            <w:r>
              <w:rPr>
                <w:rFonts w:cs="Arial"/>
                <w:sz w:val="24"/>
              </w:rPr>
              <w:t>White                   B</w:t>
            </w:r>
            <w:r w:rsidRPr="003930CF">
              <w:rPr>
                <w:rFonts w:cs="Arial"/>
                <w:sz w:val="24"/>
              </w:rPr>
              <w:t>M</w:t>
            </w:r>
            <w:r>
              <w:rPr>
                <w:rFonts w:cs="Arial"/>
                <w:sz w:val="24"/>
              </w:rPr>
              <w:t>E</w:t>
            </w:r>
            <w:r w:rsidRPr="003930CF">
              <w:rPr>
                <w:rFonts w:cs="Arial"/>
                <w:sz w:val="24"/>
              </w:rPr>
              <w:t xml:space="preserve">                  </w:t>
            </w: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264C599" w14:textId="77777777" w:rsidR="00B0448F" w:rsidRDefault="00B0448F" w:rsidP="00032D5C">
            <w:pPr>
              <w:spacing w:after="0" w:line="240" w:lineRule="auto"/>
              <w:contextualSpacing/>
              <w:rPr>
                <w:rFonts w:cs="Arial"/>
                <w:sz w:val="24"/>
              </w:rPr>
            </w:pPr>
          </w:p>
          <w:p w14:paraId="0EFD3C7A" w14:textId="77777777" w:rsidR="00B0448F" w:rsidRPr="003930CF" w:rsidRDefault="00B0448F" w:rsidP="00565A2D">
            <w:pPr>
              <w:spacing w:after="0" w:line="240" w:lineRule="auto"/>
              <w:contextualSpacing/>
              <w:rPr>
                <w:rFonts w:cs="Arial"/>
                <w:sz w:val="24"/>
              </w:rPr>
            </w:pPr>
            <w:r w:rsidRPr="003930CF">
              <w:rPr>
                <w:rFonts w:cs="Arial"/>
                <w:sz w:val="24"/>
              </w:rPr>
              <w:t>9</w:t>
            </w:r>
            <w:r>
              <w:rPr>
                <w:rFonts w:cs="Arial"/>
                <w:sz w:val="24"/>
              </w:rPr>
              <w:t>2.95</w:t>
            </w:r>
            <w:r w:rsidRPr="003930CF">
              <w:rPr>
                <w:rFonts w:cs="Arial"/>
                <w:sz w:val="24"/>
              </w:rPr>
              <w:t xml:space="preserve">% </w:t>
            </w:r>
            <w:r w:rsidRPr="003930CF">
              <w:rPr>
                <w:rFonts w:cs="Arial"/>
                <w:sz w:val="24"/>
              </w:rPr>
              <w:br/>
            </w:r>
            <w:r>
              <w:rPr>
                <w:rFonts w:cs="Arial"/>
                <w:sz w:val="24"/>
              </w:rPr>
              <w:t>7.05</w:t>
            </w:r>
            <w:r w:rsidRPr="003930CF">
              <w:rPr>
                <w:rFonts w:cs="Arial"/>
                <w:sz w:val="24"/>
              </w:rPr>
              <w:t xml:space="preserve">% </w:t>
            </w:r>
          </w:p>
        </w:tc>
        <w:tc>
          <w:tcPr>
            <w:tcW w:w="431" w:type="pct"/>
            <w:gridSpan w:val="2"/>
            <w:tcBorders>
              <w:top w:val="single" w:sz="4" w:space="0" w:color="auto"/>
              <w:left w:val="single" w:sz="4" w:space="0" w:color="auto"/>
              <w:bottom w:val="single" w:sz="4" w:space="0" w:color="auto"/>
              <w:right w:val="single" w:sz="4" w:space="0" w:color="auto"/>
            </w:tcBorders>
            <w:shd w:val="clear" w:color="auto" w:fill="FFFFFF"/>
          </w:tcPr>
          <w:p w14:paraId="2405C926" w14:textId="77777777" w:rsidR="00B0448F" w:rsidRPr="00565A2D" w:rsidRDefault="00B0448F" w:rsidP="00565A2D">
            <w:pPr>
              <w:spacing w:after="0" w:line="240" w:lineRule="auto"/>
              <w:contextualSpacing/>
              <w:rPr>
                <w:rFonts w:cs="Arial"/>
                <w:sz w:val="24"/>
              </w:rPr>
            </w:pPr>
          </w:p>
          <w:p w14:paraId="0D026C75" w14:textId="77777777" w:rsidR="00B0448F" w:rsidRPr="00565A2D" w:rsidRDefault="00B0448F" w:rsidP="00565A2D">
            <w:pPr>
              <w:spacing w:after="0" w:line="240" w:lineRule="auto"/>
              <w:contextualSpacing/>
              <w:rPr>
                <w:rFonts w:cs="Arial"/>
                <w:sz w:val="24"/>
              </w:rPr>
            </w:pPr>
            <w:r w:rsidRPr="00565A2D">
              <w:rPr>
                <w:rFonts w:cs="Arial"/>
                <w:sz w:val="24"/>
              </w:rPr>
              <w:t>96.55%</w:t>
            </w:r>
          </w:p>
          <w:p w14:paraId="31077A14" w14:textId="77777777" w:rsidR="00B0448F" w:rsidRPr="003930CF" w:rsidRDefault="00B0448F" w:rsidP="00565A2D">
            <w:pPr>
              <w:spacing w:after="0" w:line="240" w:lineRule="auto"/>
              <w:contextualSpacing/>
              <w:rPr>
                <w:rFonts w:cs="Arial"/>
                <w:sz w:val="24"/>
              </w:rPr>
            </w:pPr>
            <w:r w:rsidRPr="00565A2D">
              <w:rPr>
                <w:rFonts w:cs="Arial"/>
                <w:sz w:val="24"/>
              </w:rPr>
              <w:t xml:space="preserve"> 3.45%            </w:t>
            </w:r>
          </w:p>
        </w:tc>
        <w:tc>
          <w:tcPr>
            <w:tcW w:w="517"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6E3263D" w14:textId="77777777" w:rsidR="00B0448F" w:rsidRDefault="00B0448F" w:rsidP="00032D5C">
            <w:pPr>
              <w:spacing w:after="0" w:line="240" w:lineRule="auto"/>
              <w:contextualSpacing/>
              <w:rPr>
                <w:rFonts w:cs="Arial"/>
                <w:sz w:val="24"/>
              </w:rPr>
            </w:pPr>
          </w:p>
          <w:p w14:paraId="2548712F" w14:textId="65D289DA" w:rsidR="00B0448F" w:rsidRPr="003930CF" w:rsidRDefault="00B0448F" w:rsidP="00447866">
            <w:pPr>
              <w:spacing w:after="0" w:line="240" w:lineRule="auto"/>
              <w:contextualSpacing/>
              <w:rPr>
                <w:rFonts w:cs="Arial"/>
                <w:sz w:val="24"/>
              </w:rPr>
            </w:pPr>
            <w:r w:rsidRPr="00565A2D">
              <w:rPr>
                <w:rFonts w:cs="Arial"/>
                <w:sz w:val="24"/>
              </w:rPr>
              <w:t xml:space="preserve"> </w:t>
            </w:r>
          </w:p>
        </w:tc>
        <w:tc>
          <w:tcPr>
            <w:tcW w:w="2211" w:type="pct"/>
            <w:gridSpan w:val="6"/>
            <w:vMerge/>
            <w:tcBorders>
              <w:left w:val="single" w:sz="4" w:space="0" w:color="auto"/>
              <w:right w:val="single" w:sz="4" w:space="0" w:color="auto"/>
            </w:tcBorders>
            <w:shd w:val="clear" w:color="auto" w:fill="FFFFFF"/>
          </w:tcPr>
          <w:p w14:paraId="672ACDF2" w14:textId="77777777" w:rsidR="00B0448F" w:rsidRPr="003930CF" w:rsidRDefault="00B0448F" w:rsidP="00B0448F">
            <w:pPr>
              <w:spacing w:after="0" w:line="240" w:lineRule="auto"/>
              <w:contextualSpacing/>
              <w:rPr>
                <w:rFonts w:cs="Arial"/>
                <w:sz w:val="24"/>
              </w:rPr>
            </w:pPr>
          </w:p>
        </w:tc>
      </w:tr>
      <w:tr w:rsidR="00B0448F" w:rsidRPr="003930CF" w14:paraId="533B0BC3" w14:textId="77777777" w:rsidTr="00B04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552"/>
        </w:trPr>
        <w:tc>
          <w:tcPr>
            <w:tcW w:w="496" w:type="pct"/>
            <w:gridSpan w:val="2"/>
            <w:tcBorders>
              <w:top w:val="single" w:sz="4" w:space="0" w:color="auto"/>
              <w:left w:val="single" w:sz="8" w:space="0" w:color="auto"/>
              <w:right w:val="single" w:sz="4" w:space="0" w:color="auto"/>
            </w:tcBorders>
            <w:shd w:val="clear" w:color="auto" w:fill="EDF7F9"/>
            <w:tcMar>
              <w:top w:w="0" w:type="dxa"/>
              <w:left w:w="108" w:type="dxa"/>
              <w:bottom w:w="0" w:type="dxa"/>
              <w:right w:w="108" w:type="dxa"/>
            </w:tcMar>
          </w:tcPr>
          <w:p w14:paraId="56B5B415" w14:textId="77777777" w:rsidR="00B0448F" w:rsidRDefault="00B0448F" w:rsidP="00032D5C">
            <w:pPr>
              <w:spacing w:after="0" w:line="240" w:lineRule="auto"/>
              <w:contextualSpacing/>
              <w:rPr>
                <w:rFonts w:cs="Arial"/>
                <w:b/>
                <w:sz w:val="24"/>
              </w:rPr>
            </w:pPr>
            <w:r w:rsidRPr="003930CF">
              <w:rPr>
                <w:rFonts w:cs="Arial"/>
                <w:b/>
                <w:sz w:val="24"/>
              </w:rPr>
              <w:t xml:space="preserve">7. </w:t>
            </w:r>
          </w:p>
          <w:p w14:paraId="13CA63EC" w14:textId="77777777" w:rsidR="00B0448F" w:rsidRPr="003930CF" w:rsidRDefault="00B0448F" w:rsidP="00032D5C">
            <w:pPr>
              <w:spacing w:after="0" w:line="240" w:lineRule="auto"/>
              <w:contextualSpacing/>
              <w:rPr>
                <w:rFonts w:cs="Arial"/>
                <w:b/>
                <w:sz w:val="24"/>
              </w:rPr>
            </w:pPr>
            <w:r w:rsidRPr="003930CF">
              <w:rPr>
                <w:rFonts w:cs="Arial"/>
                <w:b/>
                <w:sz w:val="24"/>
              </w:rPr>
              <w:t xml:space="preserve">Religion </w:t>
            </w:r>
          </w:p>
          <w:p w14:paraId="5668037D" w14:textId="77777777" w:rsidR="00B0448F" w:rsidRPr="003930CF" w:rsidRDefault="00B0448F" w:rsidP="00032D5C">
            <w:pPr>
              <w:spacing w:after="0" w:line="240" w:lineRule="auto"/>
              <w:contextualSpacing/>
              <w:rPr>
                <w:rFonts w:cs="Arial"/>
                <w:b/>
                <w:sz w:val="24"/>
              </w:rPr>
            </w:pPr>
          </w:p>
          <w:p w14:paraId="6F5AB96F" w14:textId="77777777" w:rsidR="00B0448F" w:rsidRPr="003930CF" w:rsidRDefault="00B0448F" w:rsidP="00032D5C">
            <w:pPr>
              <w:spacing w:after="0" w:line="240" w:lineRule="auto"/>
              <w:contextualSpacing/>
              <w:rPr>
                <w:rFonts w:cs="Arial"/>
                <w:b/>
                <w:sz w:val="24"/>
              </w:rPr>
            </w:pP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0688CE2A" w14:textId="77777777" w:rsidR="00B0448F" w:rsidRDefault="00B0448F" w:rsidP="00032D5C">
            <w:pPr>
              <w:spacing w:after="0" w:line="240" w:lineRule="auto"/>
              <w:contextualSpacing/>
              <w:rPr>
                <w:rFonts w:cs="Arial"/>
                <w:sz w:val="24"/>
              </w:rPr>
            </w:pPr>
          </w:p>
          <w:p w14:paraId="4959D808" w14:textId="77777777" w:rsidR="00B0448F" w:rsidRDefault="00B0448F" w:rsidP="00032D5C">
            <w:pPr>
              <w:spacing w:after="0" w:line="240" w:lineRule="auto"/>
              <w:contextualSpacing/>
              <w:rPr>
                <w:rFonts w:cs="Arial"/>
                <w:sz w:val="24"/>
              </w:rPr>
            </w:pPr>
            <w:r w:rsidRPr="003930CF">
              <w:rPr>
                <w:rFonts w:cs="Arial"/>
                <w:sz w:val="24"/>
              </w:rPr>
              <w:t>Roman Catholic</w:t>
            </w:r>
          </w:p>
          <w:p w14:paraId="16C17C48" w14:textId="77777777" w:rsidR="00B0448F" w:rsidRDefault="00B0448F" w:rsidP="00032D5C">
            <w:pPr>
              <w:spacing w:after="0" w:line="240" w:lineRule="auto"/>
              <w:contextualSpacing/>
              <w:rPr>
                <w:rFonts w:cs="Arial"/>
                <w:sz w:val="24"/>
              </w:rPr>
            </w:pPr>
            <w:r>
              <w:rPr>
                <w:rFonts w:cs="Arial"/>
                <w:sz w:val="24"/>
              </w:rPr>
              <w:t xml:space="preserve">Presbyterian         </w:t>
            </w:r>
            <w:proofErr w:type="spellStart"/>
            <w:r>
              <w:rPr>
                <w:rFonts w:cs="Arial"/>
                <w:sz w:val="24"/>
              </w:rPr>
              <w:t>C.of</w:t>
            </w:r>
            <w:proofErr w:type="spellEnd"/>
            <w:r>
              <w:rPr>
                <w:rFonts w:cs="Arial"/>
                <w:sz w:val="24"/>
              </w:rPr>
              <w:t xml:space="preserve"> Ireland</w:t>
            </w:r>
          </w:p>
          <w:p w14:paraId="17C993AD" w14:textId="77777777" w:rsidR="00B0448F" w:rsidRDefault="00B0448F" w:rsidP="00032D5C">
            <w:pPr>
              <w:spacing w:after="0" w:line="240" w:lineRule="auto"/>
              <w:contextualSpacing/>
              <w:rPr>
                <w:rFonts w:cs="Arial"/>
                <w:sz w:val="24"/>
              </w:rPr>
            </w:pPr>
            <w:r w:rsidRPr="00032D5C">
              <w:rPr>
                <w:rFonts w:cs="Arial"/>
                <w:sz w:val="24"/>
              </w:rPr>
              <w:t>Methodist              Other Christian</w:t>
            </w:r>
          </w:p>
          <w:p w14:paraId="2B330C32" w14:textId="77777777" w:rsidR="00B0448F" w:rsidRDefault="00B0448F" w:rsidP="00032D5C">
            <w:pPr>
              <w:spacing w:after="0" w:line="240" w:lineRule="auto"/>
              <w:contextualSpacing/>
              <w:rPr>
                <w:rFonts w:cs="Arial"/>
                <w:sz w:val="24"/>
              </w:rPr>
            </w:pPr>
            <w:r>
              <w:rPr>
                <w:rFonts w:cs="Arial"/>
                <w:sz w:val="24"/>
              </w:rPr>
              <w:t>Other Religions</w:t>
            </w:r>
          </w:p>
          <w:p w14:paraId="6067A46B" w14:textId="77777777" w:rsidR="00B0448F" w:rsidRDefault="00B0448F" w:rsidP="00032D5C">
            <w:pPr>
              <w:spacing w:after="0" w:line="240" w:lineRule="auto"/>
              <w:contextualSpacing/>
              <w:rPr>
                <w:rFonts w:cs="Arial"/>
                <w:sz w:val="24"/>
              </w:rPr>
            </w:pPr>
            <w:r>
              <w:rPr>
                <w:rFonts w:cs="Arial"/>
                <w:sz w:val="24"/>
              </w:rPr>
              <w:t>No Religion</w:t>
            </w:r>
          </w:p>
          <w:p w14:paraId="031B76F0" w14:textId="77777777" w:rsidR="00B0448F" w:rsidRDefault="00B0448F" w:rsidP="00032D5C">
            <w:pPr>
              <w:spacing w:after="0" w:line="240" w:lineRule="auto"/>
              <w:contextualSpacing/>
              <w:rPr>
                <w:rFonts w:cs="Arial"/>
                <w:sz w:val="24"/>
              </w:rPr>
            </w:pPr>
            <w:r>
              <w:rPr>
                <w:rFonts w:cs="Arial"/>
                <w:sz w:val="24"/>
              </w:rPr>
              <w:t>Religion not stated</w:t>
            </w:r>
          </w:p>
          <w:p w14:paraId="4FAE9567" w14:textId="77777777" w:rsidR="00B0448F" w:rsidRPr="003930CF" w:rsidRDefault="00B0448F" w:rsidP="00032D5C">
            <w:pPr>
              <w:spacing w:after="0" w:line="240" w:lineRule="auto"/>
              <w:contextualSpacing/>
              <w:rPr>
                <w:rFonts w:cs="Arial"/>
                <w:sz w:val="24"/>
              </w:rPr>
            </w:pP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77A65D72" w14:textId="77777777" w:rsidR="00B0448F" w:rsidRDefault="00B0448F" w:rsidP="00565A2D">
            <w:pPr>
              <w:spacing w:after="0" w:line="240" w:lineRule="auto"/>
              <w:contextualSpacing/>
              <w:rPr>
                <w:rFonts w:cs="Arial"/>
                <w:b/>
                <w:sz w:val="24"/>
              </w:rPr>
            </w:pPr>
          </w:p>
          <w:p w14:paraId="445BC4C4" w14:textId="77777777" w:rsidR="00B0448F" w:rsidRPr="00565A2D" w:rsidRDefault="00B0448F" w:rsidP="00565A2D">
            <w:pPr>
              <w:spacing w:after="0" w:line="240" w:lineRule="auto"/>
              <w:contextualSpacing/>
              <w:rPr>
                <w:rFonts w:cs="Arial"/>
                <w:sz w:val="24"/>
              </w:rPr>
            </w:pPr>
            <w:r w:rsidRPr="00565A2D">
              <w:rPr>
                <w:rFonts w:cs="Arial"/>
                <w:sz w:val="24"/>
              </w:rPr>
              <w:t>43.46%</w:t>
            </w:r>
          </w:p>
          <w:p w14:paraId="0F9871D7" w14:textId="77777777" w:rsidR="00B0448F" w:rsidRPr="00565A2D" w:rsidRDefault="00B0448F" w:rsidP="00565A2D">
            <w:pPr>
              <w:spacing w:after="0" w:line="240" w:lineRule="auto"/>
              <w:contextualSpacing/>
              <w:rPr>
                <w:rFonts w:cs="Arial"/>
                <w:sz w:val="24"/>
              </w:rPr>
            </w:pPr>
            <w:r w:rsidRPr="00565A2D">
              <w:rPr>
                <w:rFonts w:cs="Arial"/>
                <w:sz w:val="24"/>
              </w:rPr>
              <w:t>12.44%</w:t>
            </w:r>
          </w:p>
          <w:p w14:paraId="66540864" w14:textId="77777777" w:rsidR="00B0448F" w:rsidRPr="00565A2D" w:rsidRDefault="00B0448F" w:rsidP="00565A2D">
            <w:pPr>
              <w:spacing w:after="0" w:line="240" w:lineRule="auto"/>
              <w:contextualSpacing/>
              <w:rPr>
                <w:rFonts w:cs="Arial"/>
                <w:sz w:val="24"/>
              </w:rPr>
            </w:pPr>
            <w:r w:rsidRPr="00565A2D">
              <w:rPr>
                <w:rFonts w:cs="Arial"/>
                <w:sz w:val="24"/>
              </w:rPr>
              <w:t xml:space="preserve"> </w:t>
            </w:r>
            <w:r>
              <w:rPr>
                <w:rFonts w:cs="Arial"/>
                <w:sz w:val="24"/>
              </w:rPr>
              <w:t xml:space="preserve"> </w:t>
            </w:r>
            <w:r w:rsidRPr="00565A2D">
              <w:rPr>
                <w:rFonts w:cs="Arial"/>
                <w:sz w:val="24"/>
              </w:rPr>
              <w:t>8.49%</w:t>
            </w:r>
          </w:p>
          <w:p w14:paraId="40D2C283" w14:textId="77777777" w:rsidR="00B0448F" w:rsidRPr="00565A2D" w:rsidRDefault="00B0448F" w:rsidP="00565A2D">
            <w:pPr>
              <w:spacing w:after="0" w:line="240" w:lineRule="auto"/>
              <w:contextualSpacing/>
              <w:rPr>
                <w:rFonts w:cs="Arial"/>
                <w:sz w:val="24"/>
              </w:rPr>
            </w:pPr>
            <w:r>
              <w:rPr>
                <w:rFonts w:cs="Arial"/>
                <w:sz w:val="24"/>
              </w:rPr>
              <w:t xml:space="preserve">  </w:t>
            </w:r>
            <w:r w:rsidRPr="00565A2D">
              <w:rPr>
                <w:rFonts w:cs="Arial"/>
                <w:sz w:val="24"/>
              </w:rPr>
              <w:t>2.86%</w:t>
            </w:r>
          </w:p>
          <w:p w14:paraId="707D01CA" w14:textId="77777777" w:rsidR="00B0448F" w:rsidRPr="00565A2D" w:rsidRDefault="00B0448F" w:rsidP="00565A2D">
            <w:pPr>
              <w:spacing w:after="0" w:line="240" w:lineRule="auto"/>
              <w:contextualSpacing/>
              <w:rPr>
                <w:rFonts w:cs="Arial"/>
                <w:sz w:val="24"/>
              </w:rPr>
            </w:pPr>
            <w:r>
              <w:rPr>
                <w:rFonts w:cs="Arial"/>
                <w:sz w:val="24"/>
              </w:rPr>
              <w:t xml:space="preserve">  </w:t>
            </w:r>
            <w:r w:rsidRPr="00565A2D">
              <w:rPr>
                <w:rFonts w:cs="Arial"/>
                <w:sz w:val="24"/>
              </w:rPr>
              <w:t>5.95%</w:t>
            </w:r>
          </w:p>
          <w:p w14:paraId="06BA994C" w14:textId="77777777" w:rsidR="00B0448F" w:rsidRPr="00565A2D" w:rsidRDefault="00B0448F" w:rsidP="00565A2D">
            <w:pPr>
              <w:spacing w:after="0" w:line="240" w:lineRule="auto"/>
              <w:contextualSpacing/>
              <w:rPr>
                <w:rFonts w:cs="Arial"/>
                <w:sz w:val="24"/>
              </w:rPr>
            </w:pPr>
            <w:r>
              <w:rPr>
                <w:rFonts w:cs="Arial"/>
                <w:sz w:val="24"/>
              </w:rPr>
              <w:t xml:space="preserve">  </w:t>
            </w:r>
            <w:r w:rsidRPr="00565A2D">
              <w:rPr>
                <w:rFonts w:cs="Arial"/>
                <w:sz w:val="24"/>
              </w:rPr>
              <w:t>2.96%</w:t>
            </w:r>
          </w:p>
          <w:p w14:paraId="3F97B647" w14:textId="77777777" w:rsidR="00B0448F" w:rsidRPr="00565A2D" w:rsidRDefault="00B0448F" w:rsidP="00565A2D">
            <w:pPr>
              <w:spacing w:after="0" w:line="240" w:lineRule="auto"/>
              <w:contextualSpacing/>
              <w:rPr>
                <w:rFonts w:cs="Arial"/>
                <w:sz w:val="24"/>
              </w:rPr>
            </w:pPr>
            <w:r w:rsidRPr="00565A2D">
              <w:rPr>
                <w:rFonts w:cs="Arial"/>
                <w:sz w:val="24"/>
              </w:rPr>
              <w:t>21.67%</w:t>
            </w:r>
          </w:p>
          <w:p w14:paraId="3A388814" w14:textId="77777777" w:rsidR="00B0448F" w:rsidRPr="003930CF" w:rsidRDefault="00B0448F" w:rsidP="00565A2D">
            <w:pPr>
              <w:spacing w:after="0" w:line="240" w:lineRule="auto"/>
              <w:contextualSpacing/>
              <w:rPr>
                <w:rFonts w:cs="Arial"/>
                <w:sz w:val="24"/>
              </w:rPr>
            </w:pPr>
            <w:r>
              <w:rPr>
                <w:rFonts w:cs="Arial"/>
                <w:sz w:val="24"/>
              </w:rPr>
              <w:t xml:space="preserve">  </w:t>
            </w:r>
            <w:r w:rsidRPr="00565A2D">
              <w:rPr>
                <w:rFonts w:cs="Arial"/>
                <w:sz w:val="24"/>
              </w:rPr>
              <w:t>2.17%</w:t>
            </w:r>
          </w:p>
        </w:tc>
        <w:tc>
          <w:tcPr>
            <w:tcW w:w="431" w:type="pct"/>
            <w:gridSpan w:val="2"/>
            <w:tcBorders>
              <w:top w:val="single" w:sz="4" w:space="0" w:color="auto"/>
              <w:left w:val="single" w:sz="4" w:space="0" w:color="auto"/>
              <w:bottom w:val="single" w:sz="4" w:space="0" w:color="auto"/>
              <w:right w:val="single" w:sz="4" w:space="0" w:color="auto"/>
            </w:tcBorders>
            <w:shd w:val="clear" w:color="auto" w:fill="FFFFFF"/>
          </w:tcPr>
          <w:p w14:paraId="25C92948" w14:textId="77777777" w:rsidR="00B0448F" w:rsidRDefault="00B0448F" w:rsidP="00032D5C">
            <w:pPr>
              <w:spacing w:after="0" w:line="240" w:lineRule="auto"/>
              <w:contextualSpacing/>
              <w:rPr>
                <w:rFonts w:cs="Arial"/>
                <w:b/>
                <w:sz w:val="24"/>
              </w:rPr>
            </w:pPr>
          </w:p>
          <w:p w14:paraId="3141639B" w14:textId="77777777" w:rsidR="00B0448F" w:rsidRPr="00565A2D" w:rsidRDefault="00B0448F" w:rsidP="00032D5C">
            <w:pPr>
              <w:spacing w:after="0" w:line="240" w:lineRule="auto"/>
              <w:contextualSpacing/>
              <w:rPr>
                <w:rFonts w:cs="Arial"/>
                <w:sz w:val="24"/>
              </w:rPr>
            </w:pPr>
            <w:r>
              <w:rPr>
                <w:rFonts w:cs="Arial"/>
                <w:sz w:val="24"/>
              </w:rPr>
              <w:t xml:space="preserve"> </w:t>
            </w:r>
            <w:r w:rsidRPr="00565A2D">
              <w:rPr>
                <w:rFonts w:cs="Arial"/>
                <w:sz w:val="24"/>
              </w:rPr>
              <w:t>42.31%</w:t>
            </w:r>
          </w:p>
          <w:p w14:paraId="349710D8" w14:textId="77777777" w:rsidR="00B0448F" w:rsidRPr="00565A2D" w:rsidRDefault="00B0448F" w:rsidP="00032D5C">
            <w:pPr>
              <w:spacing w:after="0" w:line="240" w:lineRule="auto"/>
              <w:contextualSpacing/>
              <w:rPr>
                <w:rFonts w:cs="Arial"/>
                <w:sz w:val="24"/>
              </w:rPr>
            </w:pPr>
            <w:r w:rsidRPr="00565A2D">
              <w:rPr>
                <w:rFonts w:cs="Arial"/>
                <w:sz w:val="24"/>
              </w:rPr>
              <w:t xml:space="preserve"> 16.61%         </w:t>
            </w:r>
          </w:p>
          <w:p w14:paraId="226DF8A6" w14:textId="77777777" w:rsidR="00B0448F" w:rsidRPr="00565A2D" w:rsidRDefault="00B0448F" w:rsidP="00032D5C">
            <w:pPr>
              <w:spacing w:after="0" w:line="240" w:lineRule="auto"/>
              <w:contextualSpacing/>
              <w:rPr>
                <w:rFonts w:cs="Arial"/>
                <w:sz w:val="24"/>
              </w:rPr>
            </w:pPr>
            <w:r w:rsidRPr="00565A2D">
              <w:rPr>
                <w:rFonts w:cs="Arial"/>
                <w:sz w:val="24"/>
              </w:rPr>
              <w:t xml:space="preserve"> 11.55%</w:t>
            </w:r>
          </w:p>
          <w:p w14:paraId="6FE8CB66" w14:textId="77777777" w:rsidR="00B0448F" w:rsidRPr="00565A2D" w:rsidRDefault="00B0448F" w:rsidP="00032D5C">
            <w:pPr>
              <w:spacing w:after="0" w:line="240" w:lineRule="auto"/>
              <w:contextualSpacing/>
              <w:rPr>
                <w:rFonts w:cs="Arial"/>
                <w:sz w:val="24"/>
              </w:rPr>
            </w:pPr>
            <w:r w:rsidRPr="00565A2D">
              <w:rPr>
                <w:rFonts w:cs="Arial"/>
                <w:sz w:val="24"/>
              </w:rPr>
              <w:t xml:space="preserve">   2.35%    </w:t>
            </w:r>
          </w:p>
          <w:p w14:paraId="50CFF2C0" w14:textId="77777777" w:rsidR="00B0448F" w:rsidRPr="00565A2D" w:rsidRDefault="00B0448F" w:rsidP="00032D5C">
            <w:pPr>
              <w:spacing w:after="0" w:line="240" w:lineRule="auto"/>
              <w:contextualSpacing/>
              <w:rPr>
                <w:rFonts w:cs="Arial"/>
                <w:sz w:val="24"/>
              </w:rPr>
            </w:pPr>
            <w:r w:rsidRPr="00565A2D">
              <w:rPr>
                <w:rFonts w:cs="Arial"/>
                <w:sz w:val="24"/>
              </w:rPr>
              <w:t xml:space="preserve">   6.85%</w:t>
            </w:r>
          </w:p>
          <w:p w14:paraId="54A0A2C4" w14:textId="77777777" w:rsidR="00B0448F" w:rsidRPr="00565A2D" w:rsidRDefault="00B0448F" w:rsidP="00032D5C">
            <w:pPr>
              <w:spacing w:after="0" w:line="240" w:lineRule="auto"/>
              <w:contextualSpacing/>
              <w:rPr>
                <w:rFonts w:cs="Arial"/>
                <w:sz w:val="24"/>
              </w:rPr>
            </w:pPr>
            <w:r w:rsidRPr="00565A2D">
              <w:rPr>
                <w:rFonts w:cs="Arial"/>
                <w:sz w:val="24"/>
              </w:rPr>
              <w:t xml:space="preserve">   1.34%</w:t>
            </w:r>
          </w:p>
          <w:p w14:paraId="31910C13" w14:textId="77777777" w:rsidR="00B0448F" w:rsidRPr="00565A2D" w:rsidRDefault="00B0448F" w:rsidP="00032D5C">
            <w:pPr>
              <w:spacing w:after="0" w:line="240" w:lineRule="auto"/>
              <w:contextualSpacing/>
              <w:rPr>
                <w:rFonts w:cs="Arial"/>
                <w:sz w:val="24"/>
              </w:rPr>
            </w:pPr>
            <w:r w:rsidRPr="00565A2D">
              <w:rPr>
                <w:rFonts w:cs="Arial"/>
                <w:sz w:val="24"/>
              </w:rPr>
              <w:t xml:space="preserve"> 17.39%</w:t>
            </w:r>
          </w:p>
          <w:p w14:paraId="24890AB2" w14:textId="77777777" w:rsidR="00B0448F" w:rsidRDefault="00B0448F" w:rsidP="00032D5C">
            <w:pPr>
              <w:spacing w:after="0" w:line="240" w:lineRule="auto"/>
              <w:contextualSpacing/>
              <w:rPr>
                <w:rFonts w:cs="Arial"/>
                <w:sz w:val="24"/>
              </w:rPr>
            </w:pPr>
            <w:r w:rsidRPr="00565A2D">
              <w:rPr>
                <w:rFonts w:cs="Arial"/>
                <w:sz w:val="24"/>
              </w:rPr>
              <w:t xml:space="preserve">   1.6%</w:t>
            </w:r>
            <w:r w:rsidRPr="00ED5F1D">
              <w:rPr>
                <w:rFonts w:cs="Arial"/>
                <w:sz w:val="24"/>
              </w:rPr>
              <w:t xml:space="preserve">      </w:t>
            </w:r>
          </w:p>
          <w:p w14:paraId="386C27AE" w14:textId="77777777" w:rsidR="00B0448F" w:rsidRDefault="00B0448F" w:rsidP="00032D5C">
            <w:pPr>
              <w:spacing w:after="0" w:line="240" w:lineRule="auto"/>
              <w:contextualSpacing/>
              <w:rPr>
                <w:rFonts w:cs="Arial"/>
                <w:sz w:val="24"/>
              </w:rPr>
            </w:pPr>
          </w:p>
          <w:p w14:paraId="283B0FF6" w14:textId="77777777" w:rsidR="00B0448F" w:rsidRPr="00ED5F1D" w:rsidRDefault="00B0448F" w:rsidP="00032D5C">
            <w:pPr>
              <w:spacing w:after="0" w:line="240" w:lineRule="auto"/>
              <w:contextualSpacing/>
              <w:rPr>
                <w:rFonts w:cs="Arial"/>
                <w:sz w:val="24"/>
              </w:rPr>
            </w:pPr>
            <w:r w:rsidRPr="00ED5F1D">
              <w:rPr>
                <w:rFonts w:cs="Arial"/>
                <w:sz w:val="24"/>
              </w:rPr>
              <w:t xml:space="preserve">    </w:t>
            </w:r>
          </w:p>
        </w:tc>
        <w:tc>
          <w:tcPr>
            <w:tcW w:w="517"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CE00A5C" w14:textId="77777777" w:rsidR="00B0448F" w:rsidRDefault="00B0448F" w:rsidP="00032D5C">
            <w:pPr>
              <w:spacing w:after="0" w:line="240" w:lineRule="auto"/>
              <w:contextualSpacing/>
              <w:rPr>
                <w:rFonts w:cs="Arial"/>
                <w:sz w:val="24"/>
              </w:rPr>
            </w:pPr>
          </w:p>
          <w:p w14:paraId="3AEA47D6" w14:textId="4CC9807C" w:rsidR="00B0448F" w:rsidRPr="003930CF" w:rsidRDefault="00B0448F" w:rsidP="00447866">
            <w:pPr>
              <w:spacing w:after="0" w:line="240" w:lineRule="auto"/>
              <w:contextualSpacing/>
              <w:rPr>
                <w:rFonts w:cs="Arial"/>
                <w:sz w:val="24"/>
              </w:rPr>
            </w:pPr>
            <w:r w:rsidRPr="00ED5F1D">
              <w:rPr>
                <w:rFonts w:cs="Arial"/>
                <w:sz w:val="24"/>
              </w:rPr>
              <w:t xml:space="preserve"> </w:t>
            </w:r>
          </w:p>
        </w:tc>
        <w:tc>
          <w:tcPr>
            <w:tcW w:w="2211" w:type="pct"/>
            <w:gridSpan w:val="6"/>
            <w:vMerge/>
            <w:tcBorders>
              <w:left w:val="single" w:sz="4" w:space="0" w:color="auto"/>
              <w:right w:val="single" w:sz="4" w:space="0" w:color="auto"/>
            </w:tcBorders>
            <w:shd w:val="clear" w:color="auto" w:fill="FFFFFF"/>
          </w:tcPr>
          <w:p w14:paraId="48D29F6E" w14:textId="3EF979B6" w:rsidR="00B0448F" w:rsidRPr="003930CF" w:rsidRDefault="00B0448F" w:rsidP="00032D5C">
            <w:pPr>
              <w:spacing w:after="0" w:line="240" w:lineRule="auto"/>
              <w:contextualSpacing/>
              <w:rPr>
                <w:rFonts w:cs="Arial"/>
                <w:sz w:val="24"/>
              </w:rPr>
            </w:pPr>
          </w:p>
        </w:tc>
      </w:tr>
      <w:tr w:rsidR="00B0448F" w:rsidRPr="003930CF" w14:paraId="78C21224" w14:textId="77777777" w:rsidTr="00B04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74"/>
        </w:trPr>
        <w:tc>
          <w:tcPr>
            <w:tcW w:w="496" w:type="pct"/>
            <w:gridSpan w:val="2"/>
            <w:tcBorders>
              <w:top w:val="single" w:sz="2"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hideMark/>
          </w:tcPr>
          <w:p w14:paraId="1B3F18A6" w14:textId="77777777" w:rsidR="00B0448F" w:rsidRDefault="00B0448F" w:rsidP="00032D5C">
            <w:pPr>
              <w:spacing w:after="0" w:line="240" w:lineRule="auto"/>
              <w:contextualSpacing/>
              <w:rPr>
                <w:rFonts w:cs="Arial"/>
                <w:b/>
                <w:sz w:val="24"/>
              </w:rPr>
            </w:pPr>
            <w:r w:rsidRPr="003930CF">
              <w:rPr>
                <w:rFonts w:cs="Arial"/>
                <w:b/>
                <w:sz w:val="24"/>
              </w:rPr>
              <w:t>8.</w:t>
            </w:r>
          </w:p>
          <w:p w14:paraId="5EA165DB" w14:textId="77777777" w:rsidR="00B0448F" w:rsidRPr="003930CF" w:rsidRDefault="00B0448F" w:rsidP="00032D5C">
            <w:pPr>
              <w:spacing w:after="0" w:line="240" w:lineRule="auto"/>
              <w:contextualSpacing/>
              <w:rPr>
                <w:rFonts w:cs="Arial"/>
                <w:b/>
                <w:sz w:val="24"/>
              </w:rPr>
            </w:pPr>
            <w:r w:rsidRPr="003930CF">
              <w:rPr>
                <w:rFonts w:cs="Arial"/>
                <w:b/>
                <w:sz w:val="24"/>
              </w:rPr>
              <w:t>Political Opinion</w:t>
            </w:r>
          </w:p>
          <w:p w14:paraId="70CD5C52" w14:textId="77777777" w:rsidR="00B0448F" w:rsidRDefault="00B0448F" w:rsidP="00AF24C1">
            <w:pPr>
              <w:spacing w:after="0" w:line="240" w:lineRule="auto"/>
              <w:contextualSpacing/>
              <w:rPr>
                <w:rFonts w:cs="Arial"/>
                <w:sz w:val="24"/>
              </w:rPr>
            </w:pPr>
            <w:r w:rsidRPr="003930CF">
              <w:rPr>
                <w:rFonts w:cs="Arial"/>
                <w:sz w:val="24"/>
              </w:rPr>
              <w:t>Based on</w:t>
            </w:r>
            <w:r>
              <w:t xml:space="preserve"> </w:t>
            </w:r>
            <w:r>
              <w:rPr>
                <w:rFonts w:cs="Arial"/>
                <w:sz w:val="24"/>
              </w:rPr>
              <w:t>t</w:t>
            </w:r>
            <w:r w:rsidRPr="009E786F">
              <w:rPr>
                <w:rFonts w:cs="Arial"/>
                <w:sz w:val="24"/>
              </w:rPr>
              <w:t>otal elected candidates</w:t>
            </w:r>
            <w:r w:rsidRPr="003930CF">
              <w:rPr>
                <w:rFonts w:cs="Arial"/>
                <w:sz w:val="24"/>
              </w:rPr>
              <w:t xml:space="preserve"> </w:t>
            </w:r>
            <w:r>
              <w:rPr>
                <w:rFonts w:cs="Arial"/>
                <w:sz w:val="24"/>
              </w:rPr>
              <w:t>in the l</w:t>
            </w:r>
            <w:r w:rsidRPr="009E786F">
              <w:rPr>
                <w:rFonts w:cs="Arial"/>
                <w:sz w:val="24"/>
              </w:rPr>
              <w:t>ocal government elections</w:t>
            </w:r>
            <w:r>
              <w:rPr>
                <w:rFonts w:cs="Arial"/>
                <w:sz w:val="24"/>
              </w:rPr>
              <w:t xml:space="preserve"> 2023</w:t>
            </w:r>
            <w:r w:rsidRPr="003930CF">
              <w:rPr>
                <w:rFonts w:cs="Arial"/>
                <w:sz w:val="24"/>
              </w:rPr>
              <w:t xml:space="preserve"> </w:t>
            </w:r>
          </w:p>
          <w:p w14:paraId="115BA6DC" w14:textId="77777777" w:rsidR="00B0448F" w:rsidRDefault="00B0448F" w:rsidP="00AF24C1">
            <w:pPr>
              <w:spacing w:after="0" w:line="240" w:lineRule="auto"/>
              <w:contextualSpacing/>
              <w:rPr>
                <w:rFonts w:cs="Arial"/>
                <w:sz w:val="24"/>
              </w:rPr>
            </w:pPr>
          </w:p>
          <w:p w14:paraId="041CFD26" w14:textId="77777777" w:rsidR="00B0448F" w:rsidRPr="007036F5" w:rsidRDefault="00B0448F" w:rsidP="00AF24C1">
            <w:pPr>
              <w:spacing w:after="0" w:line="240" w:lineRule="auto"/>
              <w:contextualSpacing/>
              <w:rPr>
                <w:rFonts w:cs="Arial"/>
                <w:i/>
                <w:sz w:val="20"/>
                <w:szCs w:val="20"/>
              </w:rPr>
            </w:pPr>
            <w:r w:rsidRPr="007036F5">
              <w:rPr>
                <w:rFonts w:cs="Arial"/>
                <w:i/>
                <w:sz w:val="20"/>
                <w:szCs w:val="20"/>
              </w:rPr>
              <w:t>*Figures extracted from Lisburn and Castlereagh Council 2023.</w:t>
            </w: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67284942" w14:textId="77777777" w:rsidR="00B0448F" w:rsidRPr="003930CF" w:rsidRDefault="00B0448F" w:rsidP="00032D5C">
            <w:pPr>
              <w:spacing w:after="0" w:line="240" w:lineRule="auto"/>
              <w:contextualSpacing/>
              <w:rPr>
                <w:rFonts w:cs="Arial"/>
                <w:sz w:val="24"/>
              </w:rPr>
            </w:pPr>
          </w:p>
          <w:p w14:paraId="0F8F5A7F" w14:textId="77777777" w:rsidR="00B0448F" w:rsidRPr="003930CF" w:rsidRDefault="00B0448F" w:rsidP="00032D5C">
            <w:pPr>
              <w:spacing w:after="0" w:line="240" w:lineRule="auto"/>
              <w:contextualSpacing/>
              <w:rPr>
                <w:rFonts w:cs="Arial"/>
                <w:sz w:val="24"/>
              </w:rPr>
            </w:pPr>
          </w:p>
          <w:p w14:paraId="098F74BC" w14:textId="77777777" w:rsidR="00B0448F" w:rsidRDefault="00B0448F" w:rsidP="00032D5C">
            <w:pPr>
              <w:spacing w:after="0" w:line="240" w:lineRule="auto"/>
              <w:contextualSpacing/>
              <w:rPr>
                <w:rFonts w:cs="Arial"/>
                <w:sz w:val="24"/>
              </w:rPr>
            </w:pPr>
          </w:p>
          <w:p w14:paraId="5F7E056B" w14:textId="77777777" w:rsidR="00B0448F" w:rsidRPr="003930CF" w:rsidRDefault="00B0448F" w:rsidP="00032D5C">
            <w:pPr>
              <w:spacing w:after="0" w:line="240" w:lineRule="auto"/>
              <w:contextualSpacing/>
              <w:rPr>
                <w:rFonts w:cs="Arial"/>
                <w:sz w:val="24"/>
              </w:rPr>
            </w:pPr>
            <w:r w:rsidRPr="003930CF">
              <w:rPr>
                <w:rFonts w:cs="Arial"/>
                <w:sz w:val="24"/>
              </w:rPr>
              <w:t>DUP</w:t>
            </w:r>
          </w:p>
          <w:p w14:paraId="00A2D1C3" w14:textId="77777777" w:rsidR="00B0448F" w:rsidRPr="003930CF" w:rsidRDefault="00B0448F" w:rsidP="00032D5C">
            <w:pPr>
              <w:spacing w:after="0" w:line="240" w:lineRule="auto"/>
              <w:contextualSpacing/>
              <w:rPr>
                <w:rFonts w:cs="Arial"/>
                <w:sz w:val="24"/>
              </w:rPr>
            </w:pPr>
            <w:r w:rsidRPr="003930CF">
              <w:rPr>
                <w:rFonts w:cs="Arial"/>
                <w:sz w:val="24"/>
              </w:rPr>
              <w:t>SF</w:t>
            </w:r>
          </w:p>
          <w:p w14:paraId="0155CAEF" w14:textId="77777777" w:rsidR="00B0448F" w:rsidRPr="003930CF" w:rsidRDefault="00B0448F" w:rsidP="00032D5C">
            <w:pPr>
              <w:spacing w:after="0" w:line="240" w:lineRule="auto"/>
              <w:contextualSpacing/>
              <w:rPr>
                <w:rFonts w:cs="Arial"/>
                <w:sz w:val="24"/>
              </w:rPr>
            </w:pPr>
            <w:r w:rsidRPr="003930CF">
              <w:rPr>
                <w:rFonts w:cs="Arial"/>
                <w:sz w:val="24"/>
              </w:rPr>
              <w:t>SDLP</w:t>
            </w:r>
          </w:p>
          <w:p w14:paraId="5356E2EE" w14:textId="77777777" w:rsidR="00B0448F" w:rsidRPr="003930CF" w:rsidRDefault="00B0448F" w:rsidP="00032D5C">
            <w:pPr>
              <w:spacing w:after="0" w:line="240" w:lineRule="auto"/>
              <w:contextualSpacing/>
              <w:rPr>
                <w:rFonts w:cs="Arial"/>
                <w:sz w:val="24"/>
              </w:rPr>
            </w:pPr>
            <w:r w:rsidRPr="003930CF">
              <w:rPr>
                <w:rFonts w:cs="Arial"/>
                <w:sz w:val="24"/>
              </w:rPr>
              <w:t>UUP</w:t>
            </w:r>
          </w:p>
          <w:p w14:paraId="474C9AF7" w14:textId="77777777" w:rsidR="00B0448F" w:rsidRPr="003930CF" w:rsidRDefault="00B0448F" w:rsidP="00032D5C">
            <w:pPr>
              <w:spacing w:after="0" w:line="240" w:lineRule="auto"/>
              <w:contextualSpacing/>
              <w:rPr>
                <w:rFonts w:cs="Arial"/>
                <w:sz w:val="24"/>
              </w:rPr>
            </w:pPr>
            <w:r w:rsidRPr="003930CF">
              <w:rPr>
                <w:rFonts w:cs="Arial"/>
                <w:sz w:val="24"/>
              </w:rPr>
              <w:t>APNI</w:t>
            </w:r>
          </w:p>
          <w:p w14:paraId="60E1C06F" w14:textId="77777777" w:rsidR="00B0448F" w:rsidRPr="003930CF" w:rsidRDefault="00B0448F" w:rsidP="00032D5C">
            <w:pPr>
              <w:spacing w:after="0" w:line="240" w:lineRule="auto"/>
              <w:contextualSpacing/>
              <w:rPr>
                <w:rFonts w:cs="Arial"/>
                <w:sz w:val="24"/>
              </w:rPr>
            </w:pPr>
            <w:r w:rsidRPr="003930CF">
              <w:rPr>
                <w:rFonts w:cs="Arial"/>
                <w:sz w:val="24"/>
              </w:rPr>
              <w:t>Green</w:t>
            </w:r>
          </w:p>
          <w:p w14:paraId="4FA03FD6" w14:textId="77777777" w:rsidR="00B0448F" w:rsidRPr="003930CF" w:rsidRDefault="00B0448F" w:rsidP="00032D5C">
            <w:pPr>
              <w:spacing w:after="0" w:line="240" w:lineRule="auto"/>
              <w:contextualSpacing/>
              <w:rPr>
                <w:rFonts w:cs="Arial"/>
                <w:sz w:val="24"/>
              </w:rPr>
            </w:pPr>
            <w:r w:rsidRPr="003930CF">
              <w:rPr>
                <w:rFonts w:cs="Arial"/>
                <w:sz w:val="24"/>
              </w:rPr>
              <w:t>PBP</w:t>
            </w:r>
          </w:p>
          <w:p w14:paraId="51BDC298" w14:textId="77777777" w:rsidR="00B0448F" w:rsidRPr="003930CF" w:rsidRDefault="00B0448F" w:rsidP="00032D5C">
            <w:pPr>
              <w:spacing w:after="0" w:line="240" w:lineRule="auto"/>
              <w:contextualSpacing/>
              <w:rPr>
                <w:rFonts w:cs="Arial"/>
                <w:sz w:val="24"/>
              </w:rPr>
            </w:pPr>
            <w:r w:rsidRPr="003930CF">
              <w:rPr>
                <w:rFonts w:cs="Arial"/>
                <w:sz w:val="24"/>
              </w:rPr>
              <w:lastRenderedPageBreak/>
              <w:t>IND</w:t>
            </w:r>
          </w:p>
          <w:p w14:paraId="77DF107D" w14:textId="77777777" w:rsidR="00B0448F" w:rsidRPr="003930CF" w:rsidRDefault="00B0448F" w:rsidP="00CD34D3">
            <w:pPr>
              <w:spacing w:after="0" w:line="240" w:lineRule="auto"/>
              <w:contextualSpacing/>
              <w:rPr>
                <w:rFonts w:cs="Arial"/>
                <w:sz w:val="24"/>
              </w:rPr>
            </w:pPr>
            <w:r>
              <w:rPr>
                <w:rFonts w:cs="Arial"/>
                <w:sz w:val="24"/>
              </w:rPr>
              <w:t>Trad UP</w:t>
            </w: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4388925B" w14:textId="77777777" w:rsidR="00B0448F" w:rsidRDefault="00B0448F" w:rsidP="00032D5C">
            <w:pPr>
              <w:spacing w:after="0" w:line="240" w:lineRule="auto"/>
              <w:contextualSpacing/>
              <w:jc w:val="center"/>
              <w:rPr>
                <w:rFonts w:cs="Arial"/>
                <w:sz w:val="24"/>
              </w:rPr>
            </w:pPr>
            <w:r w:rsidRPr="003930CF">
              <w:rPr>
                <w:rFonts w:cs="Arial"/>
                <w:sz w:val="24"/>
              </w:rPr>
              <w:lastRenderedPageBreak/>
              <w:t>Belfast</w:t>
            </w:r>
          </w:p>
          <w:p w14:paraId="69638C24" w14:textId="77777777" w:rsidR="00B0448F" w:rsidRPr="003930CF" w:rsidRDefault="00B0448F" w:rsidP="00032D5C">
            <w:pPr>
              <w:spacing w:after="0" w:line="240" w:lineRule="auto"/>
              <w:contextualSpacing/>
              <w:jc w:val="center"/>
              <w:rPr>
                <w:rFonts w:cs="Arial"/>
                <w:sz w:val="24"/>
              </w:rPr>
            </w:pPr>
            <w:r>
              <w:rPr>
                <w:rFonts w:cs="Arial"/>
                <w:sz w:val="24"/>
              </w:rPr>
              <w:t>Council</w:t>
            </w:r>
          </w:p>
          <w:p w14:paraId="2B042E2D" w14:textId="77777777" w:rsidR="00B0448F" w:rsidRPr="003930CF" w:rsidRDefault="00B0448F" w:rsidP="00032D5C">
            <w:pPr>
              <w:spacing w:after="0" w:line="240" w:lineRule="auto"/>
              <w:jc w:val="center"/>
              <w:rPr>
                <w:rFonts w:cs="Arial"/>
                <w:sz w:val="24"/>
              </w:rPr>
            </w:pPr>
          </w:p>
          <w:p w14:paraId="5A6C39CE" w14:textId="77777777" w:rsidR="00B0448F" w:rsidRPr="003930CF" w:rsidRDefault="00B0448F" w:rsidP="00032D5C">
            <w:pPr>
              <w:spacing w:after="0" w:line="240" w:lineRule="auto"/>
              <w:jc w:val="center"/>
              <w:rPr>
                <w:rFonts w:cs="Arial"/>
                <w:sz w:val="24"/>
              </w:rPr>
            </w:pPr>
            <w:r>
              <w:rPr>
                <w:rFonts w:cs="Arial"/>
                <w:sz w:val="24"/>
              </w:rPr>
              <w:t>14</w:t>
            </w:r>
          </w:p>
          <w:p w14:paraId="04F27C4A" w14:textId="77777777" w:rsidR="00B0448F" w:rsidRPr="003930CF" w:rsidRDefault="00B0448F" w:rsidP="00032D5C">
            <w:pPr>
              <w:spacing w:after="0" w:line="240" w:lineRule="auto"/>
              <w:jc w:val="center"/>
              <w:rPr>
                <w:rFonts w:cs="Arial"/>
                <w:sz w:val="24"/>
              </w:rPr>
            </w:pPr>
            <w:r>
              <w:rPr>
                <w:rFonts w:cs="Arial"/>
                <w:sz w:val="24"/>
              </w:rPr>
              <w:t>22</w:t>
            </w:r>
          </w:p>
          <w:p w14:paraId="6596DE4D" w14:textId="77777777" w:rsidR="00B0448F" w:rsidRPr="003930CF" w:rsidRDefault="00B0448F" w:rsidP="00032D5C">
            <w:pPr>
              <w:spacing w:after="0" w:line="240" w:lineRule="auto"/>
              <w:jc w:val="center"/>
              <w:rPr>
                <w:rFonts w:cs="Arial"/>
                <w:sz w:val="24"/>
              </w:rPr>
            </w:pPr>
            <w:r>
              <w:rPr>
                <w:rFonts w:cs="Arial"/>
                <w:sz w:val="24"/>
              </w:rPr>
              <w:t>5</w:t>
            </w:r>
          </w:p>
          <w:p w14:paraId="67DB0B62" w14:textId="77777777" w:rsidR="00B0448F" w:rsidRPr="003930CF" w:rsidRDefault="00B0448F" w:rsidP="00032D5C">
            <w:pPr>
              <w:spacing w:after="0" w:line="240" w:lineRule="auto"/>
              <w:jc w:val="center"/>
              <w:rPr>
                <w:rFonts w:cs="Arial"/>
                <w:sz w:val="24"/>
              </w:rPr>
            </w:pPr>
            <w:r>
              <w:rPr>
                <w:rFonts w:cs="Arial"/>
                <w:sz w:val="24"/>
              </w:rPr>
              <w:t>2</w:t>
            </w:r>
          </w:p>
          <w:p w14:paraId="59509F84" w14:textId="77777777" w:rsidR="00B0448F" w:rsidRPr="003930CF" w:rsidRDefault="00B0448F" w:rsidP="00032D5C">
            <w:pPr>
              <w:spacing w:after="0" w:line="240" w:lineRule="auto"/>
              <w:jc w:val="center"/>
              <w:rPr>
                <w:rFonts w:cs="Arial"/>
                <w:sz w:val="24"/>
              </w:rPr>
            </w:pPr>
            <w:r>
              <w:rPr>
                <w:rFonts w:cs="Arial"/>
                <w:sz w:val="24"/>
              </w:rPr>
              <w:t>11</w:t>
            </w:r>
          </w:p>
          <w:p w14:paraId="050480E5" w14:textId="77777777" w:rsidR="00B0448F" w:rsidRPr="003930CF" w:rsidRDefault="00B0448F" w:rsidP="00032D5C">
            <w:pPr>
              <w:spacing w:after="0" w:line="240" w:lineRule="auto"/>
              <w:jc w:val="center"/>
              <w:rPr>
                <w:rFonts w:cs="Arial"/>
                <w:sz w:val="24"/>
              </w:rPr>
            </w:pPr>
            <w:r>
              <w:rPr>
                <w:rFonts w:cs="Arial"/>
                <w:sz w:val="24"/>
              </w:rPr>
              <w:t>3</w:t>
            </w:r>
          </w:p>
          <w:p w14:paraId="18D180EC" w14:textId="77777777" w:rsidR="00B0448F" w:rsidRPr="003930CF" w:rsidRDefault="00B0448F" w:rsidP="00032D5C">
            <w:pPr>
              <w:spacing w:after="0" w:line="240" w:lineRule="auto"/>
              <w:jc w:val="center"/>
              <w:rPr>
                <w:rFonts w:cs="Arial"/>
                <w:sz w:val="24"/>
              </w:rPr>
            </w:pPr>
            <w:r>
              <w:rPr>
                <w:rFonts w:cs="Arial"/>
                <w:sz w:val="24"/>
              </w:rPr>
              <w:t>1</w:t>
            </w:r>
          </w:p>
          <w:p w14:paraId="384BAC43" w14:textId="77777777" w:rsidR="00B0448F" w:rsidRPr="003930CF" w:rsidRDefault="00B0448F" w:rsidP="00032D5C">
            <w:pPr>
              <w:spacing w:after="0" w:line="240" w:lineRule="auto"/>
              <w:jc w:val="center"/>
              <w:rPr>
                <w:rFonts w:cs="Arial"/>
                <w:sz w:val="24"/>
              </w:rPr>
            </w:pPr>
            <w:r>
              <w:rPr>
                <w:rFonts w:cs="Arial"/>
                <w:sz w:val="24"/>
              </w:rPr>
              <w:lastRenderedPageBreak/>
              <w:t>1</w:t>
            </w:r>
          </w:p>
          <w:p w14:paraId="4A1C479A" w14:textId="77777777" w:rsidR="00B0448F" w:rsidRPr="003930CF" w:rsidRDefault="00B0448F" w:rsidP="00032D5C">
            <w:pPr>
              <w:spacing w:after="0" w:line="240" w:lineRule="auto"/>
              <w:jc w:val="center"/>
              <w:rPr>
                <w:rFonts w:cs="Arial"/>
                <w:sz w:val="24"/>
              </w:rPr>
            </w:pPr>
            <w:r>
              <w:rPr>
                <w:rFonts w:cs="Arial"/>
                <w:sz w:val="24"/>
              </w:rPr>
              <w:t>2</w:t>
            </w:r>
          </w:p>
          <w:p w14:paraId="39F3C0CD" w14:textId="77777777" w:rsidR="00B0448F" w:rsidRPr="003930CF" w:rsidRDefault="00B0448F" w:rsidP="00032D5C">
            <w:pPr>
              <w:spacing w:after="0" w:line="240" w:lineRule="auto"/>
              <w:contextualSpacing/>
              <w:jc w:val="center"/>
              <w:rPr>
                <w:rFonts w:cs="Arial"/>
                <w:sz w:val="24"/>
              </w:rPr>
            </w:pPr>
          </w:p>
        </w:tc>
        <w:tc>
          <w:tcPr>
            <w:tcW w:w="431" w:type="pct"/>
            <w:gridSpan w:val="2"/>
            <w:tcBorders>
              <w:top w:val="single" w:sz="4" w:space="0" w:color="auto"/>
              <w:left w:val="single" w:sz="4" w:space="0" w:color="auto"/>
              <w:bottom w:val="single" w:sz="4" w:space="0" w:color="auto"/>
              <w:right w:val="single" w:sz="4" w:space="0" w:color="auto"/>
            </w:tcBorders>
            <w:shd w:val="clear" w:color="auto" w:fill="EDF7F9"/>
          </w:tcPr>
          <w:p w14:paraId="57385ADA" w14:textId="77777777" w:rsidR="00B0448F" w:rsidRPr="003930CF" w:rsidRDefault="00B0448F" w:rsidP="00CD34D3">
            <w:pPr>
              <w:spacing w:after="0" w:line="240" w:lineRule="auto"/>
              <w:contextualSpacing/>
              <w:jc w:val="center"/>
              <w:rPr>
                <w:rFonts w:cs="Arial"/>
                <w:sz w:val="24"/>
              </w:rPr>
            </w:pPr>
            <w:proofErr w:type="spellStart"/>
            <w:r w:rsidRPr="003930CF">
              <w:rPr>
                <w:rFonts w:cs="Arial"/>
                <w:sz w:val="24"/>
              </w:rPr>
              <w:lastRenderedPageBreak/>
              <w:t>C</w:t>
            </w:r>
            <w:r>
              <w:rPr>
                <w:rFonts w:cs="Arial"/>
                <w:sz w:val="24"/>
              </w:rPr>
              <w:t>’r</w:t>
            </w:r>
            <w:r w:rsidRPr="003930CF">
              <w:rPr>
                <w:rFonts w:cs="Arial"/>
                <w:sz w:val="24"/>
              </w:rPr>
              <w:t>eagh</w:t>
            </w:r>
            <w:proofErr w:type="spellEnd"/>
            <w:r>
              <w:rPr>
                <w:rFonts w:cs="Arial"/>
                <w:sz w:val="24"/>
              </w:rPr>
              <w:t>*</w:t>
            </w:r>
          </w:p>
          <w:p w14:paraId="280249FE" w14:textId="77777777" w:rsidR="00B0448F" w:rsidRPr="003930CF" w:rsidRDefault="00B0448F" w:rsidP="00032D5C">
            <w:pPr>
              <w:spacing w:after="0" w:line="240" w:lineRule="auto"/>
              <w:contextualSpacing/>
              <w:jc w:val="center"/>
              <w:rPr>
                <w:rFonts w:cs="Arial"/>
                <w:sz w:val="24"/>
              </w:rPr>
            </w:pPr>
          </w:p>
          <w:p w14:paraId="7ADD6538" w14:textId="77777777" w:rsidR="00B0448F" w:rsidRDefault="00B0448F" w:rsidP="00032D5C">
            <w:pPr>
              <w:spacing w:after="0" w:line="240" w:lineRule="auto"/>
              <w:contextualSpacing/>
              <w:jc w:val="center"/>
              <w:rPr>
                <w:rFonts w:cs="Arial"/>
                <w:sz w:val="24"/>
              </w:rPr>
            </w:pPr>
          </w:p>
          <w:p w14:paraId="1A810E48" w14:textId="77777777" w:rsidR="00B0448F" w:rsidRPr="003930CF" w:rsidRDefault="00B0448F" w:rsidP="00032D5C">
            <w:pPr>
              <w:spacing w:after="0" w:line="240" w:lineRule="auto"/>
              <w:contextualSpacing/>
              <w:jc w:val="center"/>
              <w:rPr>
                <w:rFonts w:cs="Arial"/>
                <w:sz w:val="24"/>
              </w:rPr>
            </w:pPr>
            <w:r>
              <w:rPr>
                <w:rFonts w:cs="Arial"/>
                <w:sz w:val="24"/>
              </w:rPr>
              <w:t>3</w:t>
            </w:r>
          </w:p>
          <w:p w14:paraId="640D9A39" w14:textId="77777777" w:rsidR="00B0448F" w:rsidRPr="003930CF" w:rsidRDefault="00B0448F" w:rsidP="00032D5C">
            <w:pPr>
              <w:spacing w:after="0" w:line="240" w:lineRule="auto"/>
              <w:contextualSpacing/>
              <w:jc w:val="center"/>
              <w:rPr>
                <w:rFonts w:cs="Arial"/>
                <w:sz w:val="24"/>
              </w:rPr>
            </w:pPr>
            <w:r>
              <w:rPr>
                <w:rFonts w:cs="Arial"/>
                <w:sz w:val="24"/>
              </w:rPr>
              <w:t>2</w:t>
            </w:r>
          </w:p>
          <w:p w14:paraId="78E27424" w14:textId="77777777" w:rsidR="00B0448F" w:rsidRPr="003930CF" w:rsidRDefault="00B0448F" w:rsidP="00032D5C">
            <w:pPr>
              <w:spacing w:after="0" w:line="240" w:lineRule="auto"/>
              <w:contextualSpacing/>
              <w:jc w:val="center"/>
              <w:rPr>
                <w:rFonts w:cs="Arial"/>
                <w:sz w:val="24"/>
              </w:rPr>
            </w:pPr>
            <w:r>
              <w:rPr>
                <w:rFonts w:cs="Arial"/>
                <w:sz w:val="24"/>
              </w:rPr>
              <w:t>1</w:t>
            </w:r>
          </w:p>
          <w:p w14:paraId="228E7773" w14:textId="77777777" w:rsidR="00B0448F" w:rsidRPr="003930CF" w:rsidRDefault="00B0448F" w:rsidP="00032D5C">
            <w:pPr>
              <w:spacing w:after="0" w:line="240" w:lineRule="auto"/>
              <w:contextualSpacing/>
              <w:jc w:val="center"/>
              <w:rPr>
                <w:rFonts w:cs="Arial"/>
                <w:sz w:val="24"/>
              </w:rPr>
            </w:pPr>
            <w:r>
              <w:rPr>
                <w:rFonts w:cs="Arial"/>
                <w:sz w:val="24"/>
              </w:rPr>
              <w:t>1</w:t>
            </w:r>
          </w:p>
          <w:p w14:paraId="4E893FAF" w14:textId="77777777" w:rsidR="00B0448F" w:rsidRPr="003930CF" w:rsidRDefault="00B0448F" w:rsidP="00032D5C">
            <w:pPr>
              <w:spacing w:after="0" w:line="240" w:lineRule="auto"/>
              <w:contextualSpacing/>
              <w:jc w:val="center"/>
              <w:rPr>
                <w:rFonts w:cs="Arial"/>
                <w:sz w:val="24"/>
              </w:rPr>
            </w:pPr>
            <w:r>
              <w:rPr>
                <w:rFonts w:cs="Arial"/>
                <w:sz w:val="24"/>
              </w:rPr>
              <w:t>5</w:t>
            </w:r>
          </w:p>
          <w:p w14:paraId="025CEC4D" w14:textId="77777777" w:rsidR="00B0448F" w:rsidRPr="003930CF" w:rsidRDefault="00B0448F" w:rsidP="00032D5C">
            <w:pPr>
              <w:spacing w:after="0" w:line="240" w:lineRule="auto"/>
              <w:contextualSpacing/>
              <w:jc w:val="center"/>
              <w:rPr>
                <w:rFonts w:cs="Arial"/>
                <w:sz w:val="24"/>
              </w:rPr>
            </w:pPr>
            <w:r>
              <w:rPr>
                <w:rFonts w:cs="Arial"/>
                <w:sz w:val="24"/>
              </w:rPr>
              <w:t>0</w:t>
            </w:r>
          </w:p>
          <w:p w14:paraId="41E203A4" w14:textId="77777777" w:rsidR="00B0448F" w:rsidRPr="003930CF" w:rsidRDefault="00B0448F" w:rsidP="00032D5C">
            <w:pPr>
              <w:spacing w:after="0" w:line="240" w:lineRule="auto"/>
              <w:contextualSpacing/>
              <w:jc w:val="center"/>
              <w:rPr>
                <w:rFonts w:cs="Arial"/>
                <w:sz w:val="24"/>
              </w:rPr>
            </w:pPr>
            <w:r w:rsidRPr="003930CF">
              <w:rPr>
                <w:rFonts w:cs="Arial"/>
                <w:sz w:val="24"/>
              </w:rPr>
              <w:t>0</w:t>
            </w:r>
          </w:p>
          <w:p w14:paraId="16B270DE" w14:textId="77777777" w:rsidR="00B0448F" w:rsidRPr="003930CF" w:rsidRDefault="00B0448F" w:rsidP="00032D5C">
            <w:pPr>
              <w:spacing w:after="0" w:line="240" w:lineRule="auto"/>
              <w:contextualSpacing/>
              <w:jc w:val="center"/>
              <w:rPr>
                <w:rFonts w:cs="Arial"/>
                <w:sz w:val="24"/>
              </w:rPr>
            </w:pPr>
            <w:r w:rsidRPr="003930CF">
              <w:rPr>
                <w:rFonts w:cs="Arial"/>
                <w:sz w:val="24"/>
              </w:rPr>
              <w:lastRenderedPageBreak/>
              <w:t>0</w:t>
            </w:r>
          </w:p>
          <w:p w14:paraId="56A0A74D" w14:textId="77777777" w:rsidR="00B0448F" w:rsidRPr="003930CF" w:rsidRDefault="00B0448F" w:rsidP="00032D5C">
            <w:pPr>
              <w:spacing w:after="0" w:line="240" w:lineRule="auto"/>
              <w:contextualSpacing/>
              <w:rPr>
                <w:rFonts w:cs="Arial"/>
                <w:sz w:val="24"/>
              </w:rPr>
            </w:pPr>
            <w:r>
              <w:rPr>
                <w:rFonts w:cs="Arial"/>
                <w:sz w:val="24"/>
              </w:rPr>
              <w:t xml:space="preserve">         </w:t>
            </w:r>
            <w:r w:rsidRPr="003930CF">
              <w:rPr>
                <w:rFonts w:cs="Arial"/>
                <w:sz w:val="24"/>
              </w:rPr>
              <w:t>0</w:t>
            </w:r>
          </w:p>
        </w:tc>
        <w:tc>
          <w:tcPr>
            <w:tcW w:w="517"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C3F06B8" w14:textId="3234BA65" w:rsidR="00B0448F" w:rsidRPr="003930CF" w:rsidRDefault="00B0448F" w:rsidP="00032D5C">
            <w:pPr>
              <w:spacing w:after="0" w:line="240" w:lineRule="auto"/>
              <w:contextualSpacing/>
              <w:rPr>
                <w:rFonts w:cs="Arial"/>
                <w:sz w:val="24"/>
              </w:rPr>
            </w:pPr>
          </w:p>
        </w:tc>
        <w:tc>
          <w:tcPr>
            <w:tcW w:w="2211" w:type="pct"/>
            <w:gridSpan w:val="6"/>
            <w:vMerge/>
            <w:tcBorders>
              <w:left w:val="single" w:sz="4" w:space="0" w:color="auto"/>
              <w:right w:val="single" w:sz="4" w:space="0" w:color="auto"/>
            </w:tcBorders>
            <w:shd w:val="clear" w:color="auto" w:fill="FFFFFF"/>
          </w:tcPr>
          <w:p w14:paraId="48F1A134" w14:textId="03BF0A2C" w:rsidR="00B0448F" w:rsidRPr="003930CF" w:rsidRDefault="00B0448F" w:rsidP="00060D57">
            <w:pPr>
              <w:spacing w:after="0" w:line="240" w:lineRule="auto"/>
              <w:contextualSpacing/>
              <w:rPr>
                <w:rFonts w:cs="Arial"/>
                <w:sz w:val="24"/>
              </w:rPr>
            </w:pPr>
          </w:p>
        </w:tc>
      </w:tr>
      <w:tr w:rsidR="00B0448F" w:rsidRPr="003930CF" w14:paraId="14C351CC" w14:textId="77777777" w:rsidTr="00B04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177"/>
        </w:trPr>
        <w:tc>
          <w:tcPr>
            <w:tcW w:w="496" w:type="pct"/>
            <w:gridSpan w:val="2"/>
            <w:tcBorders>
              <w:top w:val="single" w:sz="4"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14:paraId="483EEF81" w14:textId="77777777" w:rsidR="00B0448F" w:rsidRDefault="00B0448F" w:rsidP="00032D5C">
            <w:pPr>
              <w:spacing w:after="0" w:line="240" w:lineRule="auto"/>
              <w:contextualSpacing/>
              <w:rPr>
                <w:rFonts w:cs="Arial"/>
                <w:b/>
                <w:sz w:val="24"/>
              </w:rPr>
            </w:pPr>
            <w:r w:rsidRPr="003930CF">
              <w:rPr>
                <w:rFonts w:cs="Arial"/>
                <w:b/>
                <w:sz w:val="24"/>
              </w:rPr>
              <w:t xml:space="preserve">9. </w:t>
            </w:r>
          </w:p>
          <w:p w14:paraId="31770E97" w14:textId="77777777" w:rsidR="00B0448F" w:rsidRPr="003930CF" w:rsidRDefault="00B0448F" w:rsidP="00032D5C">
            <w:pPr>
              <w:spacing w:after="0" w:line="240" w:lineRule="auto"/>
              <w:contextualSpacing/>
              <w:rPr>
                <w:rFonts w:cs="Arial"/>
                <w:b/>
                <w:sz w:val="24"/>
              </w:rPr>
            </w:pPr>
            <w:r w:rsidRPr="003930CF">
              <w:rPr>
                <w:rFonts w:cs="Arial"/>
                <w:b/>
                <w:sz w:val="24"/>
              </w:rPr>
              <w:t>Sexual Orientation</w:t>
            </w:r>
          </w:p>
          <w:p w14:paraId="3F7791D2" w14:textId="77777777" w:rsidR="00B0448F" w:rsidRPr="003930CF" w:rsidRDefault="00B0448F" w:rsidP="00032D5C">
            <w:pPr>
              <w:spacing w:after="0" w:line="240" w:lineRule="auto"/>
              <w:contextualSpacing/>
              <w:rPr>
                <w:rFonts w:cs="Arial"/>
                <w:sz w:val="24"/>
              </w:rPr>
            </w:pP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6921EC65" w14:textId="77777777" w:rsidR="00B0448F" w:rsidRDefault="00B0448F" w:rsidP="00032D5C">
            <w:pPr>
              <w:spacing w:after="0" w:line="240" w:lineRule="auto"/>
              <w:contextualSpacing/>
              <w:rPr>
                <w:rFonts w:cs="Arial"/>
                <w:sz w:val="24"/>
              </w:rPr>
            </w:pPr>
          </w:p>
          <w:p w14:paraId="5576C6FE" w14:textId="77777777" w:rsidR="00B0448F" w:rsidRPr="00565A2D" w:rsidRDefault="00B0448F" w:rsidP="00565A2D">
            <w:pPr>
              <w:spacing w:after="0" w:line="240" w:lineRule="auto"/>
              <w:contextualSpacing/>
              <w:rPr>
                <w:rFonts w:cs="Arial"/>
                <w:sz w:val="24"/>
              </w:rPr>
            </w:pPr>
            <w:r>
              <w:rPr>
                <w:rFonts w:cs="Arial"/>
                <w:sz w:val="24"/>
              </w:rPr>
              <w:t xml:space="preserve">Straight or heterosexual </w:t>
            </w:r>
          </w:p>
          <w:p w14:paraId="48BCD21E" w14:textId="77777777" w:rsidR="00B0448F" w:rsidRPr="00565A2D" w:rsidRDefault="00B0448F" w:rsidP="00565A2D">
            <w:pPr>
              <w:spacing w:after="0" w:line="240" w:lineRule="auto"/>
              <w:contextualSpacing/>
              <w:rPr>
                <w:rFonts w:cs="Arial"/>
                <w:sz w:val="24"/>
              </w:rPr>
            </w:pPr>
            <w:r>
              <w:rPr>
                <w:rFonts w:cs="Arial"/>
                <w:sz w:val="24"/>
              </w:rPr>
              <w:t>Gay or lesbian</w:t>
            </w:r>
            <w:r w:rsidRPr="00565A2D">
              <w:rPr>
                <w:rFonts w:cs="Arial"/>
                <w:sz w:val="24"/>
              </w:rPr>
              <w:t xml:space="preserve"> </w:t>
            </w:r>
          </w:p>
          <w:p w14:paraId="0ED5AC8E" w14:textId="77777777" w:rsidR="00B0448F" w:rsidRPr="00565A2D" w:rsidRDefault="00B0448F" w:rsidP="00565A2D">
            <w:pPr>
              <w:spacing w:after="0" w:line="240" w:lineRule="auto"/>
              <w:contextualSpacing/>
              <w:rPr>
                <w:rFonts w:cs="Arial"/>
                <w:sz w:val="24"/>
              </w:rPr>
            </w:pPr>
            <w:r w:rsidRPr="00565A2D">
              <w:rPr>
                <w:rFonts w:cs="Arial"/>
                <w:sz w:val="24"/>
              </w:rPr>
              <w:t xml:space="preserve">Bisexual </w:t>
            </w:r>
          </w:p>
          <w:p w14:paraId="36498D64" w14:textId="77777777" w:rsidR="00B0448F" w:rsidRPr="00565A2D" w:rsidRDefault="00B0448F" w:rsidP="00565A2D">
            <w:pPr>
              <w:spacing w:after="0" w:line="240" w:lineRule="auto"/>
              <w:contextualSpacing/>
              <w:rPr>
                <w:rFonts w:cs="Arial"/>
                <w:sz w:val="24"/>
              </w:rPr>
            </w:pPr>
            <w:r>
              <w:rPr>
                <w:rFonts w:cs="Arial"/>
                <w:sz w:val="24"/>
              </w:rPr>
              <w:t xml:space="preserve">Other </w:t>
            </w:r>
          </w:p>
          <w:p w14:paraId="3EC20BF2" w14:textId="77777777" w:rsidR="00B0448F" w:rsidRPr="00565A2D" w:rsidRDefault="00B0448F" w:rsidP="00565A2D">
            <w:pPr>
              <w:spacing w:after="0" w:line="240" w:lineRule="auto"/>
              <w:contextualSpacing/>
              <w:rPr>
                <w:rFonts w:cs="Arial"/>
                <w:sz w:val="24"/>
              </w:rPr>
            </w:pPr>
            <w:r>
              <w:rPr>
                <w:rFonts w:cs="Arial"/>
                <w:sz w:val="24"/>
              </w:rPr>
              <w:t xml:space="preserve">Prefer not to say </w:t>
            </w:r>
          </w:p>
          <w:p w14:paraId="35511BDB" w14:textId="77777777" w:rsidR="00B0448F" w:rsidRDefault="00B0448F" w:rsidP="00565A2D">
            <w:pPr>
              <w:spacing w:after="0" w:line="240" w:lineRule="auto"/>
              <w:contextualSpacing/>
              <w:rPr>
                <w:rFonts w:cs="Arial"/>
                <w:sz w:val="24"/>
              </w:rPr>
            </w:pPr>
            <w:r>
              <w:rPr>
                <w:rFonts w:cs="Arial"/>
                <w:sz w:val="24"/>
              </w:rPr>
              <w:t xml:space="preserve">Not stated </w:t>
            </w:r>
          </w:p>
          <w:p w14:paraId="03A66B57" w14:textId="77777777" w:rsidR="00B0448F" w:rsidRDefault="00B0448F" w:rsidP="00032D5C">
            <w:pPr>
              <w:spacing w:after="0" w:line="240" w:lineRule="auto"/>
              <w:contextualSpacing/>
              <w:rPr>
                <w:rFonts w:cs="Arial"/>
                <w:sz w:val="24"/>
              </w:rPr>
            </w:pPr>
          </w:p>
          <w:p w14:paraId="2270A6B9" w14:textId="77777777" w:rsidR="00B0448F" w:rsidRPr="003930CF" w:rsidRDefault="00B0448F" w:rsidP="00032D5C">
            <w:pPr>
              <w:spacing w:after="0" w:line="240" w:lineRule="auto"/>
              <w:contextualSpacing/>
              <w:rPr>
                <w:rFonts w:cs="Arial"/>
                <w:sz w:val="24"/>
              </w:rPr>
            </w:pP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56B8D0EF" w14:textId="77777777" w:rsidR="00B0448F" w:rsidRDefault="00B0448F" w:rsidP="00565A2D">
            <w:pPr>
              <w:spacing w:after="0" w:line="240" w:lineRule="auto"/>
              <w:contextualSpacing/>
              <w:rPr>
                <w:rFonts w:cs="Arial"/>
                <w:sz w:val="24"/>
              </w:rPr>
            </w:pPr>
          </w:p>
          <w:p w14:paraId="0B3456D7" w14:textId="77777777" w:rsidR="00B0448F" w:rsidRDefault="00B0448F" w:rsidP="00565A2D">
            <w:pPr>
              <w:spacing w:after="0" w:line="240" w:lineRule="auto"/>
              <w:contextualSpacing/>
              <w:rPr>
                <w:rFonts w:cs="Arial"/>
                <w:sz w:val="24"/>
              </w:rPr>
            </w:pPr>
            <w:r>
              <w:rPr>
                <w:rFonts w:cs="Arial"/>
                <w:sz w:val="24"/>
              </w:rPr>
              <w:t xml:space="preserve"> </w:t>
            </w:r>
            <w:r w:rsidRPr="00565A2D">
              <w:rPr>
                <w:rFonts w:cs="Arial"/>
                <w:sz w:val="24"/>
              </w:rPr>
              <w:t>87.1%</w:t>
            </w:r>
          </w:p>
          <w:p w14:paraId="71F42CCD" w14:textId="77777777" w:rsidR="00B0448F" w:rsidRPr="00565A2D" w:rsidRDefault="00B0448F" w:rsidP="00565A2D">
            <w:pPr>
              <w:spacing w:after="0" w:line="240" w:lineRule="auto"/>
              <w:contextualSpacing/>
              <w:rPr>
                <w:rFonts w:cs="Arial"/>
                <w:sz w:val="24"/>
              </w:rPr>
            </w:pPr>
          </w:p>
          <w:p w14:paraId="3F67A53D" w14:textId="77777777" w:rsidR="00B0448F" w:rsidRPr="00565A2D" w:rsidRDefault="00B0448F" w:rsidP="00565A2D">
            <w:pPr>
              <w:spacing w:after="0" w:line="240" w:lineRule="auto"/>
              <w:contextualSpacing/>
              <w:rPr>
                <w:rFonts w:cs="Arial"/>
                <w:sz w:val="24"/>
              </w:rPr>
            </w:pPr>
            <w:r>
              <w:rPr>
                <w:rFonts w:cs="Arial"/>
                <w:sz w:val="24"/>
              </w:rPr>
              <w:t xml:space="preserve">  </w:t>
            </w:r>
            <w:r w:rsidRPr="00565A2D">
              <w:rPr>
                <w:rFonts w:cs="Arial"/>
                <w:sz w:val="24"/>
              </w:rPr>
              <w:t>2.27%</w:t>
            </w:r>
          </w:p>
          <w:p w14:paraId="063AFD3D" w14:textId="77777777" w:rsidR="00B0448F" w:rsidRPr="00565A2D" w:rsidRDefault="00B0448F" w:rsidP="00565A2D">
            <w:pPr>
              <w:spacing w:after="0" w:line="240" w:lineRule="auto"/>
              <w:contextualSpacing/>
              <w:rPr>
                <w:rFonts w:cs="Arial"/>
                <w:sz w:val="24"/>
              </w:rPr>
            </w:pPr>
            <w:r>
              <w:rPr>
                <w:rFonts w:cs="Arial"/>
                <w:sz w:val="24"/>
              </w:rPr>
              <w:t xml:space="preserve">  </w:t>
            </w:r>
            <w:r w:rsidRPr="00565A2D">
              <w:rPr>
                <w:rFonts w:cs="Arial"/>
                <w:sz w:val="24"/>
              </w:rPr>
              <w:t>1.48%</w:t>
            </w:r>
          </w:p>
          <w:p w14:paraId="2011CC1A" w14:textId="77777777" w:rsidR="00B0448F" w:rsidRPr="00565A2D" w:rsidRDefault="00B0448F" w:rsidP="00565A2D">
            <w:pPr>
              <w:spacing w:after="0" w:line="240" w:lineRule="auto"/>
              <w:contextualSpacing/>
              <w:rPr>
                <w:rFonts w:cs="Arial"/>
                <w:sz w:val="24"/>
              </w:rPr>
            </w:pPr>
            <w:r>
              <w:rPr>
                <w:rFonts w:cs="Arial"/>
                <w:sz w:val="24"/>
              </w:rPr>
              <w:t xml:space="preserve">  </w:t>
            </w:r>
            <w:r w:rsidRPr="00565A2D">
              <w:rPr>
                <w:rFonts w:cs="Arial"/>
                <w:sz w:val="24"/>
              </w:rPr>
              <w:t>0.32%</w:t>
            </w:r>
          </w:p>
          <w:p w14:paraId="65CFCB19" w14:textId="77777777" w:rsidR="00B0448F" w:rsidRPr="00565A2D" w:rsidRDefault="00B0448F" w:rsidP="00565A2D">
            <w:pPr>
              <w:spacing w:after="0" w:line="240" w:lineRule="auto"/>
              <w:contextualSpacing/>
              <w:rPr>
                <w:rFonts w:cs="Arial"/>
                <w:sz w:val="24"/>
              </w:rPr>
            </w:pPr>
            <w:r>
              <w:rPr>
                <w:rFonts w:cs="Arial"/>
                <w:sz w:val="24"/>
              </w:rPr>
              <w:t xml:space="preserve">  </w:t>
            </w:r>
            <w:r w:rsidRPr="00565A2D">
              <w:rPr>
                <w:rFonts w:cs="Arial"/>
                <w:sz w:val="24"/>
              </w:rPr>
              <w:t>5.2%</w:t>
            </w:r>
          </w:p>
          <w:p w14:paraId="6FAF6D20" w14:textId="77777777" w:rsidR="00B0448F" w:rsidRPr="00565A2D" w:rsidRDefault="00B0448F" w:rsidP="00565A2D">
            <w:pPr>
              <w:spacing w:after="0" w:line="240" w:lineRule="auto"/>
              <w:contextualSpacing/>
              <w:rPr>
                <w:rFonts w:cs="Arial"/>
                <w:sz w:val="24"/>
              </w:rPr>
            </w:pPr>
            <w:r>
              <w:rPr>
                <w:rFonts w:cs="Arial"/>
                <w:sz w:val="24"/>
              </w:rPr>
              <w:t xml:space="preserve">  </w:t>
            </w:r>
            <w:r w:rsidRPr="00565A2D">
              <w:rPr>
                <w:rFonts w:cs="Arial"/>
                <w:sz w:val="24"/>
              </w:rPr>
              <w:t>3.64%</w:t>
            </w:r>
          </w:p>
          <w:p w14:paraId="37FA45CF" w14:textId="77777777" w:rsidR="00B0448F" w:rsidRDefault="00B0448F" w:rsidP="00032D5C">
            <w:pPr>
              <w:spacing w:after="0" w:line="240" w:lineRule="auto"/>
              <w:contextualSpacing/>
              <w:rPr>
                <w:rFonts w:cs="Arial"/>
                <w:i/>
                <w:sz w:val="24"/>
              </w:rPr>
            </w:pPr>
          </w:p>
          <w:p w14:paraId="1754E04E" w14:textId="77777777" w:rsidR="00B0448F" w:rsidRPr="003930CF" w:rsidRDefault="00B0448F" w:rsidP="00032D5C">
            <w:pPr>
              <w:spacing w:after="0" w:line="240" w:lineRule="auto"/>
              <w:contextualSpacing/>
              <w:rPr>
                <w:rFonts w:cs="Arial"/>
                <w:i/>
                <w:sz w:val="24"/>
              </w:rPr>
            </w:pPr>
          </w:p>
          <w:p w14:paraId="2E2DDC77" w14:textId="77777777" w:rsidR="00B0448F" w:rsidRPr="003930CF" w:rsidRDefault="00B0448F" w:rsidP="00032D5C">
            <w:pPr>
              <w:spacing w:after="0" w:line="240" w:lineRule="auto"/>
              <w:contextualSpacing/>
              <w:rPr>
                <w:rFonts w:cs="Arial"/>
                <w:i/>
                <w:sz w:val="24"/>
              </w:rPr>
            </w:pPr>
          </w:p>
        </w:tc>
        <w:tc>
          <w:tcPr>
            <w:tcW w:w="431" w:type="pct"/>
            <w:gridSpan w:val="2"/>
            <w:tcBorders>
              <w:top w:val="single" w:sz="4" w:space="0" w:color="auto"/>
              <w:left w:val="single" w:sz="4" w:space="0" w:color="auto"/>
              <w:bottom w:val="single" w:sz="4" w:space="0" w:color="auto"/>
              <w:right w:val="single" w:sz="4" w:space="0" w:color="auto"/>
            </w:tcBorders>
          </w:tcPr>
          <w:p w14:paraId="306F89B0" w14:textId="77777777" w:rsidR="00B0448F" w:rsidRPr="00565A2D" w:rsidRDefault="00B0448F" w:rsidP="00565A2D">
            <w:pPr>
              <w:spacing w:after="0" w:line="240" w:lineRule="auto"/>
              <w:contextualSpacing/>
              <w:rPr>
                <w:rFonts w:cs="Arial"/>
                <w:sz w:val="24"/>
              </w:rPr>
            </w:pPr>
          </w:p>
          <w:p w14:paraId="4201F137" w14:textId="77777777" w:rsidR="00B0448F" w:rsidRDefault="00B0448F" w:rsidP="00565A2D">
            <w:pPr>
              <w:spacing w:after="0" w:line="240" w:lineRule="auto"/>
              <w:contextualSpacing/>
              <w:rPr>
                <w:rFonts w:cs="Arial"/>
                <w:sz w:val="24"/>
              </w:rPr>
            </w:pPr>
            <w:r w:rsidRPr="00565A2D">
              <w:rPr>
                <w:rFonts w:cs="Arial"/>
                <w:sz w:val="24"/>
              </w:rPr>
              <w:t>90.04%</w:t>
            </w:r>
          </w:p>
          <w:p w14:paraId="5F8FA15F" w14:textId="77777777" w:rsidR="00B0448F" w:rsidRPr="00565A2D" w:rsidRDefault="00B0448F" w:rsidP="00565A2D">
            <w:pPr>
              <w:spacing w:after="0" w:line="240" w:lineRule="auto"/>
              <w:contextualSpacing/>
              <w:rPr>
                <w:rFonts w:cs="Arial"/>
                <w:sz w:val="24"/>
              </w:rPr>
            </w:pPr>
          </w:p>
          <w:p w14:paraId="242EA3E9" w14:textId="77777777" w:rsidR="00B0448F" w:rsidRPr="00565A2D" w:rsidRDefault="00B0448F" w:rsidP="00565A2D">
            <w:pPr>
              <w:spacing w:after="0" w:line="240" w:lineRule="auto"/>
              <w:contextualSpacing/>
              <w:rPr>
                <w:rFonts w:cs="Arial"/>
                <w:sz w:val="24"/>
              </w:rPr>
            </w:pPr>
            <w:r>
              <w:rPr>
                <w:rFonts w:cs="Arial"/>
                <w:sz w:val="24"/>
              </w:rPr>
              <w:t xml:space="preserve">  </w:t>
            </w:r>
            <w:r w:rsidRPr="00565A2D">
              <w:rPr>
                <w:rFonts w:cs="Arial"/>
                <w:sz w:val="24"/>
              </w:rPr>
              <w:t>1.17%</w:t>
            </w:r>
          </w:p>
          <w:p w14:paraId="2C52F8CA" w14:textId="77777777" w:rsidR="00B0448F" w:rsidRPr="00565A2D" w:rsidRDefault="00B0448F" w:rsidP="00565A2D">
            <w:pPr>
              <w:spacing w:after="0" w:line="240" w:lineRule="auto"/>
              <w:contextualSpacing/>
              <w:rPr>
                <w:rFonts w:cs="Arial"/>
                <w:sz w:val="24"/>
              </w:rPr>
            </w:pPr>
            <w:r>
              <w:rPr>
                <w:rFonts w:cs="Arial"/>
                <w:sz w:val="24"/>
              </w:rPr>
              <w:t xml:space="preserve">  </w:t>
            </w:r>
            <w:r w:rsidRPr="00565A2D">
              <w:rPr>
                <w:rFonts w:cs="Arial"/>
                <w:sz w:val="24"/>
              </w:rPr>
              <w:t>0.75%</w:t>
            </w:r>
          </w:p>
          <w:p w14:paraId="061F1A61" w14:textId="77777777" w:rsidR="00B0448F" w:rsidRPr="00565A2D" w:rsidRDefault="00B0448F" w:rsidP="00565A2D">
            <w:pPr>
              <w:spacing w:after="0" w:line="240" w:lineRule="auto"/>
              <w:contextualSpacing/>
              <w:rPr>
                <w:rFonts w:cs="Arial"/>
                <w:sz w:val="24"/>
              </w:rPr>
            </w:pPr>
            <w:r>
              <w:rPr>
                <w:rFonts w:cs="Arial"/>
                <w:sz w:val="24"/>
              </w:rPr>
              <w:t xml:space="preserve">  </w:t>
            </w:r>
            <w:r w:rsidRPr="00565A2D">
              <w:rPr>
                <w:rFonts w:cs="Arial"/>
                <w:sz w:val="24"/>
              </w:rPr>
              <w:t>0.17%</w:t>
            </w:r>
          </w:p>
          <w:p w14:paraId="7243A92B" w14:textId="77777777" w:rsidR="00B0448F" w:rsidRPr="00565A2D" w:rsidRDefault="00B0448F" w:rsidP="00565A2D">
            <w:pPr>
              <w:spacing w:after="0" w:line="240" w:lineRule="auto"/>
              <w:contextualSpacing/>
              <w:rPr>
                <w:rFonts w:cs="Arial"/>
                <w:sz w:val="24"/>
              </w:rPr>
            </w:pPr>
            <w:r>
              <w:rPr>
                <w:rFonts w:cs="Arial"/>
                <w:sz w:val="24"/>
              </w:rPr>
              <w:t xml:space="preserve">  </w:t>
            </w:r>
            <w:r w:rsidRPr="00565A2D">
              <w:rPr>
                <w:rFonts w:cs="Arial"/>
                <w:sz w:val="24"/>
              </w:rPr>
              <w:t>4.58%</w:t>
            </w:r>
          </w:p>
          <w:p w14:paraId="28BDBDB9" w14:textId="77777777" w:rsidR="00B0448F" w:rsidRPr="003930CF" w:rsidRDefault="00B0448F" w:rsidP="00565A2D">
            <w:pPr>
              <w:spacing w:after="0" w:line="240" w:lineRule="auto"/>
              <w:contextualSpacing/>
              <w:rPr>
                <w:rFonts w:cs="Arial"/>
                <w:sz w:val="24"/>
              </w:rPr>
            </w:pPr>
            <w:r>
              <w:rPr>
                <w:rFonts w:cs="Arial"/>
                <w:sz w:val="24"/>
              </w:rPr>
              <w:t xml:space="preserve">  </w:t>
            </w:r>
            <w:r w:rsidRPr="00565A2D">
              <w:rPr>
                <w:rFonts w:cs="Arial"/>
                <w:sz w:val="24"/>
              </w:rPr>
              <w:t>3.30%</w:t>
            </w:r>
          </w:p>
        </w:tc>
        <w:tc>
          <w:tcPr>
            <w:tcW w:w="517"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2439A7" w14:textId="77777777" w:rsidR="00B0448F" w:rsidRPr="003930CF" w:rsidRDefault="00B0448F" w:rsidP="00032D5C">
            <w:pPr>
              <w:spacing w:after="0" w:line="240" w:lineRule="auto"/>
              <w:contextualSpacing/>
              <w:rPr>
                <w:rFonts w:cs="Arial"/>
                <w:sz w:val="24"/>
              </w:rPr>
            </w:pPr>
          </w:p>
        </w:tc>
        <w:tc>
          <w:tcPr>
            <w:tcW w:w="2211" w:type="pct"/>
            <w:gridSpan w:val="6"/>
            <w:vMerge/>
            <w:tcBorders>
              <w:left w:val="single" w:sz="4" w:space="0" w:color="auto"/>
              <w:bottom w:val="single" w:sz="4" w:space="0" w:color="auto"/>
              <w:right w:val="single" w:sz="4" w:space="0" w:color="auto"/>
            </w:tcBorders>
            <w:shd w:val="clear" w:color="auto" w:fill="FFFFFF"/>
          </w:tcPr>
          <w:p w14:paraId="12C46E2C" w14:textId="52F5DF4C" w:rsidR="00B0448F" w:rsidRPr="003930CF" w:rsidRDefault="00B0448F" w:rsidP="00032D5C">
            <w:pPr>
              <w:spacing w:after="0" w:line="240" w:lineRule="auto"/>
              <w:contextualSpacing/>
              <w:rPr>
                <w:rFonts w:cs="Arial"/>
                <w:sz w:val="24"/>
              </w:rPr>
            </w:pPr>
          </w:p>
        </w:tc>
      </w:tr>
      <w:tr w:rsidR="00FF097C" w:rsidRPr="003930CF" w14:paraId="07342F91" w14:textId="77777777" w:rsidTr="00B04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177"/>
        </w:trPr>
        <w:tc>
          <w:tcPr>
            <w:tcW w:w="496" w:type="pct"/>
            <w:gridSpan w:val="2"/>
            <w:tcBorders>
              <w:top w:val="single" w:sz="4"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14:paraId="2425C159" w14:textId="77777777" w:rsidR="00FF097C" w:rsidRPr="003930CF" w:rsidRDefault="00FF097C" w:rsidP="00032D5C">
            <w:pPr>
              <w:spacing w:after="0" w:line="240" w:lineRule="auto"/>
              <w:contextualSpacing/>
              <w:rPr>
                <w:rFonts w:cs="Arial"/>
                <w:b/>
                <w:sz w:val="24"/>
              </w:rPr>
            </w:pPr>
            <w:r>
              <w:rPr>
                <w:rFonts w:cs="Arial"/>
                <w:b/>
                <w:sz w:val="24"/>
              </w:rPr>
              <w:t>Multiple Identities</w:t>
            </w: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57773CB0" w14:textId="77777777" w:rsidR="00FF097C" w:rsidRDefault="00FF097C" w:rsidP="00032D5C">
            <w:pPr>
              <w:spacing w:after="0" w:line="240" w:lineRule="auto"/>
              <w:contextualSpacing/>
              <w:rPr>
                <w:rFonts w:cs="Arial"/>
                <w:sz w:val="24"/>
              </w:rPr>
            </w:pP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145FFF1C" w14:textId="77777777" w:rsidR="00FF097C" w:rsidRDefault="00FF097C" w:rsidP="00565A2D">
            <w:pPr>
              <w:spacing w:after="0" w:line="240" w:lineRule="auto"/>
              <w:contextualSpacing/>
              <w:rPr>
                <w:rFonts w:cs="Arial"/>
                <w:sz w:val="24"/>
              </w:rPr>
            </w:pPr>
          </w:p>
        </w:tc>
        <w:tc>
          <w:tcPr>
            <w:tcW w:w="431" w:type="pct"/>
            <w:gridSpan w:val="2"/>
            <w:tcBorders>
              <w:top w:val="single" w:sz="4" w:space="0" w:color="auto"/>
              <w:left w:val="single" w:sz="4" w:space="0" w:color="auto"/>
              <w:bottom w:val="single" w:sz="4" w:space="0" w:color="auto"/>
              <w:right w:val="single" w:sz="4" w:space="0" w:color="auto"/>
            </w:tcBorders>
          </w:tcPr>
          <w:p w14:paraId="41CAA07A" w14:textId="77777777" w:rsidR="00FF097C" w:rsidRPr="00565A2D" w:rsidRDefault="00FF097C" w:rsidP="00565A2D">
            <w:pPr>
              <w:spacing w:after="0" w:line="240" w:lineRule="auto"/>
              <w:contextualSpacing/>
              <w:rPr>
                <w:rFonts w:cs="Arial"/>
                <w:sz w:val="24"/>
              </w:rPr>
            </w:pPr>
          </w:p>
        </w:tc>
        <w:tc>
          <w:tcPr>
            <w:tcW w:w="517"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7B30DB" w14:textId="77777777" w:rsidR="00FF097C" w:rsidRPr="003930CF" w:rsidRDefault="00FF097C" w:rsidP="00032D5C">
            <w:pPr>
              <w:spacing w:after="0" w:line="240" w:lineRule="auto"/>
              <w:contextualSpacing/>
              <w:rPr>
                <w:rFonts w:cs="Arial"/>
                <w:sz w:val="24"/>
              </w:rPr>
            </w:pPr>
          </w:p>
        </w:tc>
        <w:tc>
          <w:tcPr>
            <w:tcW w:w="2211" w:type="pct"/>
            <w:gridSpan w:val="6"/>
            <w:tcBorders>
              <w:top w:val="single" w:sz="4" w:space="0" w:color="auto"/>
              <w:left w:val="single" w:sz="4" w:space="0" w:color="auto"/>
              <w:bottom w:val="single" w:sz="4" w:space="0" w:color="auto"/>
              <w:right w:val="single" w:sz="4" w:space="0" w:color="auto"/>
            </w:tcBorders>
            <w:shd w:val="clear" w:color="auto" w:fill="FFFFFF"/>
          </w:tcPr>
          <w:p w14:paraId="320DEE71" w14:textId="671B20FF" w:rsidR="00B064C8" w:rsidRDefault="00B064C8" w:rsidP="00B064C8">
            <w:pPr>
              <w:autoSpaceDE w:val="0"/>
              <w:autoSpaceDN w:val="0"/>
              <w:adjustRightInd w:val="0"/>
              <w:rPr>
                <w:rFonts w:cs="Arial"/>
                <w:sz w:val="24"/>
              </w:rPr>
            </w:pPr>
            <w:r w:rsidRPr="00B064C8">
              <w:rPr>
                <w:rFonts w:cs="Arial"/>
                <w:sz w:val="24"/>
              </w:rPr>
              <w:t xml:space="preserve">Generally speaking, people can fall into more than one Section 75 category.  Taking this into consideration, are there any potential impacts of the policy/decision on people with multiple identities?  </w:t>
            </w:r>
          </w:p>
          <w:p w14:paraId="16CDB606" w14:textId="059B821A" w:rsidR="00D07DBC" w:rsidRPr="00B064C8" w:rsidRDefault="00D07DBC" w:rsidP="00B064C8">
            <w:pPr>
              <w:autoSpaceDE w:val="0"/>
              <w:autoSpaceDN w:val="0"/>
              <w:adjustRightInd w:val="0"/>
              <w:rPr>
                <w:rFonts w:cs="Arial"/>
                <w:sz w:val="24"/>
              </w:rPr>
            </w:pPr>
            <w:r>
              <w:rPr>
                <w:sz w:val="24"/>
              </w:rPr>
              <w:t>No identified impact in this specific regard.</w:t>
            </w:r>
          </w:p>
          <w:p w14:paraId="5B813752" w14:textId="77777777" w:rsidR="00FF097C" w:rsidRPr="003930CF" w:rsidRDefault="00B064C8" w:rsidP="00B064C8">
            <w:pPr>
              <w:spacing w:after="0" w:line="240" w:lineRule="auto"/>
              <w:contextualSpacing/>
              <w:rPr>
                <w:rFonts w:cs="Arial"/>
                <w:sz w:val="24"/>
              </w:rPr>
            </w:pPr>
            <w:r w:rsidRPr="00B064C8">
              <w:rPr>
                <w:rFonts w:cs="Arial"/>
                <w:sz w:val="24"/>
              </w:rPr>
              <w:t>(</w:t>
            </w:r>
            <w:r w:rsidRPr="00B064C8">
              <w:rPr>
                <w:rFonts w:cs="Arial"/>
                <w:i/>
                <w:sz w:val="24"/>
              </w:rPr>
              <w:t>For example; disabled minority ethnic people; disabled women; young Protestant men; and young lesbians, gay and bisexual people).</w:t>
            </w:r>
          </w:p>
        </w:tc>
      </w:tr>
    </w:tbl>
    <w:p w14:paraId="78117AEE" w14:textId="77777777" w:rsidR="00D75E22" w:rsidRDefault="00D75E22" w:rsidP="00D75E22"/>
    <w:tbl>
      <w:tblPr>
        <w:tblW w:w="15701" w:type="dxa"/>
        <w:tblLayout w:type="fixed"/>
        <w:tblCellMar>
          <w:left w:w="0" w:type="dxa"/>
          <w:right w:w="0" w:type="dxa"/>
        </w:tblCellMar>
        <w:tblLook w:val="04A0" w:firstRow="1" w:lastRow="0" w:firstColumn="1" w:lastColumn="0" w:noHBand="0" w:noVBand="1"/>
      </w:tblPr>
      <w:tblGrid>
        <w:gridCol w:w="1692"/>
        <w:gridCol w:w="2126"/>
        <w:gridCol w:w="1985"/>
        <w:gridCol w:w="2126"/>
        <w:gridCol w:w="7772"/>
      </w:tblGrid>
      <w:tr w:rsidR="00A326C3" w:rsidRPr="003930CF" w14:paraId="10D51868" w14:textId="77777777" w:rsidTr="00A326C3">
        <w:tc>
          <w:tcPr>
            <w:tcW w:w="5000"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5F193" w14:textId="77777777" w:rsidR="00A326C3" w:rsidRPr="003930CF" w:rsidRDefault="00A326C3" w:rsidP="00A326C3">
            <w:pPr>
              <w:spacing w:after="0" w:line="240" w:lineRule="auto"/>
              <w:rPr>
                <w:rFonts w:cs="Arial"/>
                <w:b/>
                <w:sz w:val="24"/>
              </w:rPr>
            </w:pPr>
            <w:r w:rsidRPr="00A326C3">
              <w:rPr>
                <w:rFonts w:cs="Arial"/>
                <w:bCs/>
                <w:sz w:val="24"/>
              </w:rPr>
              <w:t>(3.2</w:t>
            </w:r>
            <w:proofErr w:type="gramStart"/>
            <w:r w:rsidRPr="00A326C3">
              <w:rPr>
                <w:rFonts w:cs="Arial"/>
                <w:bCs/>
                <w:sz w:val="24"/>
              </w:rPr>
              <w:t>)</w:t>
            </w:r>
            <w:r>
              <w:rPr>
                <w:rFonts w:cs="Arial"/>
                <w:b/>
                <w:bCs/>
                <w:sz w:val="24"/>
              </w:rPr>
              <w:t xml:space="preserve"> </w:t>
            </w:r>
            <w:r w:rsidRPr="003930CF">
              <w:rPr>
                <w:rFonts w:cs="Arial"/>
                <w:b/>
                <w:sz w:val="24"/>
              </w:rPr>
              <w:t xml:space="preserve"> Quantitative</w:t>
            </w:r>
            <w:proofErr w:type="gramEnd"/>
            <w:r w:rsidRPr="003930CF">
              <w:rPr>
                <w:rFonts w:cs="Arial"/>
                <w:b/>
                <w:sz w:val="24"/>
              </w:rPr>
              <w:t xml:space="preserve"> and Qualitative Data: </w:t>
            </w:r>
            <w:r w:rsidRPr="00A326C3">
              <w:rPr>
                <w:rFonts w:cs="Arial"/>
                <w:b/>
                <w:szCs w:val="28"/>
              </w:rPr>
              <w:t>Staff</w:t>
            </w:r>
          </w:p>
          <w:p w14:paraId="66316AA5" w14:textId="77777777" w:rsidR="00A326C3" w:rsidRPr="003930CF" w:rsidRDefault="00A326C3" w:rsidP="002E327F">
            <w:pPr>
              <w:spacing w:after="0" w:line="240" w:lineRule="auto"/>
              <w:rPr>
                <w:rFonts w:cs="Arial"/>
                <w:b/>
                <w:bCs/>
                <w:sz w:val="24"/>
              </w:rPr>
            </w:pPr>
          </w:p>
        </w:tc>
      </w:tr>
      <w:tr w:rsidR="00D75E22" w:rsidRPr="003930CF" w14:paraId="4AE4DC6C" w14:textId="77777777" w:rsidTr="00020A33">
        <w:tc>
          <w:tcPr>
            <w:tcW w:w="5000" w:type="pct"/>
            <w:gridSpan w:val="5"/>
            <w:tcBorders>
              <w:top w:val="single" w:sz="4" w:space="0" w:color="auto"/>
              <w:left w:val="single" w:sz="4" w:space="0" w:color="auto"/>
              <w:bottom w:val="single" w:sz="4" w:space="0" w:color="auto"/>
              <w:right w:val="single" w:sz="4" w:space="0" w:color="auto"/>
            </w:tcBorders>
            <w:shd w:val="clear" w:color="auto" w:fill="9CC2E5"/>
            <w:tcMar>
              <w:top w:w="0" w:type="dxa"/>
              <w:left w:w="108" w:type="dxa"/>
              <w:bottom w:w="0" w:type="dxa"/>
              <w:right w:w="108" w:type="dxa"/>
            </w:tcMar>
          </w:tcPr>
          <w:p w14:paraId="5A1606CD" w14:textId="77777777" w:rsidR="00D75E22" w:rsidRDefault="00D75E22" w:rsidP="002E327F">
            <w:pPr>
              <w:spacing w:after="0" w:line="240" w:lineRule="auto"/>
              <w:contextualSpacing/>
              <w:rPr>
                <w:rFonts w:cs="Arial"/>
                <w:sz w:val="24"/>
              </w:rPr>
            </w:pPr>
          </w:p>
          <w:p w14:paraId="1A0FC915" w14:textId="77777777" w:rsidR="004C5F5C" w:rsidRDefault="004C5F5C" w:rsidP="002E327F">
            <w:pPr>
              <w:spacing w:after="0" w:line="240" w:lineRule="auto"/>
              <w:rPr>
                <w:rFonts w:cs="Arial"/>
                <w:sz w:val="24"/>
              </w:rPr>
            </w:pPr>
            <w:r w:rsidRPr="004C5F5C">
              <w:rPr>
                <w:rFonts w:cs="Arial"/>
                <w:sz w:val="24"/>
              </w:rPr>
              <w:t xml:space="preserve">When organisational / policy change is necessary, regardless of whether it is a permanent or temporary change, the Trust is committed to treating staff fairly and equitably.  Staff can be assured that the change process will be managed. This includes consultation with staff and the opportunity for staff to discuss in one to one meetings, any adverse equality impacts resulting in changes to their employment.   </w:t>
            </w:r>
          </w:p>
          <w:p w14:paraId="6AA1DF9A" w14:textId="77777777" w:rsidR="004C5F5C" w:rsidRDefault="004C5F5C" w:rsidP="002E327F">
            <w:pPr>
              <w:spacing w:after="0" w:line="240" w:lineRule="auto"/>
              <w:rPr>
                <w:rFonts w:cs="Arial"/>
                <w:sz w:val="24"/>
              </w:rPr>
            </w:pPr>
          </w:p>
          <w:p w14:paraId="5F0C00E4" w14:textId="77777777" w:rsidR="00D75E22" w:rsidRPr="003930CF" w:rsidRDefault="004C5F5C" w:rsidP="002E327F">
            <w:pPr>
              <w:spacing w:after="0" w:line="240" w:lineRule="auto"/>
              <w:rPr>
                <w:rFonts w:cs="Arial"/>
                <w:sz w:val="24"/>
              </w:rPr>
            </w:pPr>
            <w:r>
              <w:rPr>
                <w:rFonts w:cs="Arial"/>
                <w:sz w:val="24"/>
              </w:rPr>
              <w:t>I</w:t>
            </w:r>
            <w:r w:rsidR="00D75E22" w:rsidRPr="003930CF">
              <w:rPr>
                <w:rFonts w:cs="Arial"/>
                <w:sz w:val="24"/>
              </w:rPr>
              <w:t>nformation will be provided together with analysis and advice by the Employment Equality Team in the Human Resources department.</w:t>
            </w:r>
          </w:p>
          <w:p w14:paraId="6A8B24E2" w14:textId="77777777" w:rsidR="00D75E22" w:rsidRPr="003930CF" w:rsidRDefault="00D75E22" w:rsidP="002E327F">
            <w:pPr>
              <w:spacing w:after="0" w:line="240" w:lineRule="auto"/>
              <w:rPr>
                <w:rFonts w:cs="Arial"/>
                <w:b/>
                <w:sz w:val="24"/>
              </w:rPr>
            </w:pPr>
          </w:p>
          <w:p w14:paraId="7712EE2E" w14:textId="77777777" w:rsidR="00D75E22" w:rsidRPr="003930CF" w:rsidRDefault="00D75E22" w:rsidP="002E327F">
            <w:pPr>
              <w:spacing w:line="240" w:lineRule="auto"/>
              <w:contextualSpacing/>
              <w:rPr>
                <w:rFonts w:cs="Arial"/>
                <w:b/>
                <w:bCs/>
                <w:sz w:val="24"/>
              </w:rPr>
            </w:pPr>
            <w:r w:rsidRPr="003930CF">
              <w:rPr>
                <w:rFonts w:cs="Arial"/>
                <w:b/>
                <w:bCs/>
                <w:sz w:val="24"/>
              </w:rPr>
              <w:t>Quantitative Data</w:t>
            </w:r>
            <w:r w:rsidR="004C5F5C">
              <w:rPr>
                <w:rFonts w:cs="Arial"/>
                <w:b/>
                <w:bCs/>
                <w:sz w:val="24"/>
              </w:rPr>
              <w:t xml:space="preserve">: </w:t>
            </w:r>
            <w:r w:rsidR="004C5F5C" w:rsidRPr="004C5F5C">
              <w:rPr>
                <w:rFonts w:cs="Arial"/>
                <w:bCs/>
                <w:sz w:val="24"/>
              </w:rPr>
              <w:t>P</w:t>
            </w:r>
            <w:r w:rsidRPr="004C5F5C">
              <w:rPr>
                <w:rFonts w:cs="Arial"/>
                <w:bCs/>
                <w:sz w:val="24"/>
              </w:rPr>
              <w:t>l</w:t>
            </w:r>
            <w:r w:rsidRPr="003930CF">
              <w:rPr>
                <w:rFonts w:cs="Arial"/>
                <w:bCs/>
                <w:sz w:val="24"/>
              </w:rPr>
              <w:t>ease contact</w:t>
            </w:r>
            <w:r w:rsidR="007977D4">
              <w:rPr>
                <w:rFonts w:cs="Arial"/>
                <w:bCs/>
                <w:sz w:val="24"/>
              </w:rPr>
              <w:t>:</w:t>
            </w:r>
            <w:r w:rsidRPr="003930CF">
              <w:rPr>
                <w:rFonts w:cs="Arial"/>
                <w:bCs/>
                <w:sz w:val="24"/>
              </w:rPr>
              <w:t xml:space="preserve"> </w:t>
            </w:r>
            <w:r w:rsidR="007977D4" w:rsidRPr="004C5F5C">
              <w:rPr>
                <w:rFonts w:cs="Arial"/>
                <w:b/>
                <w:bCs/>
                <w:sz w:val="24"/>
              </w:rPr>
              <w:t>Samantha Whann</w:t>
            </w:r>
            <w:r w:rsidRPr="004C5F5C">
              <w:rPr>
                <w:rFonts w:cs="Arial"/>
                <w:b/>
                <w:bCs/>
                <w:sz w:val="24"/>
              </w:rPr>
              <w:t xml:space="preserve"> / </w:t>
            </w:r>
            <w:r w:rsidR="007977D4" w:rsidRPr="004C5F5C">
              <w:rPr>
                <w:rFonts w:cs="Arial"/>
                <w:b/>
                <w:bCs/>
                <w:sz w:val="24"/>
              </w:rPr>
              <w:t>Tel: 028 96159615 Email : samantha.whann</w:t>
            </w:r>
            <w:r w:rsidRPr="004C5F5C">
              <w:rPr>
                <w:rFonts w:cs="Arial"/>
                <w:b/>
                <w:bCs/>
                <w:sz w:val="24"/>
              </w:rPr>
              <w:t>@belfasttrust.hscni.net</w:t>
            </w:r>
          </w:p>
          <w:p w14:paraId="2C48531F" w14:textId="77777777" w:rsidR="00D75E22" w:rsidRPr="003930CF" w:rsidRDefault="00D75E22" w:rsidP="002E327F">
            <w:pPr>
              <w:spacing w:line="240" w:lineRule="auto"/>
              <w:contextualSpacing/>
              <w:rPr>
                <w:rFonts w:cs="Arial"/>
                <w:b/>
                <w:bCs/>
                <w:sz w:val="24"/>
              </w:rPr>
            </w:pPr>
            <w:r w:rsidRPr="003930CF">
              <w:rPr>
                <w:rFonts w:cs="Arial"/>
                <w:b/>
                <w:bCs/>
                <w:sz w:val="24"/>
              </w:rPr>
              <w:t xml:space="preserve">Qualitative Data:  </w:t>
            </w:r>
            <w:r w:rsidRPr="003930CF">
              <w:rPr>
                <w:rFonts w:cs="Arial"/>
                <w:bCs/>
                <w:sz w:val="24"/>
              </w:rPr>
              <w:t>Consider</w:t>
            </w:r>
            <w:r w:rsidR="004C5F5C">
              <w:rPr>
                <w:rFonts w:cs="Arial"/>
                <w:bCs/>
                <w:sz w:val="24"/>
              </w:rPr>
              <w:t xml:space="preserve"> </w:t>
            </w:r>
            <w:r w:rsidRPr="003930CF">
              <w:rPr>
                <w:rFonts w:cs="Arial"/>
                <w:bCs/>
                <w:sz w:val="24"/>
              </w:rPr>
              <w:t>the</w:t>
            </w:r>
            <w:r w:rsidRPr="003930CF">
              <w:rPr>
                <w:rFonts w:cs="Arial"/>
                <w:b/>
                <w:bCs/>
                <w:sz w:val="24"/>
              </w:rPr>
              <w:t xml:space="preserve"> </w:t>
            </w:r>
            <w:r w:rsidRPr="003930CF">
              <w:rPr>
                <w:rFonts w:cs="Arial"/>
                <w:bCs/>
                <w:sz w:val="24"/>
              </w:rPr>
              <w:t>different needs, experiences and priorities of each of the categories in relation to the policy / proposal</w:t>
            </w:r>
            <w:r w:rsidR="004C5F5C">
              <w:rPr>
                <w:rFonts w:cs="Arial"/>
                <w:bCs/>
                <w:sz w:val="24"/>
              </w:rPr>
              <w:t xml:space="preserve"> / decision.</w:t>
            </w:r>
            <w:r w:rsidRPr="003930CF">
              <w:rPr>
                <w:rFonts w:cs="Arial"/>
                <w:b/>
                <w:bCs/>
                <w:sz w:val="24"/>
              </w:rPr>
              <w:t xml:space="preserve">      </w:t>
            </w:r>
          </w:p>
          <w:p w14:paraId="6DA9A234" w14:textId="77777777" w:rsidR="004C5F5C" w:rsidRDefault="00D75E22" w:rsidP="002E327F">
            <w:pPr>
              <w:spacing w:after="0" w:line="240" w:lineRule="auto"/>
              <w:rPr>
                <w:rFonts w:eastAsia="Calibri" w:cs="Arial"/>
                <w:sz w:val="24"/>
              </w:rPr>
            </w:pPr>
            <w:r w:rsidRPr="003930CF">
              <w:rPr>
                <w:rFonts w:eastAsia="Calibri" w:cs="Arial"/>
                <w:sz w:val="24"/>
              </w:rPr>
              <w:t>Should any equality / modernisation related issues arise they will be managed through the Organisational Change Framework.</w:t>
            </w:r>
          </w:p>
          <w:p w14:paraId="1FC08BD8" w14:textId="77777777" w:rsidR="00D75E22" w:rsidRPr="003930CF" w:rsidRDefault="00D75E22" w:rsidP="002E327F">
            <w:pPr>
              <w:spacing w:after="0" w:line="240" w:lineRule="auto"/>
              <w:rPr>
                <w:rFonts w:eastAsia="Calibri" w:cs="Arial"/>
                <w:sz w:val="24"/>
              </w:rPr>
            </w:pPr>
            <w:hyperlink r:id="rId16" w:history="1">
              <w:r w:rsidRPr="003930CF">
                <w:rPr>
                  <w:rStyle w:val="Hyperlink"/>
                  <w:rFonts w:eastAsia="Calibri" w:cs="Arial"/>
                  <w:sz w:val="24"/>
                </w:rPr>
                <w:t>Click here for Framework</w:t>
              </w:r>
            </w:hyperlink>
          </w:p>
          <w:p w14:paraId="38C1A720" w14:textId="77777777" w:rsidR="00D75E22" w:rsidRPr="003930CF" w:rsidRDefault="00D75E22" w:rsidP="002E327F">
            <w:pPr>
              <w:spacing w:after="0" w:line="240" w:lineRule="auto"/>
              <w:rPr>
                <w:rFonts w:eastAsia="Calibri" w:cs="Arial"/>
                <w:sz w:val="24"/>
              </w:rPr>
            </w:pPr>
          </w:p>
          <w:p w14:paraId="78353F4D" w14:textId="77777777" w:rsidR="00D75E22" w:rsidRPr="003930CF" w:rsidRDefault="00D75E22" w:rsidP="002E327F">
            <w:pPr>
              <w:spacing w:after="0" w:line="240" w:lineRule="auto"/>
              <w:rPr>
                <w:rFonts w:eastAsia="Calibri" w:cs="Arial"/>
                <w:sz w:val="24"/>
              </w:rPr>
            </w:pPr>
            <w:r w:rsidRPr="003930CF">
              <w:rPr>
                <w:rFonts w:eastAsia="Calibri" w:cs="Arial"/>
                <w:sz w:val="24"/>
              </w:rPr>
              <w:t>This framework also works alongside other Human Resources policies including for example the Disability and Reasonable Adjustment Framework, the Work Life Balance Policy and Procedure, the Recruitment and Selection Policy and Procedure and Agenda for Change Terms and Conditions Handbook.</w:t>
            </w:r>
          </w:p>
          <w:p w14:paraId="2DCA7485" w14:textId="77777777" w:rsidR="00D75E22" w:rsidRPr="003930CF" w:rsidRDefault="00D75E22" w:rsidP="002E327F">
            <w:pPr>
              <w:spacing w:after="0" w:line="240" w:lineRule="auto"/>
              <w:jc w:val="center"/>
              <w:rPr>
                <w:rFonts w:cs="Arial"/>
                <w:b/>
                <w:bCs/>
                <w:sz w:val="24"/>
              </w:rPr>
            </w:pPr>
          </w:p>
        </w:tc>
      </w:tr>
      <w:tr w:rsidR="00D75E22" w:rsidRPr="003930CF" w14:paraId="180513C3" w14:textId="77777777" w:rsidTr="003034A5">
        <w:tc>
          <w:tcPr>
            <w:tcW w:w="539" w:type="pct"/>
            <w:vMerge w:val="restar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48E8E75C" w14:textId="77777777" w:rsidR="00D75E22" w:rsidRPr="003930CF" w:rsidRDefault="00D75E22" w:rsidP="002E327F">
            <w:pPr>
              <w:spacing w:line="240" w:lineRule="auto"/>
              <w:jc w:val="center"/>
              <w:rPr>
                <w:rFonts w:cs="Arial"/>
                <w:b/>
                <w:bCs/>
                <w:sz w:val="24"/>
              </w:rPr>
            </w:pPr>
            <w:r w:rsidRPr="003930CF">
              <w:rPr>
                <w:rFonts w:cs="Arial"/>
                <w:b/>
                <w:bCs/>
                <w:sz w:val="24"/>
              </w:rPr>
              <w:t>Equality Category</w:t>
            </w:r>
          </w:p>
        </w:tc>
        <w:tc>
          <w:tcPr>
            <w:tcW w:w="677" w:type="pct"/>
            <w:vMerge w:val="restar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A00A33E" w14:textId="77777777" w:rsidR="00D75E22" w:rsidRPr="003930CF" w:rsidRDefault="00D75E22" w:rsidP="002E327F">
            <w:pPr>
              <w:spacing w:line="240" w:lineRule="auto"/>
              <w:jc w:val="center"/>
              <w:rPr>
                <w:rFonts w:cs="Arial"/>
                <w:b/>
                <w:bCs/>
                <w:sz w:val="24"/>
              </w:rPr>
            </w:pPr>
            <w:r w:rsidRPr="003930CF">
              <w:rPr>
                <w:rFonts w:cs="Arial"/>
                <w:b/>
                <w:bCs/>
                <w:sz w:val="24"/>
              </w:rPr>
              <w:t>Groups</w:t>
            </w:r>
          </w:p>
        </w:tc>
        <w:tc>
          <w:tcPr>
            <w:tcW w:w="1309"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75834DCC" w14:textId="77777777" w:rsidR="00D75E22" w:rsidRPr="003930CF" w:rsidRDefault="00D75E22" w:rsidP="002E327F">
            <w:pPr>
              <w:spacing w:after="0" w:line="240" w:lineRule="auto"/>
              <w:jc w:val="center"/>
              <w:rPr>
                <w:rFonts w:cs="Arial"/>
                <w:b/>
                <w:bCs/>
                <w:sz w:val="24"/>
              </w:rPr>
            </w:pPr>
            <w:r w:rsidRPr="003930CF">
              <w:rPr>
                <w:rFonts w:cs="Arial"/>
                <w:b/>
                <w:bCs/>
                <w:sz w:val="24"/>
              </w:rPr>
              <w:t>Quantitative Data</w:t>
            </w:r>
          </w:p>
        </w:tc>
        <w:tc>
          <w:tcPr>
            <w:tcW w:w="2475" w:type="pct"/>
            <w:tcBorders>
              <w:top w:val="single" w:sz="4" w:space="0" w:color="auto"/>
              <w:left w:val="single" w:sz="4" w:space="0" w:color="auto"/>
              <w:bottom w:val="single" w:sz="4" w:space="0" w:color="auto"/>
              <w:right w:val="single" w:sz="4" w:space="0" w:color="auto"/>
            </w:tcBorders>
            <w:shd w:val="clear" w:color="auto" w:fill="EDF7F9"/>
          </w:tcPr>
          <w:p w14:paraId="494C87DD" w14:textId="77777777" w:rsidR="00D75E22" w:rsidRPr="003930CF" w:rsidRDefault="00D75E22" w:rsidP="002E327F">
            <w:pPr>
              <w:spacing w:after="0" w:line="240" w:lineRule="auto"/>
              <w:jc w:val="center"/>
              <w:rPr>
                <w:rFonts w:cs="Arial"/>
                <w:b/>
                <w:bCs/>
                <w:sz w:val="24"/>
              </w:rPr>
            </w:pPr>
            <w:r w:rsidRPr="003930CF">
              <w:rPr>
                <w:rFonts w:cs="Arial"/>
                <w:b/>
                <w:bCs/>
                <w:sz w:val="24"/>
              </w:rPr>
              <w:t>Qualitative Data</w:t>
            </w:r>
          </w:p>
        </w:tc>
      </w:tr>
      <w:tr w:rsidR="003034A5" w:rsidRPr="003930CF" w14:paraId="44528530" w14:textId="77777777" w:rsidTr="003034A5">
        <w:trPr>
          <w:trHeight w:val="621"/>
        </w:trPr>
        <w:tc>
          <w:tcPr>
            <w:tcW w:w="539" w:type="pct"/>
            <w:vMerge/>
            <w:tcBorders>
              <w:top w:val="single" w:sz="4" w:space="0" w:color="auto"/>
              <w:left w:val="single" w:sz="4" w:space="0" w:color="auto"/>
              <w:bottom w:val="single" w:sz="4" w:space="0" w:color="auto"/>
              <w:right w:val="single" w:sz="4" w:space="0" w:color="auto"/>
            </w:tcBorders>
            <w:shd w:val="clear" w:color="auto" w:fill="E7F9FF"/>
            <w:tcMar>
              <w:top w:w="0" w:type="dxa"/>
              <w:left w:w="108" w:type="dxa"/>
              <w:bottom w:w="0" w:type="dxa"/>
              <w:right w:w="108" w:type="dxa"/>
            </w:tcMar>
          </w:tcPr>
          <w:p w14:paraId="15D3D797" w14:textId="77777777" w:rsidR="003034A5" w:rsidRPr="003930CF" w:rsidRDefault="003034A5" w:rsidP="003034A5">
            <w:pPr>
              <w:spacing w:line="240" w:lineRule="auto"/>
              <w:jc w:val="center"/>
              <w:rPr>
                <w:rFonts w:cs="Arial"/>
                <w:sz w:val="24"/>
              </w:rPr>
            </w:pPr>
          </w:p>
        </w:tc>
        <w:tc>
          <w:tcPr>
            <w:tcW w:w="677" w:type="pct"/>
            <w:vMerge/>
            <w:tcBorders>
              <w:top w:val="single" w:sz="4" w:space="0" w:color="auto"/>
              <w:left w:val="single" w:sz="4" w:space="0" w:color="auto"/>
              <w:bottom w:val="single" w:sz="4" w:space="0" w:color="auto"/>
              <w:right w:val="single" w:sz="4" w:space="0" w:color="auto"/>
            </w:tcBorders>
            <w:shd w:val="clear" w:color="auto" w:fill="E7F9FF"/>
            <w:tcMar>
              <w:top w:w="0" w:type="dxa"/>
              <w:left w:w="108" w:type="dxa"/>
              <w:bottom w:w="0" w:type="dxa"/>
              <w:right w:w="108" w:type="dxa"/>
            </w:tcMar>
            <w:hideMark/>
          </w:tcPr>
          <w:p w14:paraId="7B0274B9" w14:textId="77777777" w:rsidR="003034A5" w:rsidRPr="003930CF" w:rsidRDefault="003034A5" w:rsidP="003034A5">
            <w:pPr>
              <w:spacing w:line="240" w:lineRule="auto"/>
              <w:jc w:val="center"/>
              <w:rPr>
                <w:rFonts w:cs="Arial"/>
                <w:b/>
                <w:bCs/>
                <w:sz w:val="24"/>
              </w:rPr>
            </w:pP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844D83E" w14:textId="77777777" w:rsidR="003034A5" w:rsidRDefault="003034A5" w:rsidP="003034A5">
            <w:pPr>
              <w:spacing w:after="0" w:line="240" w:lineRule="auto"/>
              <w:rPr>
                <w:rFonts w:cs="Arial"/>
                <w:bCs/>
                <w:sz w:val="24"/>
              </w:rPr>
            </w:pPr>
            <w:r>
              <w:rPr>
                <w:rFonts w:cs="Arial"/>
                <w:bCs/>
                <w:sz w:val="24"/>
              </w:rPr>
              <w:t xml:space="preserve">Belfast </w:t>
            </w:r>
            <w:r w:rsidRPr="00F371F7">
              <w:rPr>
                <w:rFonts w:cs="Arial"/>
                <w:bCs/>
                <w:sz w:val="24"/>
              </w:rPr>
              <w:t>Trust workforce</w:t>
            </w:r>
          </w:p>
          <w:p w14:paraId="74287FE3" w14:textId="657AD8B7" w:rsidR="003034A5" w:rsidRPr="00F371F7" w:rsidRDefault="003034A5" w:rsidP="007977D4">
            <w:pPr>
              <w:spacing w:after="0" w:line="240" w:lineRule="auto"/>
              <w:rPr>
                <w:rFonts w:cs="Arial"/>
                <w:bCs/>
                <w:sz w:val="24"/>
              </w:rPr>
            </w:pPr>
            <w:r>
              <w:rPr>
                <w:rFonts w:cs="Arial"/>
                <w:bCs/>
                <w:sz w:val="24"/>
              </w:rPr>
              <w:t>(@January 202</w:t>
            </w:r>
            <w:r w:rsidR="00A7282B">
              <w:rPr>
                <w:rFonts w:cs="Arial"/>
                <w:bCs/>
                <w:sz w:val="24"/>
              </w:rPr>
              <w:t>5</w:t>
            </w:r>
            <w:r>
              <w:rPr>
                <w:rFonts w:cs="Arial"/>
                <w:bCs/>
                <w:sz w:val="24"/>
              </w:rPr>
              <w:t>)</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50BF1E9A" w14:textId="77777777" w:rsidR="00B064C8" w:rsidRDefault="003034A5" w:rsidP="003034A5">
            <w:pPr>
              <w:spacing w:after="0" w:line="240" w:lineRule="auto"/>
              <w:rPr>
                <w:rFonts w:cs="Arial"/>
                <w:bCs/>
                <w:sz w:val="24"/>
              </w:rPr>
            </w:pPr>
            <w:r w:rsidRPr="003930CF">
              <w:rPr>
                <w:rFonts w:cs="Arial"/>
                <w:bCs/>
                <w:sz w:val="24"/>
              </w:rPr>
              <w:t>Staff affected by the Policy/Proposal</w:t>
            </w:r>
          </w:p>
          <w:p w14:paraId="4F05CC97" w14:textId="77777777" w:rsidR="003034A5" w:rsidRPr="003930CF" w:rsidRDefault="00B064C8" w:rsidP="003034A5">
            <w:pPr>
              <w:spacing w:after="0" w:line="240" w:lineRule="auto"/>
              <w:rPr>
                <w:rFonts w:cs="Arial"/>
                <w:bCs/>
                <w:sz w:val="24"/>
              </w:rPr>
            </w:pPr>
            <w:r>
              <w:rPr>
                <w:rFonts w:cs="Arial"/>
                <w:bCs/>
                <w:sz w:val="24"/>
              </w:rPr>
              <w:t>/Decision</w:t>
            </w:r>
            <w:r w:rsidR="003034A5" w:rsidRPr="003930CF">
              <w:rPr>
                <w:rFonts w:cs="Arial"/>
                <w:bCs/>
                <w:sz w:val="24"/>
              </w:rPr>
              <w:t xml:space="preserve"> %</w:t>
            </w:r>
          </w:p>
        </w:tc>
        <w:tc>
          <w:tcPr>
            <w:tcW w:w="2475" w:type="pct"/>
            <w:tcBorders>
              <w:top w:val="single" w:sz="4" w:space="0" w:color="auto"/>
              <w:left w:val="single" w:sz="4" w:space="0" w:color="auto"/>
              <w:bottom w:val="single" w:sz="4" w:space="0" w:color="auto"/>
              <w:right w:val="single" w:sz="4" w:space="0" w:color="auto"/>
            </w:tcBorders>
            <w:shd w:val="clear" w:color="auto" w:fill="EDF7F9"/>
          </w:tcPr>
          <w:p w14:paraId="2C86A41C" w14:textId="77777777" w:rsidR="003034A5" w:rsidRPr="003930CF" w:rsidRDefault="003034A5" w:rsidP="003034A5">
            <w:pPr>
              <w:spacing w:after="0" w:line="240" w:lineRule="auto"/>
              <w:rPr>
                <w:rFonts w:cs="Arial"/>
                <w:bCs/>
                <w:sz w:val="24"/>
              </w:rPr>
            </w:pPr>
          </w:p>
        </w:tc>
      </w:tr>
      <w:tr w:rsidR="003034A5" w:rsidRPr="003930CF" w14:paraId="364E884B" w14:textId="77777777" w:rsidTr="003034A5">
        <w:trPr>
          <w:trHeight w:val="1726"/>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CCC5310" w14:textId="77777777" w:rsidR="003034A5" w:rsidRPr="003930CF" w:rsidRDefault="003034A5" w:rsidP="003034A5">
            <w:pPr>
              <w:spacing w:line="240" w:lineRule="auto"/>
              <w:rPr>
                <w:rFonts w:cs="Arial"/>
                <w:sz w:val="24"/>
              </w:rPr>
            </w:pPr>
            <w:r w:rsidRPr="003930CF">
              <w:rPr>
                <w:rFonts w:cs="Arial"/>
                <w:sz w:val="24"/>
              </w:rPr>
              <w:t xml:space="preserve">1. </w:t>
            </w:r>
          </w:p>
          <w:p w14:paraId="359B515F" w14:textId="77777777" w:rsidR="003034A5" w:rsidRPr="00A326C3" w:rsidRDefault="003034A5" w:rsidP="003034A5">
            <w:pPr>
              <w:spacing w:line="240" w:lineRule="auto"/>
              <w:rPr>
                <w:rFonts w:cs="Arial"/>
                <w:b/>
                <w:sz w:val="24"/>
              </w:rPr>
            </w:pPr>
            <w:r w:rsidRPr="00A326C3">
              <w:rPr>
                <w:rFonts w:cs="Arial"/>
                <w:b/>
                <w:sz w:val="24"/>
              </w:rPr>
              <w:t>Age</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28D8B12" w14:textId="77777777" w:rsidR="003034A5" w:rsidRPr="003930CF" w:rsidRDefault="003034A5" w:rsidP="003034A5">
            <w:pPr>
              <w:spacing w:line="240" w:lineRule="auto"/>
              <w:rPr>
                <w:rFonts w:cs="Arial"/>
                <w:sz w:val="24"/>
              </w:rPr>
            </w:pPr>
            <w:r w:rsidRPr="003930CF">
              <w:rPr>
                <w:rFonts w:cs="Arial"/>
                <w:sz w:val="24"/>
              </w:rPr>
              <w:t>16-24</w:t>
            </w:r>
            <w:r w:rsidRPr="003930CF">
              <w:rPr>
                <w:rFonts w:cs="Arial"/>
                <w:sz w:val="24"/>
              </w:rPr>
              <w:br/>
              <w:t>25-34</w:t>
            </w:r>
            <w:r w:rsidRPr="003930CF">
              <w:rPr>
                <w:rFonts w:cs="Arial"/>
                <w:sz w:val="24"/>
              </w:rPr>
              <w:br/>
              <w:t>35-44</w:t>
            </w:r>
            <w:r w:rsidRPr="003930CF">
              <w:rPr>
                <w:rFonts w:cs="Arial"/>
                <w:sz w:val="24"/>
              </w:rPr>
              <w:br/>
              <w:t>45-54</w:t>
            </w:r>
            <w:r w:rsidRPr="003930CF">
              <w:rPr>
                <w:rFonts w:cs="Arial"/>
                <w:sz w:val="24"/>
              </w:rPr>
              <w:br/>
              <w:t>55-64</w:t>
            </w:r>
            <w:r w:rsidRPr="003930CF">
              <w:rPr>
                <w:rFonts w:cs="Arial"/>
                <w:sz w:val="24"/>
              </w:rPr>
              <w:br/>
              <w:t>65+</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4D89EDEF" w14:textId="77777777" w:rsidR="00A7282B" w:rsidRPr="005123BB" w:rsidRDefault="00A7282B" w:rsidP="00A7282B">
            <w:pPr>
              <w:spacing w:after="0" w:line="240" w:lineRule="auto"/>
              <w:rPr>
                <w:rFonts w:cs="Arial"/>
                <w:color w:val="000000"/>
                <w:sz w:val="24"/>
                <w:lang w:eastAsia="en-GB"/>
              </w:rPr>
            </w:pPr>
            <w:r w:rsidRPr="005123BB">
              <w:rPr>
                <w:rFonts w:cs="Arial"/>
                <w:color w:val="000000"/>
                <w:sz w:val="24"/>
                <w:lang w:eastAsia="en-GB"/>
              </w:rPr>
              <w:t>5%</w:t>
            </w:r>
          </w:p>
          <w:p w14:paraId="3F79BB6C" w14:textId="77777777" w:rsidR="00A7282B" w:rsidRPr="005123BB" w:rsidRDefault="00A7282B" w:rsidP="00A7282B">
            <w:pPr>
              <w:spacing w:after="0" w:line="240" w:lineRule="auto"/>
              <w:rPr>
                <w:rFonts w:cs="Arial"/>
                <w:color w:val="000000"/>
                <w:sz w:val="24"/>
                <w:lang w:eastAsia="en-GB"/>
              </w:rPr>
            </w:pPr>
            <w:r w:rsidRPr="005123BB">
              <w:rPr>
                <w:rFonts w:cs="Arial"/>
                <w:color w:val="000000"/>
                <w:sz w:val="24"/>
                <w:lang w:eastAsia="en-GB"/>
              </w:rPr>
              <w:t>24%</w:t>
            </w:r>
          </w:p>
          <w:p w14:paraId="3C17F0A8" w14:textId="77777777" w:rsidR="00A7282B" w:rsidRPr="005123BB" w:rsidRDefault="00A7282B" w:rsidP="00A7282B">
            <w:pPr>
              <w:spacing w:after="0" w:line="240" w:lineRule="auto"/>
              <w:rPr>
                <w:rFonts w:cs="Arial"/>
                <w:color w:val="000000"/>
                <w:sz w:val="24"/>
                <w:lang w:eastAsia="en-GB"/>
              </w:rPr>
            </w:pPr>
            <w:r w:rsidRPr="005123BB">
              <w:rPr>
                <w:rFonts w:cs="Arial"/>
                <w:color w:val="000000"/>
                <w:sz w:val="24"/>
                <w:lang w:eastAsia="en-GB"/>
              </w:rPr>
              <w:t>26%</w:t>
            </w:r>
          </w:p>
          <w:p w14:paraId="7D782F60" w14:textId="77777777" w:rsidR="00A7282B" w:rsidRPr="005123BB" w:rsidRDefault="00A7282B" w:rsidP="00A7282B">
            <w:pPr>
              <w:spacing w:after="0" w:line="240" w:lineRule="auto"/>
              <w:rPr>
                <w:rFonts w:cs="Arial"/>
                <w:color w:val="000000"/>
                <w:sz w:val="24"/>
                <w:lang w:eastAsia="en-GB"/>
              </w:rPr>
            </w:pPr>
            <w:r w:rsidRPr="005123BB">
              <w:rPr>
                <w:rFonts w:cs="Arial"/>
                <w:color w:val="000000"/>
                <w:sz w:val="24"/>
                <w:lang w:eastAsia="en-GB"/>
              </w:rPr>
              <w:t>22%</w:t>
            </w:r>
          </w:p>
          <w:p w14:paraId="06BE679F" w14:textId="77777777" w:rsidR="00A7282B" w:rsidRPr="005123BB" w:rsidRDefault="00A7282B" w:rsidP="00A7282B">
            <w:pPr>
              <w:spacing w:after="0" w:line="240" w:lineRule="auto"/>
              <w:rPr>
                <w:rFonts w:cs="Arial"/>
                <w:color w:val="000000"/>
                <w:sz w:val="24"/>
                <w:lang w:eastAsia="en-GB"/>
              </w:rPr>
            </w:pPr>
            <w:r w:rsidRPr="005123BB">
              <w:rPr>
                <w:rFonts w:cs="Arial"/>
                <w:color w:val="000000"/>
                <w:sz w:val="24"/>
                <w:lang w:eastAsia="en-GB"/>
              </w:rPr>
              <w:t>19%</w:t>
            </w:r>
          </w:p>
          <w:p w14:paraId="01794C06" w14:textId="5199E80C" w:rsidR="003034A5" w:rsidRPr="008A66B0" w:rsidRDefault="00A7282B" w:rsidP="00A7282B">
            <w:pPr>
              <w:spacing w:after="0" w:line="240" w:lineRule="auto"/>
              <w:rPr>
                <w:rFonts w:cs="Arial"/>
                <w:sz w:val="24"/>
              </w:rPr>
            </w:pPr>
            <w:r w:rsidRPr="005123BB">
              <w:rPr>
                <w:rFonts w:cs="Arial"/>
                <w:color w:val="000000"/>
                <w:sz w:val="24"/>
                <w:lang w:eastAsia="en-GB"/>
              </w:rPr>
              <w:t>4%</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5662CBE" w14:textId="12FBAD37" w:rsidR="003034A5" w:rsidRPr="003930CF" w:rsidRDefault="003034A5" w:rsidP="003034A5">
            <w:pPr>
              <w:spacing w:after="0" w:line="240" w:lineRule="auto"/>
              <w:jc w:val="center"/>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5BCF2F18" w14:textId="7DCD39AE" w:rsidR="003034A5" w:rsidRPr="00D75E22" w:rsidRDefault="00A7282B" w:rsidP="003034A5">
            <w:pPr>
              <w:spacing w:after="0" w:line="240" w:lineRule="auto"/>
              <w:ind w:left="170"/>
              <w:rPr>
                <w:rFonts w:cs="Arial"/>
                <w:color w:val="385623"/>
                <w:sz w:val="24"/>
                <w:lang w:eastAsia="en-GB"/>
              </w:rPr>
            </w:pPr>
            <w:r w:rsidRPr="005E2461">
              <w:rPr>
                <w:rFonts w:cs="Arial"/>
                <w:sz w:val="24"/>
                <w:lang w:eastAsia="en-GB"/>
              </w:rPr>
              <w:t xml:space="preserve">55% of </w:t>
            </w:r>
            <w:r>
              <w:rPr>
                <w:rFonts w:cs="Arial"/>
                <w:sz w:val="24"/>
                <w:lang w:eastAsia="en-GB"/>
              </w:rPr>
              <w:t xml:space="preserve">Trust </w:t>
            </w:r>
            <w:r w:rsidRPr="005E2461">
              <w:rPr>
                <w:rFonts w:cs="Arial"/>
                <w:sz w:val="24"/>
                <w:lang w:eastAsia="en-GB"/>
              </w:rPr>
              <w:t>staff are under the age of 45.</w:t>
            </w:r>
          </w:p>
        </w:tc>
      </w:tr>
      <w:tr w:rsidR="003034A5" w:rsidRPr="003930CF" w14:paraId="57F43BB6" w14:textId="77777777" w:rsidTr="003034A5">
        <w:trPr>
          <w:trHeight w:val="1536"/>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7DCF7BDC" w14:textId="77777777" w:rsidR="003034A5" w:rsidRPr="003930CF" w:rsidRDefault="003034A5" w:rsidP="003034A5">
            <w:pPr>
              <w:spacing w:line="240" w:lineRule="auto"/>
              <w:rPr>
                <w:rFonts w:cs="Arial"/>
                <w:sz w:val="24"/>
              </w:rPr>
            </w:pPr>
            <w:r w:rsidRPr="003930CF">
              <w:rPr>
                <w:rFonts w:cs="Arial"/>
                <w:sz w:val="24"/>
              </w:rPr>
              <w:t xml:space="preserve">2. </w:t>
            </w:r>
          </w:p>
          <w:p w14:paraId="1BCFA63A" w14:textId="77777777" w:rsidR="003034A5" w:rsidRPr="00A326C3" w:rsidRDefault="003034A5" w:rsidP="003034A5">
            <w:pPr>
              <w:spacing w:line="240" w:lineRule="auto"/>
              <w:rPr>
                <w:rFonts w:cs="Arial"/>
                <w:b/>
                <w:sz w:val="24"/>
              </w:rPr>
            </w:pPr>
            <w:r w:rsidRPr="00A326C3">
              <w:rPr>
                <w:rFonts w:cs="Arial"/>
                <w:b/>
                <w:sz w:val="24"/>
              </w:rPr>
              <w:t>Dependant Status</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828C9ED" w14:textId="77777777" w:rsidR="003034A5" w:rsidRPr="003930CF" w:rsidRDefault="003034A5" w:rsidP="003034A5">
            <w:pPr>
              <w:spacing w:line="240" w:lineRule="auto"/>
              <w:rPr>
                <w:rFonts w:cs="Arial"/>
                <w:sz w:val="24"/>
              </w:rPr>
            </w:pPr>
          </w:p>
          <w:p w14:paraId="1FD74E2F" w14:textId="77777777" w:rsidR="003034A5" w:rsidRPr="003930CF" w:rsidRDefault="003034A5" w:rsidP="003034A5">
            <w:pPr>
              <w:spacing w:line="240" w:lineRule="auto"/>
              <w:rPr>
                <w:rFonts w:cs="Arial"/>
                <w:sz w:val="24"/>
              </w:rPr>
            </w:pPr>
            <w:r w:rsidRPr="003930CF">
              <w:rPr>
                <w:rFonts w:cs="Arial"/>
                <w:sz w:val="24"/>
              </w:rPr>
              <w:t>Dependants                     No Dependants                             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1DF26AF" w14:textId="77777777" w:rsidR="003034A5" w:rsidRDefault="003034A5" w:rsidP="003034A5">
            <w:pPr>
              <w:spacing w:line="240" w:lineRule="auto"/>
              <w:rPr>
                <w:rFonts w:cs="Arial"/>
                <w:sz w:val="24"/>
              </w:rPr>
            </w:pPr>
          </w:p>
          <w:p w14:paraId="08DBD79A" w14:textId="4C38AF54" w:rsidR="003034A5" w:rsidRPr="008A66B0" w:rsidRDefault="00A7282B" w:rsidP="003034A5">
            <w:pPr>
              <w:spacing w:line="240" w:lineRule="auto"/>
              <w:rPr>
                <w:rFonts w:cs="Arial"/>
                <w:sz w:val="24"/>
              </w:rPr>
            </w:pPr>
            <w:r>
              <w:rPr>
                <w:rFonts w:cs="Arial"/>
                <w:sz w:val="24"/>
              </w:rPr>
              <w:t>16</w:t>
            </w:r>
            <w:r w:rsidRPr="00824A1C">
              <w:rPr>
                <w:rFonts w:cs="Arial"/>
                <w:sz w:val="24"/>
              </w:rPr>
              <w:t>%</w:t>
            </w:r>
            <w:r>
              <w:rPr>
                <w:rFonts w:cs="Arial"/>
                <w:sz w:val="24"/>
              </w:rPr>
              <w:t xml:space="preserve">                     19%                    65%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4EAE21E" w14:textId="77777777" w:rsidR="003034A5" w:rsidRPr="003930CF" w:rsidRDefault="003034A5" w:rsidP="003034A5">
            <w:pPr>
              <w:spacing w:line="240" w:lineRule="auto"/>
              <w:rPr>
                <w:rFonts w:cs="Arial"/>
                <w:color w:val="000000"/>
                <w:sz w:val="24"/>
                <w:lang w:eastAsia="en-GB"/>
              </w:rPr>
            </w:pPr>
          </w:p>
          <w:tbl>
            <w:tblPr>
              <w:tblW w:w="2220" w:type="dxa"/>
              <w:jc w:val="center"/>
              <w:tblLayout w:type="fixed"/>
              <w:tblLook w:val="04A0" w:firstRow="1" w:lastRow="0" w:firstColumn="1" w:lastColumn="0" w:noHBand="0" w:noVBand="1"/>
            </w:tblPr>
            <w:tblGrid>
              <w:gridCol w:w="2220"/>
            </w:tblGrid>
            <w:tr w:rsidR="003034A5" w:rsidRPr="003930CF" w14:paraId="5CE46842" w14:textId="77777777" w:rsidTr="002E327F">
              <w:trPr>
                <w:trHeight w:val="300"/>
                <w:jc w:val="center"/>
              </w:trPr>
              <w:tc>
                <w:tcPr>
                  <w:tcW w:w="2220" w:type="dxa"/>
                  <w:noWrap/>
                  <w:vAlign w:val="bottom"/>
                </w:tcPr>
                <w:p w14:paraId="71F19B6C" w14:textId="23FE64AE" w:rsidR="003034A5" w:rsidRPr="003930CF" w:rsidRDefault="003034A5" w:rsidP="003034A5">
                  <w:pPr>
                    <w:spacing w:after="0" w:line="240" w:lineRule="auto"/>
                    <w:jc w:val="center"/>
                    <w:rPr>
                      <w:rFonts w:cs="Arial"/>
                      <w:color w:val="000000"/>
                      <w:sz w:val="24"/>
                      <w:lang w:eastAsia="en-GB"/>
                    </w:rPr>
                  </w:pPr>
                </w:p>
              </w:tc>
            </w:tr>
            <w:tr w:rsidR="003034A5" w:rsidRPr="003930CF" w14:paraId="7ABCF30B" w14:textId="77777777" w:rsidTr="002E327F">
              <w:trPr>
                <w:trHeight w:val="300"/>
                <w:jc w:val="center"/>
              </w:trPr>
              <w:tc>
                <w:tcPr>
                  <w:tcW w:w="2220" w:type="dxa"/>
                  <w:noWrap/>
                  <w:vAlign w:val="bottom"/>
                </w:tcPr>
                <w:p w14:paraId="418086B7"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4511E331" w14:textId="77777777" w:rsidTr="002E327F">
              <w:trPr>
                <w:trHeight w:val="300"/>
                <w:jc w:val="center"/>
              </w:trPr>
              <w:tc>
                <w:tcPr>
                  <w:tcW w:w="2220" w:type="dxa"/>
                  <w:noWrap/>
                  <w:vAlign w:val="bottom"/>
                </w:tcPr>
                <w:p w14:paraId="3DC4E1A9" w14:textId="77777777" w:rsidR="003034A5" w:rsidRPr="003930CF" w:rsidRDefault="003034A5" w:rsidP="003034A5">
                  <w:pPr>
                    <w:spacing w:after="0" w:line="240" w:lineRule="auto"/>
                    <w:jc w:val="center"/>
                    <w:rPr>
                      <w:rFonts w:cs="Arial"/>
                      <w:color w:val="000000"/>
                      <w:sz w:val="24"/>
                      <w:lang w:eastAsia="en-GB"/>
                    </w:rPr>
                  </w:pPr>
                </w:p>
              </w:tc>
            </w:tr>
          </w:tbl>
          <w:p w14:paraId="5A459DA0" w14:textId="77777777"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14FDBA25" w14:textId="77777777" w:rsidR="00A7282B" w:rsidRDefault="00A7282B" w:rsidP="00A7282B">
            <w:pPr>
              <w:spacing w:line="240" w:lineRule="auto"/>
              <w:rPr>
                <w:rFonts w:cs="Arial"/>
                <w:color w:val="000000"/>
                <w:sz w:val="24"/>
                <w:lang w:eastAsia="en-GB"/>
              </w:rPr>
            </w:pPr>
            <w:r>
              <w:rPr>
                <w:rFonts w:cs="Arial"/>
                <w:color w:val="000000"/>
                <w:sz w:val="24"/>
                <w:lang w:eastAsia="en-GB"/>
              </w:rPr>
              <w:t>Limited data available re: Dependent Status</w:t>
            </w:r>
          </w:p>
          <w:p w14:paraId="3BBCE043" w14:textId="64DACDD8" w:rsidR="003034A5" w:rsidRPr="003930CF" w:rsidRDefault="00A7282B" w:rsidP="00A7282B">
            <w:pPr>
              <w:spacing w:line="240" w:lineRule="auto"/>
              <w:rPr>
                <w:rFonts w:cs="Arial"/>
                <w:color w:val="000000"/>
                <w:sz w:val="24"/>
                <w:lang w:eastAsia="en-GB"/>
              </w:rPr>
            </w:pPr>
            <w:r>
              <w:rPr>
                <w:rFonts w:cs="Arial"/>
                <w:color w:val="000000"/>
                <w:sz w:val="24"/>
                <w:lang w:eastAsia="en-GB"/>
              </w:rPr>
              <w:t>16% of Trust staff have dependents.</w:t>
            </w:r>
          </w:p>
        </w:tc>
      </w:tr>
      <w:tr w:rsidR="003034A5" w:rsidRPr="003930CF" w14:paraId="520EBDCA" w14:textId="77777777" w:rsidTr="003034A5">
        <w:trPr>
          <w:trHeight w:val="1460"/>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4FA398FF" w14:textId="77777777" w:rsidR="003034A5" w:rsidRPr="003930CF" w:rsidRDefault="003034A5" w:rsidP="003034A5">
            <w:pPr>
              <w:spacing w:line="240" w:lineRule="auto"/>
              <w:rPr>
                <w:rFonts w:cs="Arial"/>
                <w:sz w:val="24"/>
              </w:rPr>
            </w:pPr>
            <w:r w:rsidRPr="003930CF">
              <w:rPr>
                <w:rFonts w:cs="Arial"/>
                <w:sz w:val="24"/>
              </w:rPr>
              <w:lastRenderedPageBreak/>
              <w:t xml:space="preserve">3. </w:t>
            </w:r>
          </w:p>
          <w:p w14:paraId="52314D58" w14:textId="77777777" w:rsidR="003034A5" w:rsidRPr="00A326C3" w:rsidRDefault="003034A5" w:rsidP="003034A5">
            <w:pPr>
              <w:spacing w:line="240" w:lineRule="auto"/>
              <w:rPr>
                <w:rFonts w:cs="Arial"/>
                <w:b/>
                <w:sz w:val="24"/>
              </w:rPr>
            </w:pPr>
            <w:r w:rsidRPr="00A326C3">
              <w:rPr>
                <w:rFonts w:cs="Arial"/>
                <w:b/>
                <w:sz w:val="24"/>
              </w:rPr>
              <w:t>Disability</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48711996" w14:textId="77777777" w:rsidR="003034A5" w:rsidRPr="003930CF" w:rsidRDefault="003034A5" w:rsidP="003034A5">
            <w:pPr>
              <w:spacing w:after="0" w:line="240" w:lineRule="auto"/>
              <w:rPr>
                <w:rFonts w:cs="Arial"/>
                <w:sz w:val="24"/>
              </w:rPr>
            </w:pPr>
          </w:p>
          <w:p w14:paraId="35EF698F" w14:textId="77777777" w:rsidR="003034A5" w:rsidRPr="003930CF" w:rsidRDefault="003034A5" w:rsidP="003034A5">
            <w:pPr>
              <w:spacing w:after="0" w:line="240" w:lineRule="auto"/>
              <w:rPr>
                <w:rFonts w:cs="Arial"/>
                <w:sz w:val="24"/>
              </w:rPr>
            </w:pPr>
          </w:p>
          <w:p w14:paraId="3CB1532A" w14:textId="77777777" w:rsidR="003034A5" w:rsidRPr="003930CF" w:rsidRDefault="003034A5" w:rsidP="003034A5">
            <w:pPr>
              <w:spacing w:after="0" w:line="240" w:lineRule="auto"/>
              <w:rPr>
                <w:rFonts w:cs="Arial"/>
                <w:sz w:val="24"/>
              </w:rPr>
            </w:pPr>
            <w:r w:rsidRPr="003930CF">
              <w:rPr>
                <w:rFonts w:cs="Arial"/>
                <w:sz w:val="24"/>
              </w:rPr>
              <w:t>Yes</w:t>
            </w:r>
          </w:p>
          <w:p w14:paraId="79D03F48" w14:textId="77777777" w:rsidR="003034A5" w:rsidRPr="003930CF" w:rsidRDefault="003034A5" w:rsidP="003034A5">
            <w:pPr>
              <w:spacing w:after="0" w:line="240" w:lineRule="auto"/>
              <w:rPr>
                <w:rFonts w:cs="Arial"/>
                <w:sz w:val="24"/>
              </w:rPr>
            </w:pPr>
            <w:r w:rsidRPr="003930CF">
              <w:rPr>
                <w:rFonts w:cs="Arial"/>
                <w:sz w:val="24"/>
              </w:rPr>
              <w:t xml:space="preserve">No </w:t>
            </w:r>
          </w:p>
          <w:p w14:paraId="4518A2DE" w14:textId="77777777" w:rsidR="003034A5" w:rsidRPr="003930CF" w:rsidRDefault="003034A5" w:rsidP="003034A5">
            <w:pPr>
              <w:spacing w:after="0" w:line="240" w:lineRule="auto"/>
              <w:rPr>
                <w:rFonts w:cs="Arial"/>
                <w:sz w:val="24"/>
              </w:rPr>
            </w:pPr>
            <w:r w:rsidRPr="003930CF">
              <w:rPr>
                <w:rFonts w:cs="Arial"/>
                <w:sz w:val="24"/>
              </w:rPr>
              <w:t>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5D2D0646" w14:textId="77777777" w:rsidR="003034A5" w:rsidRDefault="003034A5" w:rsidP="003034A5">
            <w:pPr>
              <w:spacing w:line="240" w:lineRule="auto"/>
              <w:rPr>
                <w:rFonts w:cs="Arial"/>
                <w:sz w:val="24"/>
              </w:rPr>
            </w:pPr>
          </w:p>
          <w:p w14:paraId="23568D4A" w14:textId="166ABA7A" w:rsidR="003034A5" w:rsidRPr="008A66B0" w:rsidRDefault="00A7282B" w:rsidP="003034A5">
            <w:pPr>
              <w:spacing w:line="240" w:lineRule="auto"/>
              <w:rPr>
                <w:rFonts w:cs="Arial"/>
                <w:sz w:val="24"/>
              </w:rPr>
            </w:pPr>
            <w:r>
              <w:rPr>
                <w:rFonts w:cs="Arial"/>
                <w:sz w:val="24"/>
              </w:rPr>
              <w:t xml:space="preserve">2%                     53%                    45%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A770BE6" w14:textId="77777777" w:rsidR="003034A5" w:rsidRPr="003930CF" w:rsidRDefault="003034A5" w:rsidP="003034A5">
            <w:pPr>
              <w:spacing w:line="240" w:lineRule="auto"/>
              <w:rPr>
                <w:rFonts w:cs="Arial"/>
                <w:color w:val="000000"/>
                <w:sz w:val="24"/>
                <w:lang w:eastAsia="en-GB"/>
              </w:rPr>
            </w:pPr>
          </w:p>
          <w:tbl>
            <w:tblPr>
              <w:tblW w:w="2220" w:type="dxa"/>
              <w:jc w:val="center"/>
              <w:tblLayout w:type="fixed"/>
              <w:tblLook w:val="04A0" w:firstRow="1" w:lastRow="0" w:firstColumn="1" w:lastColumn="0" w:noHBand="0" w:noVBand="1"/>
            </w:tblPr>
            <w:tblGrid>
              <w:gridCol w:w="2220"/>
            </w:tblGrid>
            <w:tr w:rsidR="003034A5" w:rsidRPr="003930CF" w14:paraId="13C043A6" w14:textId="77777777" w:rsidTr="002E327F">
              <w:trPr>
                <w:trHeight w:val="300"/>
                <w:jc w:val="center"/>
              </w:trPr>
              <w:tc>
                <w:tcPr>
                  <w:tcW w:w="2220" w:type="dxa"/>
                  <w:noWrap/>
                  <w:vAlign w:val="bottom"/>
                </w:tcPr>
                <w:p w14:paraId="5410635A" w14:textId="4C379804" w:rsidR="003034A5" w:rsidRPr="003930CF" w:rsidRDefault="003034A5" w:rsidP="003034A5">
                  <w:pPr>
                    <w:spacing w:after="0" w:line="240" w:lineRule="auto"/>
                    <w:jc w:val="center"/>
                    <w:rPr>
                      <w:rFonts w:cs="Arial"/>
                      <w:color w:val="000000"/>
                      <w:sz w:val="24"/>
                      <w:lang w:eastAsia="en-GB"/>
                    </w:rPr>
                  </w:pPr>
                </w:p>
              </w:tc>
            </w:tr>
            <w:tr w:rsidR="003034A5" w:rsidRPr="003930CF" w14:paraId="7AF7F8DF" w14:textId="77777777" w:rsidTr="002E327F">
              <w:trPr>
                <w:trHeight w:val="300"/>
                <w:jc w:val="center"/>
              </w:trPr>
              <w:tc>
                <w:tcPr>
                  <w:tcW w:w="2220" w:type="dxa"/>
                  <w:noWrap/>
                  <w:vAlign w:val="bottom"/>
                </w:tcPr>
                <w:p w14:paraId="51EFE383"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0236ADD8" w14:textId="77777777" w:rsidTr="002E327F">
              <w:trPr>
                <w:trHeight w:val="300"/>
                <w:jc w:val="center"/>
              </w:trPr>
              <w:tc>
                <w:tcPr>
                  <w:tcW w:w="2220" w:type="dxa"/>
                  <w:noWrap/>
                  <w:vAlign w:val="bottom"/>
                </w:tcPr>
                <w:p w14:paraId="16136C83" w14:textId="77777777" w:rsidR="003034A5" w:rsidRPr="003930CF" w:rsidRDefault="003034A5" w:rsidP="003034A5">
                  <w:pPr>
                    <w:spacing w:after="0" w:line="240" w:lineRule="auto"/>
                    <w:jc w:val="center"/>
                    <w:rPr>
                      <w:rFonts w:cs="Arial"/>
                      <w:color w:val="000000"/>
                      <w:sz w:val="24"/>
                      <w:lang w:eastAsia="en-GB"/>
                    </w:rPr>
                  </w:pPr>
                </w:p>
              </w:tc>
            </w:tr>
          </w:tbl>
          <w:p w14:paraId="06B7D931" w14:textId="77777777"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37107281" w14:textId="77777777" w:rsidR="00A7282B" w:rsidRDefault="00A7282B" w:rsidP="00A7282B">
            <w:pPr>
              <w:spacing w:line="240" w:lineRule="auto"/>
              <w:rPr>
                <w:rFonts w:cs="Arial"/>
                <w:color w:val="000000"/>
                <w:sz w:val="24"/>
                <w:lang w:eastAsia="en-GB"/>
              </w:rPr>
            </w:pPr>
            <w:r>
              <w:rPr>
                <w:rFonts w:cs="Arial"/>
                <w:color w:val="000000"/>
                <w:sz w:val="24"/>
                <w:lang w:eastAsia="en-GB"/>
              </w:rPr>
              <w:t xml:space="preserve">2% of Trust staff have a disability. </w:t>
            </w:r>
          </w:p>
          <w:p w14:paraId="0D059556" w14:textId="77777777" w:rsidR="00A7282B" w:rsidRDefault="00A7282B" w:rsidP="00A7282B">
            <w:pPr>
              <w:autoSpaceDE w:val="0"/>
              <w:autoSpaceDN w:val="0"/>
              <w:adjustRightInd w:val="0"/>
              <w:spacing w:after="0" w:line="240" w:lineRule="auto"/>
              <w:rPr>
                <w:rFonts w:cs="Arial"/>
                <w:color w:val="000000"/>
                <w:sz w:val="24"/>
                <w:lang w:eastAsia="en-GB"/>
              </w:rPr>
            </w:pPr>
            <w:r>
              <w:rPr>
                <w:rFonts w:cs="Arial"/>
                <w:color w:val="000000"/>
                <w:sz w:val="24"/>
                <w:lang w:eastAsia="en-GB"/>
              </w:rPr>
              <w:t xml:space="preserve">45% have not responded. </w:t>
            </w:r>
          </w:p>
          <w:p w14:paraId="5613D63D" w14:textId="77777777" w:rsidR="003034A5" w:rsidRPr="003930CF" w:rsidRDefault="003034A5" w:rsidP="003034A5">
            <w:pPr>
              <w:spacing w:line="240" w:lineRule="auto"/>
              <w:rPr>
                <w:rFonts w:cs="Arial"/>
                <w:color w:val="000000"/>
                <w:sz w:val="24"/>
                <w:lang w:eastAsia="en-GB"/>
              </w:rPr>
            </w:pPr>
          </w:p>
        </w:tc>
      </w:tr>
      <w:tr w:rsidR="003034A5" w:rsidRPr="003930CF" w14:paraId="0033663F" w14:textId="77777777" w:rsidTr="003034A5">
        <w:trPr>
          <w:trHeight w:val="1029"/>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1A93BE8F" w14:textId="77777777" w:rsidR="003034A5" w:rsidRPr="003930CF" w:rsidRDefault="003034A5" w:rsidP="003034A5">
            <w:pPr>
              <w:spacing w:line="240" w:lineRule="auto"/>
              <w:rPr>
                <w:rFonts w:cs="Arial"/>
                <w:sz w:val="24"/>
              </w:rPr>
            </w:pPr>
            <w:r w:rsidRPr="003930CF">
              <w:rPr>
                <w:rFonts w:cs="Arial"/>
                <w:sz w:val="24"/>
              </w:rPr>
              <w:t xml:space="preserve">4. </w:t>
            </w:r>
          </w:p>
          <w:p w14:paraId="31023510" w14:textId="77777777" w:rsidR="003034A5" w:rsidRPr="00A326C3" w:rsidRDefault="00EB6D29" w:rsidP="003034A5">
            <w:pPr>
              <w:spacing w:line="240" w:lineRule="auto"/>
              <w:rPr>
                <w:rFonts w:cs="Arial"/>
                <w:b/>
                <w:sz w:val="24"/>
              </w:rPr>
            </w:pPr>
            <w:r w:rsidRPr="00A326C3">
              <w:rPr>
                <w:rFonts w:cs="Arial"/>
                <w:b/>
                <w:sz w:val="24"/>
              </w:rPr>
              <w:t>Men and Wome</w:t>
            </w:r>
            <w:r w:rsidR="003034A5" w:rsidRPr="00A326C3">
              <w:rPr>
                <w:rFonts w:cs="Arial"/>
                <w:b/>
                <w:sz w:val="24"/>
              </w:rPr>
              <w:t>n generally</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3CBA7ABC" w14:textId="77777777" w:rsidR="003034A5" w:rsidRPr="003930CF" w:rsidRDefault="003034A5" w:rsidP="003034A5">
            <w:pPr>
              <w:spacing w:line="240" w:lineRule="auto"/>
              <w:rPr>
                <w:rFonts w:cs="Arial"/>
                <w:sz w:val="24"/>
              </w:rPr>
            </w:pPr>
          </w:p>
          <w:p w14:paraId="5903428E" w14:textId="77777777" w:rsidR="003034A5" w:rsidRPr="003930CF" w:rsidRDefault="003034A5" w:rsidP="003034A5">
            <w:pPr>
              <w:spacing w:line="240" w:lineRule="auto"/>
              <w:rPr>
                <w:rFonts w:cs="Arial"/>
                <w:sz w:val="24"/>
              </w:rPr>
            </w:pPr>
            <w:r w:rsidRPr="003930CF">
              <w:rPr>
                <w:rFonts w:cs="Arial"/>
                <w:sz w:val="24"/>
              </w:rPr>
              <w:t xml:space="preserve">Female </w:t>
            </w:r>
            <w:r w:rsidRPr="003930CF">
              <w:rPr>
                <w:rFonts w:cs="Arial"/>
                <w:sz w:val="24"/>
              </w:rPr>
              <w:br/>
              <w:t>Male</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6D1D2DA1" w14:textId="77777777" w:rsidR="003034A5" w:rsidRDefault="003034A5" w:rsidP="003034A5">
            <w:pPr>
              <w:spacing w:line="240" w:lineRule="auto"/>
              <w:rPr>
                <w:rFonts w:cs="Arial"/>
                <w:sz w:val="24"/>
              </w:rPr>
            </w:pPr>
          </w:p>
          <w:p w14:paraId="136C76D9" w14:textId="77777777" w:rsidR="003034A5" w:rsidRPr="008A66B0" w:rsidRDefault="003034A5" w:rsidP="003034A5">
            <w:pPr>
              <w:spacing w:line="240" w:lineRule="auto"/>
              <w:rPr>
                <w:rFonts w:cs="Arial"/>
                <w:sz w:val="24"/>
              </w:rPr>
            </w:pPr>
            <w:r>
              <w:rPr>
                <w:rFonts w:cs="Arial"/>
                <w:sz w:val="24"/>
              </w:rPr>
              <w:t xml:space="preserve">76%                     24%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31811F6" w14:textId="69E52DF1"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22C3D028" w14:textId="77777777" w:rsidR="00A7282B" w:rsidRDefault="00A7282B" w:rsidP="00A7282B">
            <w:pPr>
              <w:spacing w:line="240" w:lineRule="auto"/>
              <w:rPr>
                <w:rFonts w:cs="Arial"/>
                <w:color w:val="000000"/>
                <w:sz w:val="24"/>
                <w:lang w:eastAsia="en-GB"/>
              </w:rPr>
            </w:pPr>
            <w:r>
              <w:rPr>
                <w:rFonts w:cs="Arial"/>
                <w:color w:val="000000"/>
                <w:sz w:val="24"/>
                <w:lang w:eastAsia="en-GB"/>
              </w:rPr>
              <w:t xml:space="preserve">Predominantly female workforce with 76% of overall Trust staff. </w:t>
            </w:r>
          </w:p>
          <w:p w14:paraId="0D75EDE0" w14:textId="77777777" w:rsidR="003034A5" w:rsidRPr="003930CF" w:rsidRDefault="003034A5" w:rsidP="003034A5">
            <w:pPr>
              <w:spacing w:line="240" w:lineRule="auto"/>
              <w:rPr>
                <w:rFonts w:cs="Arial"/>
                <w:color w:val="000000"/>
                <w:sz w:val="24"/>
                <w:lang w:eastAsia="en-GB"/>
              </w:rPr>
            </w:pPr>
          </w:p>
        </w:tc>
      </w:tr>
      <w:tr w:rsidR="003034A5" w:rsidRPr="003930CF" w14:paraId="4116F846" w14:textId="77777777" w:rsidTr="003034A5">
        <w:trPr>
          <w:trHeight w:val="1229"/>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4EE63762" w14:textId="77777777" w:rsidR="003034A5" w:rsidRPr="003930CF" w:rsidRDefault="003034A5" w:rsidP="003034A5">
            <w:pPr>
              <w:spacing w:line="240" w:lineRule="auto"/>
              <w:rPr>
                <w:rFonts w:cs="Arial"/>
                <w:sz w:val="24"/>
              </w:rPr>
            </w:pPr>
            <w:r w:rsidRPr="003930CF">
              <w:rPr>
                <w:rFonts w:cs="Arial"/>
                <w:sz w:val="24"/>
              </w:rPr>
              <w:t>5.</w:t>
            </w:r>
          </w:p>
          <w:p w14:paraId="70E782CA" w14:textId="77777777" w:rsidR="003034A5" w:rsidRPr="00A326C3" w:rsidRDefault="003034A5" w:rsidP="003034A5">
            <w:pPr>
              <w:spacing w:line="240" w:lineRule="auto"/>
              <w:rPr>
                <w:rFonts w:cs="Arial"/>
                <w:b/>
                <w:sz w:val="24"/>
              </w:rPr>
            </w:pPr>
            <w:r w:rsidRPr="00A326C3">
              <w:rPr>
                <w:rFonts w:cs="Arial"/>
                <w:b/>
                <w:sz w:val="24"/>
              </w:rPr>
              <w:t>Marital Status</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7C9185F3" w14:textId="77777777" w:rsidR="003034A5" w:rsidRPr="003930CF" w:rsidRDefault="003034A5" w:rsidP="003034A5">
            <w:pPr>
              <w:spacing w:after="0" w:line="240" w:lineRule="auto"/>
              <w:rPr>
                <w:rFonts w:cs="Arial"/>
                <w:sz w:val="24"/>
              </w:rPr>
            </w:pPr>
          </w:p>
          <w:p w14:paraId="75CCC42B" w14:textId="77777777" w:rsidR="003034A5" w:rsidRPr="003930CF" w:rsidRDefault="003034A5" w:rsidP="003034A5">
            <w:pPr>
              <w:spacing w:after="0" w:line="240" w:lineRule="auto"/>
              <w:rPr>
                <w:rFonts w:cs="Arial"/>
                <w:sz w:val="24"/>
              </w:rPr>
            </w:pPr>
          </w:p>
          <w:p w14:paraId="4B8EA06E" w14:textId="77777777" w:rsidR="003034A5" w:rsidRPr="003930CF" w:rsidRDefault="003034A5" w:rsidP="003034A5">
            <w:pPr>
              <w:spacing w:after="0" w:line="240" w:lineRule="auto"/>
              <w:rPr>
                <w:rFonts w:cs="Arial"/>
                <w:sz w:val="24"/>
              </w:rPr>
            </w:pPr>
            <w:r w:rsidRPr="003930CF">
              <w:rPr>
                <w:rFonts w:cs="Arial"/>
                <w:sz w:val="24"/>
              </w:rPr>
              <w:t xml:space="preserve">Married/ Civil </w:t>
            </w:r>
            <w:proofErr w:type="spellStart"/>
            <w:r w:rsidRPr="003930CF">
              <w:rPr>
                <w:rFonts w:cs="Arial"/>
                <w:sz w:val="24"/>
              </w:rPr>
              <w:t>P’ship</w:t>
            </w:r>
            <w:proofErr w:type="spellEnd"/>
            <w:r w:rsidRPr="003930CF">
              <w:rPr>
                <w:rFonts w:cs="Arial"/>
                <w:sz w:val="24"/>
              </w:rPr>
              <w:t xml:space="preserve">  </w:t>
            </w:r>
          </w:p>
          <w:p w14:paraId="39AD6AB6" w14:textId="77777777" w:rsidR="003034A5" w:rsidRPr="003930CF" w:rsidRDefault="003034A5" w:rsidP="003034A5">
            <w:pPr>
              <w:spacing w:after="0" w:line="240" w:lineRule="auto"/>
              <w:rPr>
                <w:rFonts w:cs="Arial"/>
                <w:sz w:val="24"/>
              </w:rPr>
            </w:pPr>
            <w:r w:rsidRPr="003930CF">
              <w:rPr>
                <w:rFonts w:cs="Arial"/>
                <w:sz w:val="24"/>
              </w:rPr>
              <w:t>Single</w:t>
            </w:r>
          </w:p>
          <w:p w14:paraId="4CE39E49" w14:textId="77777777" w:rsidR="003034A5" w:rsidRPr="003930CF" w:rsidRDefault="003034A5" w:rsidP="003034A5">
            <w:pPr>
              <w:spacing w:after="0" w:line="240" w:lineRule="auto"/>
              <w:rPr>
                <w:rFonts w:cs="Arial"/>
                <w:sz w:val="24"/>
              </w:rPr>
            </w:pPr>
            <w:r w:rsidRPr="003930CF">
              <w:rPr>
                <w:rFonts w:cs="Arial"/>
                <w:sz w:val="24"/>
              </w:rPr>
              <w:t>Other/</w:t>
            </w:r>
          </w:p>
          <w:p w14:paraId="533C2C03" w14:textId="77777777" w:rsidR="003034A5" w:rsidRPr="003930CF" w:rsidRDefault="003034A5" w:rsidP="003034A5">
            <w:pPr>
              <w:spacing w:after="0" w:line="240" w:lineRule="auto"/>
              <w:rPr>
                <w:rFonts w:cs="Arial"/>
                <w:sz w:val="24"/>
              </w:rPr>
            </w:pPr>
            <w:r w:rsidRPr="003930CF">
              <w:rPr>
                <w:rFonts w:cs="Arial"/>
                <w:sz w:val="24"/>
              </w:rPr>
              <w:t>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46715298" w14:textId="77777777" w:rsidR="003034A5" w:rsidRDefault="003034A5" w:rsidP="003034A5">
            <w:pPr>
              <w:spacing w:line="240" w:lineRule="auto"/>
              <w:rPr>
                <w:rFonts w:cs="Arial"/>
                <w:sz w:val="24"/>
              </w:rPr>
            </w:pPr>
          </w:p>
          <w:p w14:paraId="0233B4EE" w14:textId="77777777" w:rsidR="00A7282B" w:rsidRDefault="00A7282B" w:rsidP="00A7282B">
            <w:pPr>
              <w:spacing w:after="0" w:line="240" w:lineRule="auto"/>
              <w:rPr>
                <w:rFonts w:cs="Arial"/>
                <w:sz w:val="24"/>
              </w:rPr>
            </w:pPr>
            <w:r>
              <w:rPr>
                <w:rFonts w:cs="Arial"/>
                <w:sz w:val="24"/>
              </w:rPr>
              <w:t xml:space="preserve">40% </w:t>
            </w:r>
          </w:p>
          <w:p w14:paraId="047A7374" w14:textId="14B0BF64" w:rsidR="003034A5" w:rsidRPr="008A66B0" w:rsidRDefault="00A7282B" w:rsidP="00A7282B">
            <w:pPr>
              <w:spacing w:line="240" w:lineRule="auto"/>
              <w:rPr>
                <w:rFonts w:cs="Arial"/>
                <w:sz w:val="24"/>
              </w:rPr>
            </w:pPr>
            <w:r>
              <w:rPr>
                <w:rFonts w:cs="Arial"/>
                <w:sz w:val="24"/>
              </w:rPr>
              <w:t xml:space="preserve">                    21%                    39%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8ABE1A2" w14:textId="77777777" w:rsidR="003034A5" w:rsidRPr="003930CF" w:rsidRDefault="003034A5" w:rsidP="003034A5">
            <w:pPr>
              <w:spacing w:line="240" w:lineRule="auto"/>
              <w:rPr>
                <w:rFonts w:cs="Arial"/>
                <w:color w:val="000000"/>
                <w:sz w:val="24"/>
                <w:lang w:eastAsia="en-GB"/>
              </w:rPr>
            </w:pPr>
          </w:p>
          <w:p w14:paraId="24FC0268" w14:textId="27B111D1"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41ED5E32" w14:textId="77777777" w:rsidR="00A7282B" w:rsidRDefault="00A7282B" w:rsidP="00A7282B">
            <w:pPr>
              <w:spacing w:line="240" w:lineRule="auto"/>
              <w:rPr>
                <w:rFonts w:cs="Arial"/>
                <w:color w:val="000000"/>
                <w:sz w:val="24"/>
                <w:lang w:eastAsia="en-GB"/>
              </w:rPr>
            </w:pPr>
            <w:r>
              <w:rPr>
                <w:rFonts w:cs="Arial"/>
                <w:color w:val="000000"/>
                <w:sz w:val="24"/>
                <w:lang w:eastAsia="en-GB"/>
              </w:rPr>
              <w:t xml:space="preserve">40% of Trust staff are married or in a civil partnership. </w:t>
            </w:r>
          </w:p>
          <w:p w14:paraId="72F5219A" w14:textId="4A436B0C" w:rsidR="003034A5" w:rsidRPr="003930CF" w:rsidRDefault="00A7282B" w:rsidP="00A7282B">
            <w:pPr>
              <w:spacing w:line="240" w:lineRule="auto"/>
              <w:rPr>
                <w:rFonts w:cs="Arial"/>
                <w:color w:val="000000"/>
                <w:sz w:val="24"/>
                <w:lang w:eastAsia="en-GB"/>
              </w:rPr>
            </w:pPr>
            <w:r>
              <w:rPr>
                <w:rFonts w:cs="Arial"/>
                <w:color w:val="000000"/>
                <w:sz w:val="24"/>
                <w:lang w:eastAsia="en-GB"/>
              </w:rPr>
              <w:t xml:space="preserve">39% have not responded.  </w:t>
            </w:r>
          </w:p>
        </w:tc>
      </w:tr>
      <w:tr w:rsidR="003034A5" w:rsidRPr="003930CF" w14:paraId="4565FE03" w14:textId="77777777" w:rsidTr="003034A5">
        <w:trPr>
          <w:trHeight w:val="1833"/>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93F5B7D" w14:textId="77777777" w:rsidR="003034A5" w:rsidRPr="003930CF" w:rsidRDefault="003034A5" w:rsidP="003034A5">
            <w:pPr>
              <w:spacing w:line="240" w:lineRule="auto"/>
              <w:rPr>
                <w:rFonts w:cs="Arial"/>
                <w:sz w:val="24"/>
              </w:rPr>
            </w:pPr>
            <w:r w:rsidRPr="003930CF">
              <w:rPr>
                <w:rFonts w:cs="Arial"/>
                <w:sz w:val="24"/>
              </w:rPr>
              <w:t xml:space="preserve">6. </w:t>
            </w:r>
            <w:r w:rsidRPr="00A326C3">
              <w:rPr>
                <w:rFonts w:cs="Arial"/>
                <w:b/>
                <w:sz w:val="24"/>
              </w:rPr>
              <w:t>Race</w:t>
            </w:r>
          </w:p>
          <w:p w14:paraId="7EA59DE0" w14:textId="77777777" w:rsidR="003034A5" w:rsidRPr="003930CF" w:rsidRDefault="003034A5" w:rsidP="003034A5">
            <w:pPr>
              <w:spacing w:line="240" w:lineRule="auto"/>
              <w:rPr>
                <w:rFonts w:cs="Arial"/>
                <w:b/>
                <w:sz w:val="24"/>
              </w:rPr>
            </w:pPr>
            <w:r w:rsidRPr="003930CF">
              <w:rPr>
                <w:rFonts w:cs="Arial"/>
                <w:sz w:val="24"/>
              </w:rPr>
              <w:t>a)   Ethnicity</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32A6A7EA" w14:textId="77777777" w:rsidR="003034A5" w:rsidRPr="003930CF" w:rsidRDefault="003034A5" w:rsidP="003034A5">
            <w:pPr>
              <w:spacing w:line="240" w:lineRule="auto"/>
              <w:rPr>
                <w:rFonts w:cs="Arial"/>
                <w:sz w:val="24"/>
              </w:rPr>
            </w:pPr>
          </w:p>
          <w:p w14:paraId="3E849A7E" w14:textId="77777777" w:rsidR="003034A5" w:rsidRPr="003930CF" w:rsidRDefault="003034A5" w:rsidP="003034A5">
            <w:pPr>
              <w:spacing w:line="240" w:lineRule="auto"/>
              <w:rPr>
                <w:rFonts w:cs="Arial"/>
                <w:sz w:val="24"/>
              </w:rPr>
            </w:pPr>
            <w:r w:rsidRPr="003930CF">
              <w:rPr>
                <w:rFonts w:cs="Arial"/>
                <w:sz w:val="24"/>
              </w:rPr>
              <w:t>BME                                           White                   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027AF7D" w14:textId="77777777" w:rsidR="003034A5" w:rsidRDefault="003034A5" w:rsidP="003034A5">
            <w:pPr>
              <w:spacing w:line="240" w:lineRule="auto"/>
              <w:rPr>
                <w:rFonts w:cs="Arial"/>
                <w:sz w:val="24"/>
              </w:rPr>
            </w:pPr>
          </w:p>
          <w:p w14:paraId="0D840E7A" w14:textId="5DB61A80" w:rsidR="003034A5" w:rsidRPr="008A66B0" w:rsidRDefault="00A7282B" w:rsidP="003034A5">
            <w:pPr>
              <w:spacing w:line="240" w:lineRule="auto"/>
              <w:rPr>
                <w:rFonts w:cs="Arial"/>
                <w:sz w:val="24"/>
              </w:rPr>
            </w:pPr>
            <w:r>
              <w:rPr>
                <w:rFonts w:cs="Arial"/>
                <w:sz w:val="24"/>
              </w:rPr>
              <w:t xml:space="preserve">3%                     55%                    41%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E2C1D6A" w14:textId="77777777" w:rsidR="003034A5" w:rsidRPr="003930CF" w:rsidRDefault="003034A5" w:rsidP="003034A5">
            <w:pPr>
              <w:spacing w:line="240" w:lineRule="auto"/>
              <w:rPr>
                <w:rFonts w:cs="Arial"/>
                <w:color w:val="000000"/>
                <w:sz w:val="24"/>
                <w:lang w:eastAsia="en-GB"/>
              </w:rPr>
            </w:pPr>
          </w:p>
          <w:tbl>
            <w:tblPr>
              <w:tblW w:w="2220" w:type="dxa"/>
              <w:jc w:val="center"/>
              <w:tblLayout w:type="fixed"/>
              <w:tblLook w:val="04A0" w:firstRow="1" w:lastRow="0" w:firstColumn="1" w:lastColumn="0" w:noHBand="0" w:noVBand="1"/>
            </w:tblPr>
            <w:tblGrid>
              <w:gridCol w:w="2220"/>
            </w:tblGrid>
            <w:tr w:rsidR="00F168C2" w:rsidRPr="003930CF" w14:paraId="198F6E52" w14:textId="77777777" w:rsidTr="00447866">
              <w:trPr>
                <w:trHeight w:val="300"/>
                <w:jc w:val="center"/>
              </w:trPr>
              <w:tc>
                <w:tcPr>
                  <w:tcW w:w="2220" w:type="dxa"/>
                  <w:noWrap/>
                </w:tcPr>
                <w:p w14:paraId="1D712B1B" w14:textId="02C5699F" w:rsidR="00F168C2" w:rsidRDefault="00F168C2" w:rsidP="00F168C2"/>
              </w:tc>
            </w:tr>
            <w:tr w:rsidR="00F168C2" w:rsidRPr="003930CF" w14:paraId="3454FDCB" w14:textId="77777777" w:rsidTr="00447866">
              <w:trPr>
                <w:trHeight w:val="300"/>
                <w:jc w:val="center"/>
              </w:trPr>
              <w:tc>
                <w:tcPr>
                  <w:tcW w:w="2220" w:type="dxa"/>
                  <w:noWrap/>
                </w:tcPr>
                <w:p w14:paraId="2E880C84" w14:textId="77777777" w:rsidR="00F168C2" w:rsidRDefault="00F168C2" w:rsidP="00F168C2"/>
              </w:tc>
            </w:tr>
            <w:tr w:rsidR="00F168C2" w:rsidRPr="003930CF" w14:paraId="7D63B042" w14:textId="77777777" w:rsidTr="00447866">
              <w:trPr>
                <w:trHeight w:val="300"/>
                <w:jc w:val="center"/>
              </w:trPr>
              <w:tc>
                <w:tcPr>
                  <w:tcW w:w="2220" w:type="dxa"/>
                  <w:noWrap/>
                </w:tcPr>
                <w:p w14:paraId="3B99266B" w14:textId="77777777" w:rsidR="00F168C2" w:rsidRDefault="00F168C2" w:rsidP="00F168C2"/>
              </w:tc>
            </w:tr>
          </w:tbl>
          <w:p w14:paraId="746DC890" w14:textId="77777777"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77CDBDAA" w14:textId="77777777" w:rsidR="00A7282B" w:rsidRDefault="00A7282B" w:rsidP="00A7282B">
            <w:pPr>
              <w:spacing w:line="240" w:lineRule="auto"/>
              <w:rPr>
                <w:rFonts w:cs="Arial"/>
                <w:color w:val="000000"/>
                <w:sz w:val="24"/>
                <w:lang w:eastAsia="en-GB"/>
              </w:rPr>
            </w:pPr>
            <w:r>
              <w:rPr>
                <w:rFonts w:cs="Arial"/>
                <w:color w:val="000000"/>
                <w:sz w:val="24"/>
                <w:lang w:eastAsia="en-GB"/>
              </w:rPr>
              <w:t xml:space="preserve">3% of Trust staff are BME. </w:t>
            </w:r>
          </w:p>
          <w:p w14:paraId="2AF213FA" w14:textId="77777777" w:rsidR="00A7282B" w:rsidRDefault="00A7282B" w:rsidP="00A7282B">
            <w:pPr>
              <w:spacing w:after="0" w:line="240" w:lineRule="auto"/>
              <w:rPr>
                <w:rFonts w:cs="Arial"/>
                <w:color w:val="000000"/>
                <w:sz w:val="24"/>
                <w:lang w:eastAsia="en-GB"/>
              </w:rPr>
            </w:pPr>
            <w:r>
              <w:rPr>
                <w:rFonts w:cs="Arial"/>
                <w:color w:val="000000"/>
                <w:sz w:val="24"/>
                <w:lang w:eastAsia="en-GB"/>
              </w:rPr>
              <w:t xml:space="preserve">41% have not responded. </w:t>
            </w:r>
          </w:p>
          <w:p w14:paraId="32B42E6E" w14:textId="77777777" w:rsidR="003034A5" w:rsidRPr="003930CF" w:rsidRDefault="003034A5" w:rsidP="003034A5">
            <w:pPr>
              <w:spacing w:line="240" w:lineRule="auto"/>
              <w:rPr>
                <w:rFonts w:cs="Arial"/>
                <w:color w:val="000000"/>
                <w:sz w:val="24"/>
                <w:lang w:eastAsia="en-GB"/>
              </w:rPr>
            </w:pPr>
          </w:p>
        </w:tc>
      </w:tr>
      <w:tr w:rsidR="003034A5" w:rsidRPr="003930CF" w14:paraId="580131F2" w14:textId="77777777" w:rsidTr="003034A5">
        <w:trPr>
          <w:trHeight w:val="2276"/>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74CEA0F0" w14:textId="77777777" w:rsidR="003034A5" w:rsidRPr="003930CF" w:rsidRDefault="003034A5" w:rsidP="003034A5">
            <w:pPr>
              <w:spacing w:line="240" w:lineRule="auto"/>
              <w:rPr>
                <w:rFonts w:cs="Arial"/>
                <w:b/>
                <w:sz w:val="24"/>
              </w:rPr>
            </w:pPr>
            <w:r w:rsidRPr="003930CF">
              <w:rPr>
                <w:rFonts w:cs="Arial"/>
                <w:sz w:val="24"/>
              </w:rPr>
              <w:t>b) Nationality</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36010DF3" w14:textId="77777777" w:rsidR="003034A5" w:rsidRDefault="003034A5" w:rsidP="003034A5">
            <w:pPr>
              <w:spacing w:after="0" w:line="240" w:lineRule="auto"/>
              <w:rPr>
                <w:rFonts w:cs="Arial"/>
                <w:bCs/>
                <w:sz w:val="24"/>
              </w:rPr>
            </w:pPr>
            <w:r w:rsidRPr="003930CF">
              <w:rPr>
                <w:rFonts w:cs="Arial"/>
                <w:bCs/>
                <w:sz w:val="24"/>
              </w:rPr>
              <w:t xml:space="preserve">GB   </w:t>
            </w:r>
          </w:p>
          <w:p w14:paraId="6180F95E" w14:textId="77777777" w:rsidR="003034A5" w:rsidRPr="003930CF" w:rsidRDefault="003034A5" w:rsidP="003034A5">
            <w:pPr>
              <w:spacing w:after="0" w:line="240" w:lineRule="auto"/>
              <w:rPr>
                <w:rFonts w:cs="Arial"/>
                <w:bCs/>
                <w:sz w:val="24"/>
              </w:rPr>
            </w:pPr>
            <w:r w:rsidRPr="003930CF">
              <w:rPr>
                <w:rFonts w:cs="Arial"/>
                <w:bCs/>
                <w:sz w:val="24"/>
              </w:rPr>
              <w:t>Irish             Northern Irish</w:t>
            </w:r>
          </w:p>
          <w:p w14:paraId="2BEB800A" w14:textId="77777777" w:rsidR="003034A5" w:rsidRPr="003930CF" w:rsidRDefault="003034A5" w:rsidP="003034A5">
            <w:pPr>
              <w:spacing w:after="0" w:line="240" w:lineRule="auto"/>
              <w:rPr>
                <w:rFonts w:cs="Arial"/>
                <w:bCs/>
                <w:sz w:val="24"/>
              </w:rPr>
            </w:pPr>
            <w:r w:rsidRPr="003930CF">
              <w:rPr>
                <w:rFonts w:cs="Arial"/>
                <w:bCs/>
                <w:sz w:val="24"/>
              </w:rPr>
              <w:t xml:space="preserve">Other   </w:t>
            </w:r>
          </w:p>
          <w:p w14:paraId="049BC0E6" w14:textId="77777777" w:rsidR="003034A5" w:rsidRPr="003930CF" w:rsidRDefault="003034A5" w:rsidP="003034A5">
            <w:pPr>
              <w:spacing w:after="0" w:line="240" w:lineRule="auto"/>
              <w:rPr>
                <w:rFonts w:cs="Arial"/>
                <w:sz w:val="24"/>
              </w:rPr>
            </w:pPr>
            <w:r w:rsidRPr="003930CF">
              <w:rPr>
                <w:rFonts w:cs="Arial"/>
                <w:bCs/>
                <w:sz w:val="24"/>
              </w:rPr>
              <w:t>Not known</w:t>
            </w:r>
            <w:r w:rsidRPr="003930CF">
              <w:rPr>
                <w:rFonts w:cs="Arial"/>
                <w:bCs/>
                <w:sz w:val="24"/>
              </w:rPr>
              <w:tab/>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15FF6EE2" w14:textId="77777777" w:rsidR="00A7282B" w:rsidRDefault="00A7282B" w:rsidP="00A7282B">
            <w:pPr>
              <w:spacing w:after="0" w:line="240" w:lineRule="auto"/>
              <w:rPr>
                <w:rFonts w:cs="Arial"/>
                <w:sz w:val="24"/>
              </w:rPr>
            </w:pPr>
            <w:r>
              <w:rPr>
                <w:rFonts w:cs="Arial"/>
                <w:sz w:val="24"/>
              </w:rPr>
              <w:t xml:space="preserve">17%         </w:t>
            </w:r>
          </w:p>
          <w:p w14:paraId="57CFF5BD" w14:textId="034D9418" w:rsidR="003034A5" w:rsidRPr="008A66B0" w:rsidRDefault="00A7282B" w:rsidP="00A7282B">
            <w:pPr>
              <w:spacing w:after="0" w:line="240" w:lineRule="auto"/>
              <w:rPr>
                <w:rFonts w:cs="Arial"/>
                <w:sz w:val="24"/>
              </w:rPr>
            </w:pPr>
            <w:r>
              <w:rPr>
                <w:rFonts w:cs="Arial"/>
                <w:sz w:val="24"/>
              </w:rPr>
              <w:t xml:space="preserve">13%                     1%                    1%                69%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0134074" w14:textId="20189764" w:rsidR="003034A5" w:rsidRPr="003930CF" w:rsidRDefault="003034A5" w:rsidP="003034A5">
            <w:pPr>
              <w:spacing w:line="240" w:lineRule="auto"/>
              <w:rPr>
                <w:rFonts w:cs="Arial"/>
                <w:color w:val="000000"/>
                <w:sz w:val="24"/>
                <w:lang w:eastAsia="en-GB"/>
              </w:rPr>
            </w:pPr>
          </w:p>
          <w:tbl>
            <w:tblPr>
              <w:tblW w:w="2220" w:type="dxa"/>
              <w:jc w:val="center"/>
              <w:tblLayout w:type="fixed"/>
              <w:tblLook w:val="04A0" w:firstRow="1" w:lastRow="0" w:firstColumn="1" w:lastColumn="0" w:noHBand="0" w:noVBand="1"/>
            </w:tblPr>
            <w:tblGrid>
              <w:gridCol w:w="2220"/>
            </w:tblGrid>
            <w:tr w:rsidR="003034A5" w:rsidRPr="003930CF" w14:paraId="5B916CB6" w14:textId="77777777" w:rsidTr="002E327F">
              <w:trPr>
                <w:trHeight w:val="300"/>
                <w:jc w:val="center"/>
              </w:trPr>
              <w:tc>
                <w:tcPr>
                  <w:tcW w:w="2220" w:type="dxa"/>
                  <w:noWrap/>
                  <w:vAlign w:val="bottom"/>
                </w:tcPr>
                <w:p w14:paraId="5D9C9873"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443FCC8E" w14:textId="77777777" w:rsidTr="002E327F">
              <w:trPr>
                <w:trHeight w:val="300"/>
                <w:jc w:val="center"/>
              </w:trPr>
              <w:tc>
                <w:tcPr>
                  <w:tcW w:w="2220" w:type="dxa"/>
                  <w:noWrap/>
                  <w:vAlign w:val="bottom"/>
                </w:tcPr>
                <w:p w14:paraId="75046266"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69AC60D2" w14:textId="77777777" w:rsidTr="002E327F">
              <w:trPr>
                <w:trHeight w:val="300"/>
                <w:jc w:val="center"/>
              </w:trPr>
              <w:tc>
                <w:tcPr>
                  <w:tcW w:w="2220" w:type="dxa"/>
                  <w:noWrap/>
                  <w:vAlign w:val="bottom"/>
                </w:tcPr>
                <w:p w14:paraId="5E9733D5"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6DCD7CC6" w14:textId="77777777" w:rsidTr="002E327F">
              <w:trPr>
                <w:trHeight w:val="300"/>
                <w:jc w:val="center"/>
              </w:trPr>
              <w:tc>
                <w:tcPr>
                  <w:tcW w:w="2220" w:type="dxa"/>
                  <w:noWrap/>
                  <w:vAlign w:val="bottom"/>
                </w:tcPr>
                <w:p w14:paraId="150B4E74"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3A706AF7" w14:textId="77777777" w:rsidTr="002E327F">
              <w:trPr>
                <w:trHeight w:val="300"/>
                <w:jc w:val="center"/>
              </w:trPr>
              <w:tc>
                <w:tcPr>
                  <w:tcW w:w="2220" w:type="dxa"/>
                  <w:noWrap/>
                  <w:vAlign w:val="bottom"/>
                </w:tcPr>
                <w:p w14:paraId="7F38A073" w14:textId="77777777" w:rsidR="003034A5" w:rsidRPr="003930CF" w:rsidRDefault="003034A5" w:rsidP="003034A5">
                  <w:pPr>
                    <w:spacing w:after="0" w:line="240" w:lineRule="auto"/>
                    <w:jc w:val="center"/>
                    <w:rPr>
                      <w:rFonts w:cs="Arial"/>
                      <w:color w:val="000000"/>
                      <w:sz w:val="24"/>
                      <w:lang w:eastAsia="en-GB"/>
                    </w:rPr>
                  </w:pPr>
                </w:p>
              </w:tc>
            </w:tr>
          </w:tbl>
          <w:p w14:paraId="05C46412" w14:textId="77777777"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77A4267E" w14:textId="77777777" w:rsidR="00A7282B" w:rsidRDefault="00A7282B" w:rsidP="00A7282B">
            <w:pPr>
              <w:spacing w:line="240" w:lineRule="auto"/>
              <w:rPr>
                <w:rFonts w:cs="Arial"/>
                <w:color w:val="000000"/>
                <w:sz w:val="24"/>
                <w:lang w:eastAsia="en-GB"/>
              </w:rPr>
            </w:pPr>
            <w:r>
              <w:rPr>
                <w:rFonts w:cs="Arial"/>
                <w:color w:val="000000"/>
                <w:sz w:val="24"/>
                <w:lang w:eastAsia="en-GB"/>
              </w:rPr>
              <w:t>Limited date available re: Nationality.</w:t>
            </w:r>
          </w:p>
          <w:p w14:paraId="6F65A3C3" w14:textId="77777777" w:rsidR="00A7282B" w:rsidRDefault="00A7282B" w:rsidP="00A7282B">
            <w:pPr>
              <w:spacing w:line="240" w:lineRule="auto"/>
              <w:rPr>
                <w:rFonts w:cs="Arial"/>
                <w:color w:val="000000"/>
                <w:sz w:val="24"/>
                <w:lang w:eastAsia="en-GB"/>
              </w:rPr>
            </w:pPr>
            <w:r>
              <w:rPr>
                <w:rFonts w:cs="Arial"/>
                <w:color w:val="000000"/>
                <w:sz w:val="24"/>
                <w:lang w:eastAsia="en-GB"/>
              </w:rPr>
              <w:t xml:space="preserve">17% are GB compared to 13% Irish and 1% Northern Irish. </w:t>
            </w:r>
          </w:p>
          <w:p w14:paraId="5A3FADF3" w14:textId="29485093" w:rsidR="003034A5" w:rsidRPr="003930CF" w:rsidRDefault="00A7282B" w:rsidP="00A7282B">
            <w:pPr>
              <w:spacing w:line="240" w:lineRule="auto"/>
              <w:rPr>
                <w:rFonts w:cs="Arial"/>
                <w:color w:val="000000"/>
                <w:sz w:val="24"/>
                <w:lang w:eastAsia="en-GB"/>
              </w:rPr>
            </w:pPr>
            <w:r>
              <w:rPr>
                <w:rFonts w:cs="Arial"/>
                <w:color w:val="000000"/>
                <w:sz w:val="24"/>
                <w:lang w:eastAsia="en-GB"/>
              </w:rPr>
              <w:t xml:space="preserve">1% of staff said ‘Other’.  </w:t>
            </w:r>
          </w:p>
        </w:tc>
      </w:tr>
      <w:tr w:rsidR="003034A5" w:rsidRPr="003930CF" w14:paraId="132424BC" w14:textId="77777777" w:rsidTr="008D5CAE">
        <w:trPr>
          <w:trHeight w:val="1572"/>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40E5F59E" w14:textId="77777777" w:rsidR="003034A5" w:rsidRPr="003930CF" w:rsidRDefault="003034A5" w:rsidP="003034A5">
            <w:pPr>
              <w:spacing w:line="240" w:lineRule="auto"/>
              <w:rPr>
                <w:rFonts w:cs="Arial"/>
                <w:b/>
                <w:sz w:val="24"/>
              </w:rPr>
            </w:pPr>
            <w:r w:rsidRPr="003930CF">
              <w:rPr>
                <w:rFonts w:cs="Arial"/>
                <w:b/>
                <w:sz w:val="24"/>
              </w:rPr>
              <w:lastRenderedPageBreak/>
              <w:t xml:space="preserve">7. Religion </w:t>
            </w:r>
          </w:p>
          <w:p w14:paraId="510C8D08" w14:textId="77777777" w:rsidR="003034A5" w:rsidRPr="003930CF" w:rsidRDefault="003034A5" w:rsidP="008D5CAE">
            <w:pPr>
              <w:spacing w:line="240" w:lineRule="auto"/>
              <w:rPr>
                <w:rFonts w:cs="Arial"/>
                <w:b/>
                <w:sz w:val="24"/>
              </w:rPr>
            </w:pPr>
            <w:r w:rsidRPr="003930CF">
              <w:rPr>
                <w:rFonts w:cs="Arial"/>
                <w:sz w:val="24"/>
              </w:rPr>
              <w:t>a)</w:t>
            </w:r>
            <w:r w:rsidRPr="003930CF">
              <w:rPr>
                <w:rFonts w:cs="Arial"/>
                <w:b/>
                <w:sz w:val="24"/>
              </w:rPr>
              <w:t xml:space="preserve"> </w:t>
            </w:r>
            <w:r w:rsidRPr="003930CF">
              <w:rPr>
                <w:rFonts w:cs="Arial"/>
                <w:sz w:val="24"/>
              </w:rPr>
              <w:t>Community Background</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698B558E" w14:textId="77777777" w:rsidR="003034A5" w:rsidRPr="003930CF" w:rsidRDefault="003034A5" w:rsidP="003034A5">
            <w:pPr>
              <w:spacing w:line="240" w:lineRule="auto"/>
              <w:rPr>
                <w:rFonts w:cs="Arial"/>
                <w:sz w:val="24"/>
              </w:rPr>
            </w:pPr>
          </w:p>
          <w:p w14:paraId="215E06C6" w14:textId="77777777" w:rsidR="003034A5" w:rsidRPr="003930CF" w:rsidRDefault="003034A5" w:rsidP="003034A5">
            <w:pPr>
              <w:spacing w:line="240" w:lineRule="auto"/>
              <w:rPr>
                <w:rFonts w:cs="Arial"/>
                <w:sz w:val="24"/>
              </w:rPr>
            </w:pPr>
            <w:r w:rsidRPr="003930CF">
              <w:rPr>
                <w:rFonts w:cs="Arial"/>
                <w:sz w:val="24"/>
              </w:rPr>
              <w:t>Protestant            Roman Catholic    Neither</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F3699C5" w14:textId="77777777" w:rsidR="003034A5" w:rsidRDefault="003034A5" w:rsidP="003034A5">
            <w:pPr>
              <w:spacing w:line="240" w:lineRule="auto"/>
              <w:rPr>
                <w:rFonts w:cs="Arial"/>
                <w:sz w:val="24"/>
              </w:rPr>
            </w:pPr>
          </w:p>
          <w:p w14:paraId="5CB5EB1D" w14:textId="673287B4" w:rsidR="003034A5" w:rsidRPr="008A66B0" w:rsidRDefault="00A7282B" w:rsidP="008D5CAE">
            <w:pPr>
              <w:spacing w:line="240" w:lineRule="auto"/>
              <w:rPr>
                <w:rFonts w:cs="Arial"/>
                <w:sz w:val="24"/>
              </w:rPr>
            </w:pPr>
            <w:r>
              <w:rPr>
                <w:rFonts w:cs="Arial"/>
                <w:sz w:val="24"/>
              </w:rPr>
              <w:t xml:space="preserve">28%                     37%                    35%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A099B7D" w14:textId="52E76618" w:rsidR="003034A5" w:rsidRPr="003930CF" w:rsidRDefault="003034A5" w:rsidP="003034A5">
            <w:pPr>
              <w:spacing w:line="240" w:lineRule="auto"/>
              <w:rPr>
                <w:rFonts w:cs="Arial"/>
                <w:sz w:val="24"/>
              </w:rPr>
            </w:pPr>
          </w:p>
          <w:tbl>
            <w:tblPr>
              <w:tblW w:w="2220" w:type="dxa"/>
              <w:jc w:val="center"/>
              <w:tblLayout w:type="fixed"/>
              <w:tblLook w:val="04A0" w:firstRow="1" w:lastRow="0" w:firstColumn="1" w:lastColumn="0" w:noHBand="0" w:noVBand="1"/>
            </w:tblPr>
            <w:tblGrid>
              <w:gridCol w:w="2220"/>
            </w:tblGrid>
            <w:tr w:rsidR="003034A5" w:rsidRPr="003930CF" w14:paraId="056D687E" w14:textId="77777777" w:rsidTr="002E327F">
              <w:trPr>
                <w:trHeight w:val="300"/>
                <w:jc w:val="center"/>
              </w:trPr>
              <w:tc>
                <w:tcPr>
                  <w:tcW w:w="2220" w:type="dxa"/>
                  <w:noWrap/>
                  <w:vAlign w:val="bottom"/>
                </w:tcPr>
                <w:p w14:paraId="6D9EF016"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467330E3" w14:textId="77777777" w:rsidTr="002E327F">
              <w:trPr>
                <w:trHeight w:val="300"/>
                <w:jc w:val="center"/>
              </w:trPr>
              <w:tc>
                <w:tcPr>
                  <w:tcW w:w="2220" w:type="dxa"/>
                  <w:noWrap/>
                  <w:vAlign w:val="bottom"/>
                </w:tcPr>
                <w:p w14:paraId="514E5DD9"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1BB18F7A" w14:textId="77777777" w:rsidTr="002E327F">
              <w:trPr>
                <w:trHeight w:val="300"/>
                <w:jc w:val="center"/>
              </w:trPr>
              <w:tc>
                <w:tcPr>
                  <w:tcW w:w="2220" w:type="dxa"/>
                  <w:noWrap/>
                  <w:vAlign w:val="bottom"/>
                </w:tcPr>
                <w:p w14:paraId="4C275340" w14:textId="77777777" w:rsidR="003034A5" w:rsidRPr="003930CF" w:rsidRDefault="003034A5" w:rsidP="003034A5">
                  <w:pPr>
                    <w:spacing w:after="0" w:line="240" w:lineRule="auto"/>
                    <w:jc w:val="center"/>
                    <w:rPr>
                      <w:rFonts w:cs="Arial"/>
                      <w:color w:val="000000"/>
                      <w:sz w:val="24"/>
                      <w:lang w:eastAsia="en-GB"/>
                    </w:rPr>
                  </w:pPr>
                </w:p>
              </w:tc>
            </w:tr>
          </w:tbl>
          <w:p w14:paraId="05D9EAE7" w14:textId="77777777" w:rsidR="003034A5" w:rsidRPr="003930CF" w:rsidRDefault="003034A5" w:rsidP="003034A5">
            <w:pPr>
              <w:spacing w:line="240" w:lineRule="auto"/>
              <w:rPr>
                <w:rFonts w:cs="Arial"/>
                <w:sz w:val="24"/>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14156082" w14:textId="7836752F" w:rsidR="003034A5" w:rsidRPr="003930CF" w:rsidRDefault="00A7282B" w:rsidP="003034A5">
            <w:pPr>
              <w:spacing w:line="240" w:lineRule="auto"/>
              <w:rPr>
                <w:rFonts w:cs="Arial"/>
                <w:sz w:val="24"/>
              </w:rPr>
            </w:pPr>
            <w:r>
              <w:rPr>
                <w:rFonts w:cs="Arial"/>
                <w:sz w:val="24"/>
              </w:rPr>
              <w:t>28% of Trust staff are from Protestant community background, 37% are Roman Catholic and 35% are Neither.</w:t>
            </w:r>
          </w:p>
        </w:tc>
      </w:tr>
      <w:tr w:rsidR="003034A5" w:rsidRPr="003930CF" w14:paraId="44EF6D02" w14:textId="77777777" w:rsidTr="003034A5">
        <w:trPr>
          <w:trHeight w:val="1552"/>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6CA1FB0A" w14:textId="77777777" w:rsidR="003034A5" w:rsidRPr="003930CF" w:rsidRDefault="003034A5" w:rsidP="003034A5">
            <w:pPr>
              <w:spacing w:line="240" w:lineRule="auto"/>
              <w:rPr>
                <w:rFonts w:cs="Arial"/>
                <w:b/>
                <w:sz w:val="24"/>
              </w:rPr>
            </w:pPr>
            <w:r w:rsidRPr="003930CF">
              <w:rPr>
                <w:rFonts w:cs="Arial"/>
                <w:sz w:val="24"/>
              </w:rPr>
              <w:t>b)  Religious Belief</w:t>
            </w:r>
          </w:p>
          <w:p w14:paraId="1D28980F" w14:textId="77777777" w:rsidR="003034A5" w:rsidRPr="003930CF" w:rsidRDefault="003034A5" w:rsidP="003034A5">
            <w:pPr>
              <w:spacing w:line="240" w:lineRule="auto"/>
              <w:rPr>
                <w:rFonts w:cs="Arial"/>
                <w:b/>
                <w:sz w:val="24"/>
              </w:rPr>
            </w:pP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395E40CE" w14:textId="77777777" w:rsidR="003034A5" w:rsidRPr="003930CF" w:rsidRDefault="003034A5" w:rsidP="003034A5">
            <w:pPr>
              <w:spacing w:after="0" w:line="240" w:lineRule="auto"/>
              <w:rPr>
                <w:rFonts w:cs="Arial"/>
                <w:bCs/>
                <w:sz w:val="24"/>
              </w:rPr>
            </w:pPr>
            <w:r w:rsidRPr="003930CF">
              <w:rPr>
                <w:rFonts w:cs="Arial"/>
                <w:bCs/>
                <w:sz w:val="24"/>
              </w:rPr>
              <w:t>Christian</w:t>
            </w:r>
          </w:p>
          <w:p w14:paraId="6FE8F201" w14:textId="77777777" w:rsidR="003034A5" w:rsidRPr="003930CF" w:rsidRDefault="003034A5" w:rsidP="003034A5">
            <w:pPr>
              <w:spacing w:line="240" w:lineRule="auto"/>
              <w:rPr>
                <w:rFonts w:cs="Arial"/>
                <w:sz w:val="24"/>
              </w:rPr>
            </w:pPr>
            <w:r w:rsidRPr="003930CF">
              <w:rPr>
                <w:rFonts w:cs="Arial"/>
                <w:bCs/>
                <w:sz w:val="24"/>
              </w:rPr>
              <w:t>Other                    No religious belief 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1BB2CCE1" w14:textId="77777777" w:rsidR="00A7282B" w:rsidRDefault="00A7282B" w:rsidP="00A7282B">
            <w:pPr>
              <w:spacing w:after="0" w:line="240" w:lineRule="auto"/>
              <w:rPr>
                <w:rFonts w:cs="Arial"/>
                <w:sz w:val="24"/>
              </w:rPr>
            </w:pPr>
            <w:r>
              <w:rPr>
                <w:rFonts w:cs="Arial"/>
                <w:sz w:val="24"/>
              </w:rPr>
              <w:t xml:space="preserve">25%         </w:t>
            </w:r>
          </w:p>
          <w:p w14:paraId="46EFB583" w14:textId="356A8724" w:rsidR="003034A5" w:rsidRPr="008A66B0" w:rsidRDefault="00A7282B" w:rsidP="00A7282B">
            <w:pPr>
              <w:spacing w:after="0" w:line="240" w:lineRule="auto"/>
              <w:rPr>
                <w:rFonts w:cs="Arial"/>
                <w:sz w:val="24"/>
              </w:rPr>
            </w:pPr>
            <w:r>
              <w:rPr>
                <w:rFonts w:cs="Arial"/>
                <w:sz w:val="24"/>
              </w:rPr>
              <w:t xml:space="preserve">1%                     9%                    65%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5133CCD" w14:textId="2C1F3968" w:rsidR="003034A5" w:rsidRPr="003930CF" w:rsidRDefault="003034A5" w:rsidP="003034A5">
            <w:pPr>
              <w:spacing w:line="240" w:lineRule="auto"/>
              <w:jc w:val="center"/>
              <w:rPr>
                <w:rFonts w:cs="Arial"/>
                <w:sz w:val="24"/>
              </w:rPr>
            </w:pPr>
          </w:p>
          <w:tbl>
            <w:tblPr>
              <w:tblW w:w="2220" w:type="dxa"/>
              <w:jc w:val="center"/>
              <w:tblLayout w:type="fixed"/>
              <w:tblLook w:val="04A0" w:firstRow="1" w:lastRow="0" w:firstColumn="1" w:lastColumn="0" w:noHBand="0" w:noVBand="1"/>
            </w:tblPr>
            <w:tblGrid>
              <w:gridCol w:w="2220"/>
            </w:tblGrid>
            <w:tr w:rsidR="003034A5" w:rsidRPr="003930CF" w14:paraId="58FE46C5" w14:textId="77777777" w:rsidTr="002E327F">
              <w:trPr>
                <w:trHeight w:val="300"/>
                <w:jc w:val="center"/>
              </w:trPr>
              <w:tc>
                <w:tcPr>
                  <w:tcW w:w="2220" w:type="dxa"/>
                  <w:noWrap/>
                  <w:vAlign w:val="bottom"/>
                </w:tcPr>
                <w:p w14:paraId="7E1078FC"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1686651D" w14:textId="77777777" w:rsidTr="002E327F">
              <w:trPr>
                <w:trHeight w:val="300"/>
                <w:jc w:val="center"/>
              </w:trPr>
              <w:tc>
                <w:tcPr>
                  <w:tcW w:w="2220" w:type="dxa"/>
                  <w:noWrap/>
                  <w:vAlign w:val="bottom"/>
                </w:tcPr>
                <w:p w14:paraId="2DEDCAB6"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3A483755" w14:textId="77777777" w:rsidTr="002E327F">
              <w:trPr>
                <w:trHeight w:val="300"/>
                <w:jc w:val="center"/>
              </w:trPr>
              <w:tc>
                <w:tcPr>
                  <w:tcW w:w="2220" w:type="dxa"/>
                  <w:noWrap/>
                  <w:vAlign w:val="bottom"/>
                </w:tcPr>
                <w:p w14:paraId="3CE1B777"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5BAA15A7" w14:textId="77777777" w:rsidTr="002E327F">
              <w:trPr>
                <w:trHeight w:val="300"/>
                <w:jc w:val="center"/>
              </w:trPr>
              <w:tc>
                <w:tcPr>
                  <w:tcW w:w="2220" w:type="dxa"/>
                  <w:noWrap/>
                  <w:vAlign w:val="bottom"/>
                </w:tcPr>
                <w:p w14:paraId="7F7F8F51"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4EA68D72" w14:textId="77777777" w:rsidTr="002E327F">
              <w:trPr>
                <w:trHeight w:val="300"/>
                <w:jc w:val="center"/>
              </w:trPr>
              <w:tc>
                <w:tcPr>
                  <w:tcW w:w="2220" w:type="dxa"/>
                  <w:noWrap/>
                  <w:vAlign w:val="bottom"/>
                </w:tcPr>
                <w:p w14:paraId="270D91FE" w14:textId="77777777" w:rsidR="003034A5" w:rsidRPr="003930CF" w:rsidRDefault="003034A5" w:rsidP="003034A5">
                  <w:pPr>
                    <w:spacing w:after="0" w:line="240" w:lineRule="auto"/>
                    <w:rPr>
                      <w:rFonts w:cs="Arial"/>
                      <w:color w:val="000000"/>
                      <w:sz w:val="24"/>
                      <w:lang w:eastAsia="en-GB"/>
                    </w:rPr>
                  </w:pPr>
                </w:p>
              </w:tc>
            </w:tr>
          </w:tbl>
          <w:p w14:paraId="668D35E3" w14:textId="77777777" w:rsidR="003034A5" w:rsidRPr="003930CF" w:rsidRDefault="003034A5" w:rsidP="003034A5">
            <w:pPr>
              <w:rPr>
                <w:rFonts w:cs="Arial"/>
                <w:sz w:val="24"/>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3D4BAC68" w14:textId="77777777" w:rsidR="00A7282B" w:rsidRDefault="00A7282B" w:rsidP="00A7282B">
            <w:pPr>
              <w:tabs>
                <w:tab w:val="left" w:pos="1200"/>
              </w:tabs>
              <w:rPr>
                <w:rFonts w:cs="Arial"/>
                <w:sz w:val="24"/>
              </w:rPr>
            </w:pPr>
            <w:r>
              <w:rPr>
                <w:rFonts w:cs="Arial"/>
                <w:sz w:val="24"/>
              </w:rPr>
              <w:t xml:space="preserve">Limited data available re: Religious Belief </w:t>
            </w:r>
          </w:p>
          <w:p w14:paraId="52593FBF" w14:textId="1B21F810" w:rsidR="003034A5" w:rsidRPr="003930CF" w:rsidRDefault="00A7282B" w:rsidP="00A7282B">
            <w:pPr>
              <w:spacing w:line="240" w:lineRule="auto"/>
              <w:rPr>
                <w:rFonts w:cs="Arial"/>
                <w:sz w:val="24"/>
              </w:rPr>
            </w:pPr>
            <w:r>
              <w:rPr>
                <w:rFonts w:cs="Arial"/>
                <w:sz w:val="24"/>
              </w:rPr>
              <w:t>25% of staff are Christian.</w:t>
            </w:r>
          </w:p>
        </w:tc>
      </w:tr>
      <w:tr w:rsidR="003034A5" w:rsidRPr="003930CF" w14:paraId="4071AF97" w14:textId="77777777" w:rsidTr="003034A5">
        <w:trPr>
          <w:trHeight w:val="1797"/>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3035D1C6" w14:textId="77777777" w:rsidR="003034A5" w:rsidRPr="003930CF" w:rsidRDefault="003034A5" w:rsidP="003034A5">
            <w:pPr>
              <w:spacing w:line="240" w:lineRule="auto"/>
              <w:rPr>
                <w:rFonts w:cs="Arial"/>
                <w:b/>
                <w:sz w:val="24"/>
              </w:rPr>
            </w:pPr>
            <w:r w:rsidRPr="003930CF">
              <w:rPr>
                <w:rFonts w:cs="Arial"/>
                <w:b/>
                <w:sz w:val="24"/>
              </w:rPr>
              <w:t>8. Political Opinion</w:t>
            </w:r>
          </w:p>
          <w:p w14:paraId="1BBD6FED" w14:textId="77777777" w:rsidR="003034A5" w:rsidRPr="003930CF" w:rsidRDefault="003034A5" w:rsidP="003034A5">
            <w:pPr>
              <w:spacing w:line="240" w:lineRule="auto"/>
              <w:rPr>
                <w:rFonts w:cs="Arial"/>
                <w:i/>
                <w:sz w:val="24"/>
              </w:rPr>
            </w:pPr>
            <w:r w:rsidRPr="003930CF">
              <w:rPr>
                <w:rFonts w:cs="Arial"/>
                <w:i/>
                <w:sz w:val="24"/>
              </w:rPr>
              <w:t>* 2011 Assembly election</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4D7B8627" w14:textId="77777777" w:rsidR="003034A5" w:rsidRDefault="003034A5" w:rsidP="003034A5">
            <w:pPr>
              <w:spacing w:after="0" w:line="240" w:lineRule="auto"/>
              <w:rPr>
                <w:rFonts w:cs="Arial"/>
                <w:sz w:val="24"/>
              </w:rPr>
            </w:pPr>
            <w:r w:rsidRPr="003930CF">
              <w:rPr>
                <w:rFonts w:cs="Arial"/>
                <w:sz w:val="24"/>
              </w:rPr>
              <w:t xml:space="preserve">Broadly </w:t>
            </w:r>
          </w:p>
          <w:p w14:paraId="16D662B5" w14:textId="77777777" w:rsidR="003034A5" w:rsidRPr="003930CF" w:rsidRDefault="003034A5" w:rsidP="003034A5">
            <w:pPr>
              <w:spacing w:after="0" w:line="240" w:lineRule="auto"/>
              <w:rPr>
                <w:rFonts w:cs="Arial"/>
                <w:sz w:val="24"/>
              </w:rPr>
            </w:pPr>
            <w:r w:rsidRPr="003930CF">
              <w:rPr>
                <w:rFonts w:cs="Arial"/>
                <w:sz w:val="24"/>
              </w:rPr>
              <w:t>Nationalist             Broadly Unionist  Other                    Do not wish to answer/ Unknown</w:t>
            </w:r>
          </w:p>
          <w:p w14:paraId="399579BE" w14:textId="77777777" w:rsidR="003034A5" w:rsidRPr="003930CF" w:rsidRDefault="003034A5" w:rsidP="003034A5">
            <w:pPr>
              <w:spacing w:after="0" w:line="240" w:lineRule="auto"/>
              <w:rPr>
                <w:rFonts w:cs="Arial"/>
                <w:sz w:val="24"/>
              </w:rPr>
            </w:pPr>
            <w:r w:rsidRPr="003930CF">
              <w:rPr>
                <w:rFonts w:cs="Arial"/>
                <w:sz w:val="24"/>
              </w:rPr>
              <w:t>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9D57DE4" w14:textId="77777777" w:rsidR="00A7282B" w:rsidRDefault="00A7282B" w:rsidP="00A7282B">
            <w:pPr>
              <w:spacing w:line="240" w:lineRule="auto"/>
              <w:rPr>
                <w:rFonts w:cs="Arial"/>
                <w:sz w:val="24"/>
              </w:rPr>
            </w:pPr>
            <w:r>
              <w:rPr>
                <w:rFonts w:cs="Arial"/>
                <w:sz w:val="24"/>
              </w:rPr>
              <w:t xml:space="preserve">6%          </w:t>
            </w:r>
          </w:p>
          <w:p w14:paraId="73BFF2F0" w14:textId="5E4B4E1F" w:rsidR="003034A5" w:rsidRPr="008A66B0" w:rsidRDefault="00A7282B" w:rsidP="00A7282B">
            <w:pPr>
              <w:spacing w:line="240" w:lineRule="auto"/>
              <w:rPr>
                <w:rFonts w:cs="Arial"/>
                <w:sz w:val="24"/>
              </w:rPr>
            </w:pPr>
            <w:r>
              <w:rPr>
                <w:rFonts w:cs="Arial"/>
                <w:sz w:val="24"/>
              </w:rPr>
              <w:t xml:space="preserve">5%                     7%                    82%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tbl>
            <w:tblPr>
              <w:tblW w:w="2220" w:type="dxa"/>
              <w:jc w:val="center"/>
              <w:tblLayout w:type="fixed"/>
              <w:tblLook w:val="04A0" w:firstRow="1" w:lastRow="0" w:firstColumn="1" w:lastColumn="0" w:noHBand="0" w:noVBand="1"/>
            </w:tblPr>
            <w:tblGrid>
              <w:gridCol w:w="2220"/>
            </w:tblGrid>
            <w:tr w:rsidR="003034A5" w:rsidRPr="003930CF" w14:paraId="6211B790" w14:textId="77777777" w:rsidTr="002E327F">
              <w:trPr>
                <w:trHeight w:val="300"/>
                <w:jc w:val="center"/>
              </w:trPr>
              <w:tc>
                <w:tcPr>
                  <w:tcW w:w="2220" w:type="dxa"/>
                  <w:noWrap/>
                  <w:vAlign w:val="bottom"/>
                </w:tcPr>
                <w:p w14:paraId="25D7C79E"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30A166B2" w14:textId="77777777" w:rsidTr="002E327F">
              <w:trPr>
                <w:trHeight w:val="300"/>
                <w:jc w:val="center"/>
              </w:trPr>
              <w:tc>
                <w:tcPr>
                  <w:tcW w:w="2220" w:type="dxa"/>
                  <w:noWrap/>
                  <w:vAlign w:val="bottom"/>
                </w:tcPr>
                <w:p w14:paraId="5CBBEDDF"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42EBFE23" w14:textId="77777777" w:rsidTr="002E327F">
              <w:trPr>
                <w:trHeight w:val="300"/>
                <w:jc w:val="center"/>
              </w:trPr>
              <w:tc>
                <w:tcPr>
                  <w:tcW w:w="2220" w:type="dxa"/>
                  <w:noWrap/>
                  <w:vAlign w:val="bottom"/>
                </w:tcPr>
                <w:p w14:paraId="3AED769B" w14:textId="2A5D5344" w:rsidR="003034A5" w:rsidRPr="003930CF" w:rsidRDefault="003034A5" w:rsidP="003034A5">
                  <w:pPr>
                    <w:spacing w:after="0" w:line="240" w:lineRule="auto"/>
                    <w:jc w:val="center"/>
                    <w:rPr>
                      <w:rFonts w:cs="Arial"/>
                      <w:color w:val="000000"/>
                      <w:sz w:val="24"/>
                      <w:lang w:eastAsia="en-GB"/>
                    </w:rPr>
                  </w:pPr>
                </w:p>
              </w:tc>
            </w:tr>
            <w:tr w:rsidR="003034A5" w:rsidRPr="003930CF" w14:paraId="6737E937" w14:textId="77777777" w:rsidTr="002E327F">
              <w:trPr>
                <w:trHeight w:val="300"/>
                <w:jc w:val="center"/>
              </w:trPr>
              <w:tc>
                <w:tcPr>
                  <w:tcW w:w="2220" w:type="dxa"/>
                  <w:noWrap/>
                  <w:vAlign w:val="bottom"/>
                </w:tcPr>
                <w:p w14:paraId="728158C8"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3DABC4A2" w14:textId="77777777" w:rsidTr="002E327F">
              <w:trPr>
                <w:trHeight w:val="300"/>
                <w:jc w:val="center"/>
              </w:trPr>
              <w:tc>
                <w:tcPr>
                  <w:tcW w:w="2220" w:type="dxa"/>
                  <w:noWrap/>
                  <w:vAlign w:val="bottom"/>
                </w:tcPr>
                <w:p w14:paraId="66FAC6DC" w14:textId="77777777" w:rsidR="003034A5" w:rsidRPr="003930CF" w:rsidRDefault="003034A5" w:rsidP="003034A5">
                  <w:pPr>
                    <w:spacing w:after="0" w:line="240" w:lineRule="auto"/>
                    <w:jc w:val="center"/>
                    <w:rPr>
                      <w:rFonts w:cs="Arial"/>
                      <w:color w:val="000000"/>
                      <w:sz w:val="24"/>
                      <w:lang w:eastAsia="en-GB"/>
                    </w:rPr>
                  </w:pPr>
                </w:p>
              </w:tc>
            </w:tr>
          </w:tbl>
          <w:p w14:paraId="01A3451C" w14:textId="77777777" w:rsidR="003034A5" w:rsidRPr="003930CF" w:rsidRDefault="003034A5" w:rsidP="003034A5">
            <w:pPr>
              <w:spacing w:line="240" w:lineRule="auto"/>
              <w:rPr>
                <w:rFonts w:cs="Arial"/>
                <w:sz w:val="24"/>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67BFE374" w14:textId="77777777" w:rsidR="00A7282B" w:rsidRDefault="00A7282B" w:rsidP="00A7282B">
            <w:pPr>
              <w:rPr>
                <w:rFonts w:cs="Arial"/>
                <w:color w:val="000000"/>
                <w:sz w:val="24"/>
                <w:lang w:eastAsia="en-GB"/>
              </w:rPr>
            </w:pPr>
            <w:r>
              <w:rPr>
                <w:rFonts w:cs="Arial"/>
                <w:color w:val="000000"/>
                <w:sz w:val="24"/>
                <w:lang w:eastAsia="en-GB"/>
              </w:rPr>
              <w:t xml:space="preserve">Limited data available re: Political Opinion </w:t>
            </w:r>
          </w:p>
          <w:p w14:paraId="6F9EF6DF" w14:textId="4785C09E" w:rsidR="003034A5" w:rsidRPr="003930CF" w:rsidRDefault="00A7282B" w:rsidP="00A7282B">
            <w:pPr>
              <w:spacing w:after="0" w:line="240" w:lineRule="auto"/>
              <w:rPr>
                <w:rFonts w:cs="Arial"/>
                <w:color w:val="000000"/>
                <w:sz w:val="24"/>
                <w:lang w:eastAsia="en-GB"/>
              </w:rPr>
            </w:pPr>
            <w:r>
              <w:rPr>
                <w:rFonts w:cs="Arial"/>
                <w:color w:val="000000"/>
                <w:sz w:val="24"/>
                <w:lang w:eastAsia="en-GB"/>
              </w:rPr>
              <w:t>6% of staff are broadly nationalist, 5% are broadly unionist.</w:t>
            </w:r>
          </w:p>
        </w:tc>
      </w:tr>
      <w:tr w:rsidR="003034A5" w:rsidRPr="003930CF" w14:paraId="4CBA846F" w14:textId="77777777" w:rsidTr="003034A5">
        <w:trPr>
          <w:trHeight w:val="2021"/>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646A0C7E" w14:textId="77777777" w:rsidR="003034A5" w:rsidRPr="003930CF" w:rsidRDefault="003034A5" w:rsidP="003034A5">
            <w:pPr>
              <w:spacing w:line="240" w:lineRule="auto"/>
              <w:rPr>
                <w:rFonts w:cs="Arial"/>
                <w:b/>
                <w:sz w:val="24"/>
              </w:rPr>
            </w:pPr>
            <w:r w:rsidRPr="003930CF">
              <w:rPr>
                <w:rFonts w:cs="Arial"/>
                <w:b/>
                <w:sz w:val="24"/>
              </w:rPr>
              <w:t>9. Sexual Orientation</w:t>
            </w:r>
          </w:p>
          <w:p w14:paraId="536E3967" w14:textId="77777777" w:rsidR="003034A5" w:rsidRPr="003930CF" w:rsidRDefault="003034A5" w:rsidP="003034A5">
            <w:pPr>
              <w:spacing w:line="240" w:lineRule="auto"/>
              <w:rPr>
                <w:rFonts w:cs="Arial"/>
                <w:b/>
                <w:sz w:val="24"/>
              </w:rPr>
            </w:pP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469D1962" w14:textId="77777777" w:rsidR="003034A5" w:rsidRPr="003930CF" w:rsidRDefault="003034A5" w:rsidP="003034A5">
            <w:pPr>
              <w:spacing w:after="0" w:line="240" w:lineRule="auto"/>
              <w:rPr>
                <w:rFonts w:cs="Arial"/>
                <w:sz w:val="24"/>
              </w:rPr>
            </w:pPr>
            <w:r w:rsidRPr="003930CF">
              <w:rPr>
                <w:rFonts w:cs="Arial"/>
                <w:sz w:val="24"/>
              </w:rPr>
              <w:t>Opposite sex</w:t>
            </w:r>
          </w:p>
          <w:p w14:paraId="13E38CD6" w14:textId="77777777" w:rsidR="003034A5" w:rsidRPr="003930CF" w:rsidRDefault="003034A5" w:rsidP="003034A5">
            <w:pPr>
              <w:spacing w:after="0" w:line="240" w:lineRule="auto"/>
              <w:rPr>
                <w:rFonts w:cs="Arial"/>
                <w:sz w:val="24"/>
              </w:rPr>
            </w:pPr>
            <w:r w:rsidRPr="003930CF">
              <w:rPr>
                <w:rFonts w:cs="Arial"/>
                <w:sz w:val="24"/>
              </w:rPr>
              <w:t>Same sex or both sexes</w:t>
            </w:r>
          </w:p>
          <w:p w14:paraId="1B9EA51E" w14:textId="77777777" w:rsidR="003034A5" w:rsidRPr="003930CF" w:rsidRDefault="003034A5" w:rsidP="003034A5">
            <w:pPr>
              <w:spacing w:after="0" w:line="240" w:lineRule="auto"/>
              <w:rPr>
                <w:rFonts w:cs="Arial"/>
                <w:sz w:val="24"/>
              </w:rPr>
            </w:pPr>
            <w:r w:rsidRPr="003930CF">
              <w:rPr>
                <w:rFonts w:cs="Arial"/>
                <w:sz w:val="24"/>
              </w:rPr>
              <w:t xml:space="preserve">Do not wish to answer </w:t>
            </w:r>
          </w:p>
          <w:p w14:paraId="30312C4B" w14:textId="77777777" w:rsidR="003034A5" w:rsidRPr="003930CF" w:rsidRDefault="003034A5" w:rsidP="003034A5">
            <w:pPr>
              <w:spacing w:after="0" w:line="240" w:lineRule="auto"/>
              <w:rPr>
                <w:rFonts w:cs="Arial"/>
                <w:sz w:val="24"/>
              </w:rPr>
            </w:pP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5CD321C9" w14:textId="77777777" w:rsidR="00A7282B" w:rsidRDefault="00A7282B" w:rsidP="00A7282B">
            <w:pPr>
              <w:spacing w:line="240" w:lineRule="auto"/>
              <w:rPr>
                <w:rFonts w:cs="Arial"/>
                <w:sz w:val="24"/>
              </w:rPr>
            </w:pPr>
            <w:r>
              <w:rPr>
                <w:rFonts w:cs="Arial"/>
                <w:sz w:val="24"/>
              </w:rPr>
              <w:t xml:space="preserve">36%          </w:t>
            </w:r>
          </w:p>
          <w:p w14:paraId="2AC3F4E3" w14:textId="77777777" w:rsidR="00A7282B" w:rsidRDefault="00A7282B" w:rsidP="00A7282B">
            <w:pPr>
              <w:spacing w:line="240" w:lineRule="auto"/>
              <w:rPr>
                <w:rFonts w:cs="Arial"/>
                <w:sz w:val="24"/>
              </w:rPr>
            </w:pPr>
            <w:r>
              <w:rPr>
                <w:rFonts w:cs="Arial"/>
                <w:sz w:val="24"/>
              </w:rPr>
              <w:t xml:space="preserve">1%                                       </w:t>
            </w:r>
          </w:p>
          <w:p w14:paraId="5B5F349A" w14:textId="3A967AA9" w:rsidR="003034A5" w:rsidRPr="008A66B0" w:rsidRDefault="00A7282B" w:rsidP="00A7282B">
            <w:pPr>
              <w:spacing w:line="240" w:lineRule="auto"/>
              <w:rPr>
                <w:rFonts w:cs="Arial"/>
                <w:sz w:val="24"/>
              </w:rPr>
            </w:pPr>
            <w:r>
              <w:rPr>
                <w:rFonts w:cs="Arial"/>
                <w:sz w:val="24"/>
              </w:rPr>
              <w:t xml:space="preserve">62%                              </w:t>
            </w:r>
          </w:p>
        </w:tc>
        <w:tc>
          <w:tcPr>
            <w:tcW w:w="6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tbl>
            <w:tblPr>
              <w:tblW w:w="2220" w:type="dxa"/>
              <w:jc w:val="center"/>
              <w:tblLayout w:type="fixed"/>
              <w:tblLook w:val="04A0" w:firstRow="1" w:lastRow="0" w:firstColumn="1" w:lastColumn="0" w:noHBand="0" w:noVBand="1"/>
            </w:tblPr>
            <w:tblGrid>
              <w:gridCol w:w="2220"/>
            </w:tblGrid>
            <w:tr w:rsidR="003034A5" w:rsidRPr="003930CF" w14:paraId="23A02E9E" w14:textId="77777777" w:rsidTr="002E327F">
              <w:trPr>
                <w:trHeight w:val="300"/>
                <w:jc w:val="center"/>
              </w:trPr>
              <w:tc>
                <w:tcPr>
                  <w:tcW w:w="2220" w:type="dxa"/>
                  <w:noWrap/>
                  <w:vAlign w:val="bottom"/>
                </w:tcPr>
                <w:p w14:paraId="6E71ED0E" w14:textId="62A2056D" w:rsidR="003034A5" w:rsidRPr="003930CF" w:rsidRDefault="003034A5" w:rsidP="003034A5">
                  <w:pPr>
                    <w:spacing w:after="0" w:line="240" w:lineRule="auto"/>
                    <w:jc w:val="center"/>
                    <w:rPr>
                      <w:rFonts w:cs="Arial"/>
                      <w:color w:val="000000"/>
                      <w:sz w:val="24"/>
                      <w:lang w:eastAsia="en-GB"/>
                    </w:rPr>
                  </w:pPr>
                </w:p>
              </w:tc>
            </w:tr>
            <w:tr w:rsidR="003034A5" w:rsidRPr="003930CF" w14:paraId="6F7E2612" w14:textId="77777777" w:rsidTr="002E327F">
              <w:trPr>
                <w:trHeight w:val="300"/>
                <w:jc w:val="center"/>
              </w:trPr>
              <w:tc>
                <w:tcPr>
                  <w:tcW w:w="2220" w:type="dxa"/>
                  <w:noWrap/>
                  <w:vAlign w:val="bottom"/>
                </w:tcPr>
                <w:p w14:paraId="5329390A"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4A688A83" w14:textId="77777777" w:rsidTr="002E327F">
              <w:trPr>
                <w:trHeight w:val="300"/>
                <w:jc w:val="center"/>
              </w:trPr>
              <w:tc>
                <w:tcPr>
                  <w:tcW w:w="2220" w:type="dxa"/>
                  <w:noWrap/>
                  <w:vAlign w:val="bottom"/>
                </w:tcPr>
                <w:p w14:paraId="558780E4"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57E0399B" w14:textId="77777777" w:rsidTr="002E327F">
              <w:trPr>
                <w:trHeight w:val="300"/>
                <w:jc w:val="center"/>
              </w:trPr>
              <w:tc>
                <w:tcPr>
                  <w:tcW w:w="2220" w:type="dxa"/>
                  <w:noWrap/>
                  <w:vAlign w:val="bottom"/>
                </w:tcPr>
                <w:p w14:paraId="27969BB5"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64EB0A15" w14:textId="77777777" w:rsidTr="002E327F">
              <w:trPr>
                <w:trHeight w:val="300"/>
                <w:jc w:val="center"/>
              </w:trPr>
              <w:tc>
                <w:tcPr>
                  <w:tcW w:w="2220" w:type="dxa"/>
                  <w:noWrap/>
                  <w:vAlign w:val="bottom"/>
                </w:tcPr>
                <w:p w14:paraId="500EDAC1" w14:textId="77777777" w:rsidR="003034A5" w:rsidRPr="003930CF" w:rsidRDefault="003034A5" w:rsidP="003034A5">
                  <w:pPr>
                    <w:spacing w:after="0" w:line="240" w:lineRule="auto"/>
                    <w:jc w:val="center"/>
                    <w:rPr>
                      <w:rFonts w:cs="Arial"/>
                      <w:color w:val="000000"/>
                      <w:sz w:val="24"/>
                      <w:lang w:eastAsia="en-GB"/>
                    </w:rPr>
                  </w:pPr>
                </w:p>
              </w:tc>
            </w:tr>
          </w:tbl>
          <w:p w14:paraId="27EEBE04" w14:textId="77777777" w:rsidR="003034A5" w:rsidRPr="003930CF" w:rsidRDefault="003034A5" w:rsidP="003034A5">
            <w:pPr>
              <w:spacing w:line="240" w:lineRule="auto"/>
              <w:jc w:val="center"/>
              <w:rPr>
                <w:rFonts w:cs="Arial"/>
                <w:sz w:val="24"/>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37ABB9BE" w14:textId="77777777" w:rsidR="00F501E0" w:rsidRDefault="00F501E0" w:rsidP="00F501E0">
            <w:pPr>
              <w:rPr>
                <w:rFonts w:cs="Arial"/>
                <w:color w:val="000000"/>
                <w:sz w:val="24"/>
                <w:lang w:eastAsia="en-GB"/>
              </w:rPr>
            </w:pPr>
            <w:r>
              <w:rPr>
                <w:rFonts w:cs="Arial"/>
                <w:color w:val="000000"/>
                <w:sz w:val="24"/>
                <w:lang w:eastAsia="en-GB"/>
              </w:rPr>
              <w:t>Limited data available re: Sexual Orientation</w:t>
            </w:r>
          </w:p>
          <w:p w14:paraId="0CFC78FF" w14:textId="48ED5B9A" w:rsidR="003034A5" w:rsidRPr="003930CF" w:rsidRDefault="00F501E0" w:rsidP="00F501E0">
            <w:pPr>
              <w:spacing w:after="0" w:line="240" w:lineRule="auto"/>
              <w:rPr>
                <w:rFonts w:cs="Arial"/>
                <w:color w:val="000000"/>
                <w:sz w:val="24"/>
                <w:lang w:eastAsia="en-GB"/>
              </w:rPr>
            </w:pPr>
            <w:r>
              <w:rPr>
                <w:rFonts w:cs="Arial"/>
                <w:sz w:val="24"/>
                <w:lang w:eastAsia="en-GB"/>
              </w:rPr>
              <w:t>36% of staff are attracted to opposite sex and 1% to same or both sexes.</w:t>
            </w:r>
          </w:p>
        </w:tc>
      </w:tr>
      <w:tr w:rsidR="00A326C3" w:rsidRPr="003930CF" w14:paraId="7DC9BD66" w14:textId="77777777" w:rsidTr="003034A5">
        <w:trPr>
          <w:trHeight w:val="2021"/>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A778033" w14:textId="77777777" w:rsidR="00A326C3" w:rsidRPr="003930CF" w:rsidRDefault="00A326C3" w:rsidP="003034A5">
            <w:pPr>
              <w:spacing w:line="240" w:lineRule="auto"/>
              <w:rPr>
                <w:rFonts w:cs="Arial"/>
                <w:b/>
                <w:sz w:val="24"/>
              </w:rPr>
            </w:pPr>
            <w:r>
              <w:rPr>
                <w:rFonts w:cs="Arial"/>
                <w:b/>
                <w:sz w:val="24"/>
              </w:rPr>
              <w:t>Multiple Identities</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457DF141" w14:textId="77777777" w:rsidR="00A326C3" w:rsidRPr="003930CF" w:rsidRDefault="00A326C3" w:rsidP="003034A5">
            <w:pPr>
              <w:spacing w:after="0" w:line="240" w:lineRule="auto"/>
              <w:rPr>
                <w:rFonts w:cs="Arial"/>
                <w:sz w:val="24"/>
              </w:rPr>
            </w:pP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B9D2475" w14:textId="77777777" w:rsidR="00A326C3" w:rsidRDefault="00A326C3" w:rsidP="003034A5">
            <w:pPr>
              <w:spacing w:line="240" w:lineRule="auto"/>
              <w:rPr>
                <w:rFonts w:cs="Arial"/>
                <w:sz w:val="24"/>
              </w:rPr>
            </w:pPr>
          </w:p>
        </w:tc>
        <w:tc>
          <w:tcPr>
            <w:tcW w:w="6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8C47D0" w14:textId="3567DCBC" w:rsidR="00A326C3" w:rsidRPr="003930CF" w:rsidRDefault="00A326C3" w:rsidP="003034A5">
            <w:pPr>
              <w:spacing w:after="0" w:line="240" w:lineRule="auto"/>
              <w:jc w:val="center"/>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6EABCFF3" w14:textId="77777777" w:rsidR="00B064C8" w:rsidRPr="00B064C8" w:rsidRDefault="00B064C8" w:rsidP="00B064C8">
            <w:pPr>
              <w:autoSpaceDE w:val="0"/>
              <w:autoSpaceDN w:val="0"/>
              <w:adjustRightInd w:val="0"/>
              <w:rPr>
                <w:rFonts w:cs="Arial"/>
                <w:sz w:val="24"/>
              </w:rPr>
            </w:pPr>
            <w:r w:rsidRPr="00B064C8">
              <w:rPr>
                <w:rFonts w:cs="Arial"/>
                <w:sz w:val="24"/>
              </w:rPr>
              <w:t xml:space="preserve">Generally speaking, people can fall into more than one Section 75 category.  Taking this into consideration, are there any potential impacts of the policy/decision on people with multiple identities?  </w:t>
            </w:r>
          </w:p>
          <w:p w14:paraId="505591DD" w14:textId="77777777" w:rsidR="00A326C3" w:rsidRPr="003930CF" w:rsidRDefault="00B064C8" w:rsidP="00B064C8">
            <w:pPr>
              <w:spacing w:after="0" w:line="240" w:lineRule="auto"/>
              <w:rPr>
                <w:rFonts w:cs="Arial"/>
                <w:color w:val="000000"/>
                <w:sz w:val="24"/>
                <w:lang w:eastAsia="en-GB"/>
              </w:rPr>
            </w:pPr>
            <w:r w:rsidRPr="00B064C8">
              <w:rPr>
                <w:rFonts w:cs="Arial"/>
                <w:sz w:val="24"/>
              </w:rPr>
              <w:t>(</w:t>
            </w:r>
            <w:r w:rsidRPr="00B064C8">
              <w:rPr>
                <w:rFonts w:cs="Arial"/>
                <w:i/>
                <w:sz w:val="24"/>
              </w:rPr>
              <w:t>For example; disabled minority ethnic people; disabled women; young Protestant men; and young lesbians, gay and bisexual people).</w:t>
            </w:r>
          </w:p>
        </w:tc>
      </w:tr>
    </w:tbl>
    <w:p w14:paraId="3F73E465" w14:textId="77777777" w:rsidR="00D75E22" w:rsidRDefault="00D75E22" w:rsidP="00D75E22"/>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1"/>
        <w:gridCol w:w="981"/>
        <w:gridCol w:w="1157"/>
        <w:gridCol w:w="978"/>
        <w:gridCol w:w="9216"/>
      </w:tblGrid>
      <w:tr w:rsidR="00D75E22" w:rsidRPr="003930CF" w14:paraId="67816528" w14:textId="77777777" w:rsidTr="00D75E22">
        <w:trPr>
          <w:trHeight w:val="409"/>
        </w:trPr>
        <w:tc>
          <w:tcPr>
            <w:tcW w:w="5000" w:type="pct"/>
            <w:gridSpan w:val="5"/>
            <w:shd w:val="clear" w:color="auto" w:fill="9CC2E5"/>
          </w:tcPr>
          <w:p w14:paraId="5C0DD7B9" w14:textId="77777777" w:rsidR="00D75E22" w:rsidRPr="00A326C3" w:rsidRDefault="00D75E22" w:rsidP="002E327F">
            <w:pPr>
              <w:shd w:val="clear" w:color="auto" w:fill="9CC2E5"/>
              <w:rPr>
                <w:rFonts w:cs="Arial"/>
                <w:b/>
                <w:bCs/>
                <w:szCs w:val="28"/>
              </w:rPr>
            </w:pPr>
            <w:r w:rsidRPr="00A326C3">
              <w:rPr>
                <w:rFonts w:cs="Arial"/>
                <w:b/>
                <w:bCs/>
                <w:szCs w:val="28"/>
              </w:rPr>
              <w:t>Section 4: Consid</w:t>
            </w:r>
            <w:r w:rsidR="00C52565">
              <w:rPr>
                <w:rFonts w:cs="Arial"/>
                <w:b/>
                <w:bCs/>
                <w:szCs w:val="28"/>
              </w:rPr>
              <w:t xml:space="preserve">eration of Impacts and Identification of Mitigations and/or </w:t>
            </w:r>
            <w:r w:rsidRPr="00A326C3">
              <w:rPr>
                <w:rFonts w:cs="Arial"/>
                <w:b/>
                <w:bCs/>
                <w:szCs w:val="28"/>
              </w:rPr>
              <w:t xml:space="preserve">Alternative Policies </w:t>
            </w:r>
          </w:p>
          <w:p w14:paraId="1A19B6AA" w14:textId="77777777" w:rsidR="00D75E22" w:rsidRPr="00C3447B" w:rsidRDefault="00D75E22" w:rsidP="002E327F">
            <w:pPr>
              <w:shd w:val="clear" w:color="auto" w:fill="9CC2E5"/>
              <w:spacing w:line="259" w:lineRule="auto"/>
              <w:rPr>
                <w:rFonts w:cs="Arial"/>
                <w:bCs/>
                <w:sz w:val="24"/>
              </w:rPr>
            </w:pPr>
            <w:r w:rsidRPr="003930CF">
              <w:rPr>
                <w:rFonts w:cs="Arial"/>
                <w:bCs/>
                <w:sz w:val="24"/>
              </w:rPr>
              <w:t xml:space="preserve">Given the </w:t>
            </w:r>
            <w:r w:rsidRPr="003930CF">
              <w:rPr>
                <w:rFonts w:cs="Arial"/>
                <w:b/>
                <w:bCs/>
                <w:sz w:val="24"/>
              </w:rPr>
              <w:t xml:space="preserve">evidence </w:t>
            </w:r>
            <w:r w:rsidRPr="003930CF">
              <w:rPr>
                <w:rFonts w:cs="Arial"/>
                <w:bCs/>
                <w:sz w:val="24"/>
              </w:rPr>
              <w:t xml:space="preserve">gathered in Section </w:t>
            </w:r>
            <w:r w:rsidR="00051BBF" w:rsidRPr="003930CF">
              <w:rPr>
                <w:rFonts w:cs="Arial"/>
                <w:bCs/>
                <w:sz w:val="24"/>
              </w:rPr>
              <w:t>3,</w:t>
            </w:r>
            <w:r w:rsidRPr="003930CF">
              <w:rPr>
                <w:rFonts w:cs="Arial"/>
                <w:bCs/>
                <w:sz w:val="24"/>
              </w:rPr>
              <w:t xml:space="preserve"> please identify for each of the </w:t>
            </w:r>
            <w:r w:rsidRPr="003930CF">
              <w:rPr>
                <w:rFonts w:cs="Arial"/>
                <w:b/>
                <w:bCs/>
                <w:sz w:val="24"/>
              </w:rPr>
              <w:t>nine equality categories</w:t>
            </w:r>
            <w:r w:rsidRPr="003930CF">
              <w:rPr>
                <w:rFonts w:cs="Arial"/>
                <w:bCs/>
                <w:sz w:val="24"/>
              </w:rPr>
              <w:t xml:space="preserve"> the level </w:t>
            </w:r>
            <w:r w:rsidRPr="003930CF">
              <w:rPr>
                <w:rFonts w:cs="Arial"/>
                <w:b/>
                <w:bCs/>
                <w:sz w:val="24"/>
              </w:rPr>
              <w:t>of impact, mitigation measures</w:t>
            </w:r>
            <w:r w:rsidRPr="003930CF">
              <w:rPr>
                <w:rFonts w:cs="Arial"/>
                <w:bCs/>
                <w:sz w:val="24"/>
              </w:rPr>
              <w:t xml:space="preserve"> and </w:t>
            </w:r>
            <w:r w:rsidRPr="003930CF">
              <w:rPr>
                <w:rFonts w:cs="Arial"/>
                <w:b/>
                <w:bCs/>
                <w:sz w:val="24"/>
              </w:rPr>
              <w:t xml:space="preserve">alternative </w:t>
            </w:r>
            <w:r w:rsidRPr="003930CF">
              <w:rPr>
                <w:rFonts w:cs="Arial"/>
                <w:bCs/>
                <w:sz w:val="24"/>
              </w:rPr>
              <w:t xml:space="preserve">policies / proposals that better </w:t>
            </w:r>
            <w:r w:rsidRPr="003930CF">
              <w:rPr>
                <w:rFonts w:cs="Arial"/>
                <w:b/>
                <w:bCs/>
                <w:sz w:val="24"/>
              </w:rPr>
              <w:t>promote equality of opportunity</w:t>
            </w:r>
            <w:r>
              <w:rPr>
                <w:rFonts w:cs="Arial"/>
                <w:bCs/>
                <w:sz w:val="24"/>
              </w:rPr>
              <w:t>.</w:t>
            </w:r>
          </w:p>
        </w:tc>
      </w:tr>
      <w:tr w:rsidR="00D75E22" w:rsidRPr="003930CF" w14:paraId="67D30927" w14:textId="77777777" w:rsidTr="002E327F">
        <w:trPr>
          <w:trHeight w:val="409"/>
        </w:trPr>
        <w:tc>
          <w:tcPr>
            <w:tcW w:w="5000" w:type="pct"/>
            <w:gridSpan w:val="5"/>
            <w:shd w:val="clear" w:color="auto" w:fill="EDF7F9"/>
          </w:tcPr>
          <w:p w14:paraId="6A12A1B8" w14:textId="77777777" w:rsidR="00D75E22" w:rsidRPr="003930CF" w:rsidRDefault="00D75E22" w:rsidP="002E327F">
            <w:pPr>
              <w:spacing w:line="240" w:lineRule="auto"/>
              <w:rPr>
                <w:rFonts w:cs="Arial"/>
                <w:b/>
                <w:sz w:val="24"/>
              </w:rPr>
            </w:pPr>
            <w:r w:rsidRPr="00A326C3">
              <w:rPr>
                <w:rFonts w:cs="Arial"/>
                <w:sz w:val="24"/>
              </w:rPr>
              <w:t>(4.1)</w:t>
            </w:r>
            <w:r w:rsidRPr="003930CF">
              <w:rPr>
                <w:rFonts w:cs="Arial"/>
                <w:b/>
                <w:sz w:val="24"/>
              </w:rPr>
              <w:t xml:space="preserve"> SERVICE USERS</w:t>
            </w:r>
          </w:p>
        </w:tc>
      </w:tr>
      <w:tr w:rsidR="00D75E22" w:rsidRPr="003930CF" w14:paraId="6AF294B8" w14:textId="77777777" w:rsidTr="002E327F">
        <w:trPr>
          <w:trHeight w:val="417"/>
        </w:trPr>
        <w:tc>
          <w:tcPr>
            <w:tcW w:w="1015" w:type="pct"/>
            <w:vMerge w:val="restart"/>
            <w:shd w:val="clear" w:color="auto" w:fill="EDF7F9"/>
          </w:tcPr>
          <w:p w14:paraId="2612F9EE" w14:textId="77777777" w:rsidR="00D75E22" w:rsidRPr="003930CF" w:rsidRDefault="00D75E22" w:rsidP="002E327F">
            <w:pPr>
              <w:spacing w:line="240" w:lineRule="auto"/>
              <w:rPr>
                <w:rFonts w:cs="Arial"/>
                <w:b/>
                <w:sz w:val="24"/>
              </w:rPr>
            </w:pPr>
            <w:r w:rsidRPr="003930CF">
              <w:rPr>
                <w:rFonts w:cs="Arial"/>
                <w:b/>
                <w:sz w:val="24"/>
              </w:rPr>
              <w:t>Equality Category</w:t>
            </w:r>
          </w:p>
        </w:tc>
        <w:tc>
          <w:tcPr>
            <w:tcW w:w="1007" w:type="pct"/>
            <w:gridSpan w:val="3"/>
            <w:shd w:val="clear" w:color="auto" w:fill="EDF7F9"/>
          </w:tcPr>
          <w:p w14:paraId="410AF45B" w14:textId="77777777" w:rsidR="00D75E22" w:rsidRPr="003930CF" w:rsidRDefault="00D75E22" w:rsidP="002E327F">
            <w:pPr>
              <w:spacing w:line="240" w:lineRule="auto"/>
              <w:jc w:val="center"/>
              <w:rPr>
                <w:rFonts w:cs="Arial"/>
                <w:b/>
                <w:sz w:val="24"/>
              </w:rPr>
            </w:pPr>
            <w:r w:rsidRPr="003930CF">
              <w:rPr>
                <w:rFonts w:cs="Arial"/>
                <w:b/>
                <w:sz w:val="24"/>
              </w:rPr>
              <w:t>Level of Impact</w:t>
            </w:r>
          </w:p>
        </w:tc>
        <w:tc>
          <w:tcPr>
            <w:tcW w:w="2978" w:type="pct"/>
            <w:vMerge w:val="restart"/>
            <w:shd w:val="clear" w:color="auto" w:fill="EDF7F9"/>
          </w:tcPr>
          <w:p w14:paraId="5C4D192E" w14:textId="77777777" w:rsidR="00D75E22" w:rsidRPr="003930CF" w:rsidRDefault="00D75E22" w:rsidP="002E327F">
            <w:pPr>
              <w:spacing w:line="240" w:lineRule="auto"/>
              <w:jc w:val="center"/>
              <w:rPr>
                <w:rFonts w:cs="Arial"/>
                <w:b/>
                <w:sz w:val="24"/>
              </w:rPr>
            </w:pPr>
            <w:r w:rsidRPr="003930CF">
              <w:rPr>
                <w:rFonts w:cs="Arial"/>
                <w:b/>
                <w:sz w:val="24"/>
              </w:rPr>
              <w:t xml:space="preserve">Mitigation Measures  and Alternative Policies or Actions that might lessen the severity of the equality impact </w:t>
            </w:r>
          </w:p>
          <w:p w14:paraId="14CBD68D" w14:textId="77777777" w:rsidR="00D75E22" w:rsidRPr="003930CF" w:rsidRDefault="00D75E22" w:rsidP="002E327F">
            <w:pPr>
              <w:spacing w:line="240" w:lineRule="auto"/>
              <w:jc w:val="center"/>
              <w:rPr>
                <w:rFonts w:cs="Arial"/>
                <w:sz w:val="24"/>
              </w:rPr>
            </w:pPr>
            <w:r w:rsidRPr="003930CF">
              <w:rPr>
                <w:rFonts w:cs="Arial"/>
                <w:sz w:val="24"/>
              </w:rPr>
              <w:t>(where Major or Minor Impact identified)</w:t>
            </w:r>
          </w:p>
        </w:tc>
      </w:tr>
      <w:tr w:rsidR="00D75E22" w:rsidRPr="003930CF" w14:paraId="0317A15D" w14:textId="77777777" w:rsidTr="002E327F">
        <w:trPr>
          <w:trHeight w:val="468"/>
        </w:trPr>
        <w:tc>
          <w:tcPr>
            <w:tcW w:w="1015" w:type="pct"/>
            <w:vMerge/>
            <w:shd w:val="clear" w:color="auto" w:fill="DAEEF3"/>
          </w:tcPr>
          <w:p w14:paraId="77404B34" w14:textId="77777777" w:rsidR="00D75E22" w:rsidRPr="003930CF" w:rsidRDefault="00D75E22" w:rsidP="002E327F">
            <w:pPr>
              <w:spacing w:line="240" w:lineRule="auto"/>
              <w:rPr>
                <w:rFonts w:cs="Arial"/>
                <w:sz w:val="24"/>
              </w:rPr>
            </w:pPr>
          </w:p>
        </w:tc>
        <w:tc>
          <w:tcPr>
            <w:tcW w:w="317" w:type="pct"/>
            <w:shd w:val="clear" w:color="auto" w:fill="EDF7F9"/>
          </w:tcPr>
          <w:p w14:paraId="78920D89" w14:textId="77777777" w:rsidR="00D75E22" w:rsidRPr="003930CF" w:rsidRDefault="00D75E22" w:rsidP="002E327F">
            <w:pPr>
              <w:spacing w:line="240" w:lineRule="auto"/>
              <w:jc w:val="center"/>
              <w:rPr>
                <w:rFonts w:cs="Arial"/>
                <w:b/>
                <w:sz w:val="24"/>
              </w:rPr>
            </w:pPr>
            <w:r w:rsidRPr="003930CF">
              <w:rPr>
                <w:rFonts w:cs="Arial"/>
                <w:b/>
                <w:sz w:val="24"/>
              </w:rPr>
              <w:t>Major</w:t>
            </w:r>
          </w:p>
        </w:tc>
        <w:tc>
          <w:tcPr>
            <w:tcW w:w="374" w:type="pct"/>
            <w:shd w:val="clear" w:color="auto" w:fill="EDF7F9"/>
          </w:tcPr>
          <w:p w14:paraId="161E4685" w14:textId="77777777" w:rsidR="00D75E22" w:rsidRPr="003930CF" w:rsidRDefault="00D75E22" w:rsidP="002E327F">
            <w:pPr>
              <w:spacing w:line="240" w:lineRule="auto"/>
              <w:jc w:val="center"/>
              <w:rPr>
                <w:rFonts w:cs="Arial"/>
                <w:b/>
                <w:sz w:val="24"/>
              </w:rPr>
            </w:pPr>
            <w:r w:rsidRPr="003930CF">
              <w:rPr>
                <w:rFonts w:cs="Arial"/>
                <w:b/>
                <w:sz w:val="24"/>
              </w:rPr>
              <w:t>Minor</w:t>
            </w:r>
          </w:p>
        </w:tc>
        <w:tc>
          <w:tcPr>
            <w:tcW w:w="316" w:type="pct"/>
            <w:shd w:val="clear" w:color="auto" w:fill="EDF7F9"/>
          </w:tcPr>
          <w:p w14:paraId="228418A3" w14:textId="77777777" w:rsidR="00D75E22" w:rsidRPr="003930CF" w:rsidRDefault="00D75E22" w:rsidP="002E327F">
            <w:pPr>
              <w:spacing w:line="240" w:lineRule="auto"/>
              <w:jc w:val="center"/>
              <w:rPr>
                <w:rFonts w:cs="Arial"/>
                <w:b/>
                <w:sz w:val="24"/>
              </w:rPr>
            </w:pPr>
            <w:r w:rsidRPr="003930CF">
              <w:rPr>
                <w:rFonts w:cs="Arial"/>
                <w:b/>
                <w:sz w:val="24"/>
              </w:rPr>
              <w:t>None</w:t>
            </w:r>
          </w:p>
        </w:tc>
        <w:tc>
          <w:tcPr>
            <w:tcW w:w="2978" w:type="pct"/>
            <w:vMerge/>
            <w:shd w:val="clear" w:color="auto" w:fill="DAEEF3"/>
          </w:tcPr>
          <w:p w14:paraId="40B1E128" w14:textId="77777777" w:rsidR="00D75E22" w:rsidRPr="003930CF" w:rsidRDefault="00D75E22" w:rsidP="002E327F">
            <w:pPr>
              <w:spacing w:line="240" w:lineRule="auto"/>
              <w:rPr>
                <w:rFonts w:cs="Arial"/>
                <w:sz w:val="24"/>
              </w:rPr>
            </w:pPr>
          </w:p>
        </w:tc>
      </w:tr>
      <w:tr w:rsidR="00B0448F" w:rsidRPr="003930CF" w14:paraId="525AD53A" w14:textId="77777777" w:rsidTr="002E327F">
        <w:tc>
          <w:tcPr>
            <w:tcW w:w="1015" w:type="pct"/>
            <w:shd w:val="clear" w:color="auto" w:fill="EDF7F9"/>
          </w:tcPr>
          <w:p w14:paraId="3C961A7E" w14:textId="77777777" w:rsidR="00B0448F" w:rsidRPr="003930CF" w:rsidRDefault="00B0448F" w:rsidP="002E327F">
            <w:pPr>
              <w:spacing w:line="240" w:lineRule="auto"/>
              <w:rPr>
                <w:rFonts w:cs="Arial"/>
                <w:b/>
                <w:sz w:val="24"/>
              </w:rPr>
            </w:pPr>
            <w:r w:rsidRPr="003930CF">
              <w:rPr>
                <w:rFonts w:cs="Arial"/>
                <w:b/>
                <w:sz w:val="24"/>
              </w:rPr>
              <w:t>Age</w:t>
            </w:r>
          </w:p>
        </w:tc>
        <w:tc>
          <w:tcPr>
            <w:tcW w:w="317" w:type="pct"/>
          </w:tcPr>
          <w:p w14:paraId="658325F8" w14:textId="77777777" w:rsidR="00B0448F" w:rsidRPr="003930CF" w:rsidRDefault="00B0448F" w:rsidP="002E327F">
            <w:pPr>
              <w:spacing w:line="240" w:lineRule="auto"/>
              <w:rPr>
                <w:rFonts w:cs="Arial"/>
                <w:sz w:val="24"/>
              </w:rPr>
            </w:pPr>
          </w:p>
        </w:tc>
        <w:tc>
          <w:tcPr>
            <w:tcW w:w="374" w:type="pct"/>
          </w:tcPr>
          <w:p w14:paraId="735495E6" w14:textId="7DAC7D6B" w:rsidR="00B0448F" w:rsidRPr="003930CF" w:rsidRDefault="00B0448F" w:rsidP="002E327F">
            <w:pPr>
              <w:spacing w:line="240" w:lineRule="auto"/>
              <w:rPr>
                <w:rFonts w:cs="Arial"/>
                <w:sz w:val="24"/>
              </w:rPr>
            </w:pPr>
            <w:r>
              <w:rPr>
                <w:rFonts w:cs="Arial"/>
                <w:sz w:val="24"/>
              </w:rPr>
              <w:sym w:font="Wingdings" w:char="F0FC"/>
            </w:r>
            <w:r>
              <w:rPr>
                <w:rFonts w:cs="Arial"/>
                <w:sz w:val="24"/>
              </w:rPr>
              <w:t xml:space="preserve"> (potential)</w:t>
            </w:r>
          </w:p>
        </w:tc>
        <w:tc>
          <w:tcPr>
            <w:tcW w:w="316" w:type="pct"/>
          </w:tcPr>
          <w:p w14:paraId="0F078D99" w14:textId="08CD9934" w:rsidR="00B0448F" w:rsidRPr="003930CF" w:rsidRDefault="00B0448F" w:rsidP="002E327F">
            <w:pPr>
              <w:spacing w:line="240" w:lineRule="auto"/>
              <w:rPr>
                <w:rFonts w:cs="Arial"/>
                <w:sz w:val="24"/>
              </w:rPr>
            </w:pPr>
          </w:p>
        </w:tc>
        <w:tc>
          <w:tcPr>
            <w:tcW w:w="2978" w:type="pct"/>
            <w:vMerge w:val="restart"/>
          </w:tcPr>
          <w:p w14:paraId="44B8624F" w14:textId="77777777" w:rsidR="00B0448F" w:rsidRPr="004024F3" w:rsidRDefault="00B0448F" w:rsidP="00B0448F">
            <w:pPr>
              <w:rPr>
                <w:sz w:val="24"/>
              </w:rPr>
            </w:pPr>
            <w:r w:rsidRPr="004024F3">
              <w:rPr>
                <w:sz w:val="24"/>
              </w:rPr>
              <w:t>It is likely</w:t>
            </w:r>
            <w:r>
              <w:rPr>
                <w:sz w:val="24"/>
              </w:rPr>
              <w:t xml:space="preserve"> this policy will impact on anyone who uses Trust services, facilities, care or who visits our premises.  Given the nature of the service provided and the location of the service there may be a disproportionate impact in terms of </w:t>
            </w:r>
            <w:r w:rsidRPr="003011C9">
              <w:rPr>
                <w:b/>
                <w:sz w:val="24"/>
              </w:rPr>
              <w:t xml:space="preserve">age, disability and caring responsibilities </w:t>
            </w:r>
            <w:r>
              <w:rPr>
                <w:sz w:val="24"/>
              </w:rPr>
              <w:t xml:space="preserve">as noted previously.  </w:t>
            </w:r>
            <w:r w:rsidRPr="004024F3">
              <w:rPr>
                <w:sz w:val="24"/>
              </w:rPr>
              <w:t xml:space="preserve"> </w:t>
            </w:r>
          </w:p>
          <w:p w14:paraId="629BACB1" w14:textId="77777777" w:rsidR="00B0448F" w:rsidRDefault="00B0448F" w:rsidP="00166AF0">
            <w:pPr>
              <w:spacing w:line="240" w:lineRule="auto"/>
              <w:rPr>
                <w:sz w:val="24"/>
              </w:rPr>
            </w:pPr>
            <w:r w:rsidRPr="004024F3">
              <w:rPr>
                <w:sz w:val="24"/>
              </w:rPr>
              <w:t xml:space="preserve">The impact of this policy may be deemed to be </w:t>
            </w:r>
            <w:r w:rsidRPr="00B0448F">
              <w:rPr>
                <w:b/>
                <w:bCs/>
                <w:sz w:val="24"/>
              </w:rPr>
              <w:t>positive</w:t>
            </w:r>
            <w:r w:rsidRPr="004024F3">
              <w:rPr>
                <w:sz w:val="24"/>
              </w:rPr>
              <w:t xml:space="preserve"> for the following reasons:</w:t>
            </w:r>
          </w:p>
          <w:p w14:paraId="093D002F" w14:textId="1303BABD" w:rsidR="00B0448F" w:rsidRPr="00D76EED" w:rsidRDefault="00B0448F" w:rsidP="00D76EED">
            <w:pPr>
              <w:pStyle w:val="ListParagraph"/>
              <w:numPr>
                <w:ilvl w:val="0"/>
                <w:numId w:val="23"/>
              </w:numPr>
              <w:spacing w:after="0" w:line="240" w:lineRule="auto"/>
              <w:ind w:right="-188"/>
              <w:contextualSpacing/>
              <w:rPr>
                <w:rFonts w:cs="Arial"/>
                <w:sz w:val="24"/>
              </w:rPr>
            </w:pPr>
            <w:r w:rsidRPr="00D76EED">
              <w:rPr>
                <w:rFonts w:eastAsia="Calibri" w:cs="Arial"/>
                <w:sz w:val="24"/>
              </w:rPr>
              <w:t>It is critical that the location of cameras is carefully considered. The physical location that is captured by the camera images, and the potential for capturing images of individuals, and the type of individuals that it is set to capture, will be a major driver in justifying the location and determining the extent of the cameras coverage.</w:t>
            </w:r>
          </w:p>
          <w:p w14:paraId="043CC48C" w14:textId="77777777" w:rsidR="00B0448F" w:rsidRPr="00D76EED" w:rsidRDefault="00B0448F" w:rsidP="00D76EED">
            <w:pPr>
              <w:pStyle w:val="ListParagraph"/>
              <w:numPr>
                <w:ilvl w:val="0"/>
                <w:numId w:val="23"/>
              </w:numPr>
              <w:spacing w:after="0" w:line="240" w:lineRule="auto"/>
              <w:ind w:right="-188"/>
              <w:contextualSpacing/>
              <w:rPr>
                <w:rFonts w:cs="Arial"/>
                <w:sz w:val="24"/>
              </w:rPr>
            </w:pPr>
            <w:r w:rsidRPr="00D76EED">
              <w:rPr>
                <w:rFonts w:cs="Arial"/>
                <w:sz w:val="24"/>
              </w:rPr>
              <w:t>Processes are in place to conduct an annual review of CCTV systems and usage.</w:t>
            </w:r>
          </w:p>
          <w:p w14:paraId="2A4CEE8D" w14:textId="77777777" w:rsidR="00B0448F" w:rsidRDefault="00B0448F" w:rsidP="001C3E41">
            <w:pPr>
              <w:pStyle w:val="ListParagraph"/>
              <w:numPr>
                <w:ilvl w:val="0"/>
                <w:numId w:val="23"/>
              </w:numPr>
              <w:spacing w:after="0" w:line="240" w:lineRule="auto"/>
              <w:ind w:right="-188"/>
              <w:contextualSpacing/>
              <w:rPr>
                <w:rFonts w:cs="Arial"/>
                <w:sz w:val="24"/>
              </w:rPr>
            </w:pPr>
            <w:r w:rsidRPr="001C3E41">
              <w:rPr>
                <w:rFonts w:cs="Arial"/>
                <w:sz w:val="24"/>
              </w:rPr>
              <w:t>Robust mechanisms in place to ensure that CCTV images are being stored securely and handled in accordance with this policy and relevant legislation and the Information Commission Officer (ICO) Guidance on Video Surveillance (including CCTV) and that images are retained in line with the GMGR (good management good records) - Retention and Disposal Schedule, and that this electronic record is managed as any sensitive personal record would be within the BHSCT organisations.</w:t>
            </w:r>
          </w:p>
          <w:p w14:paraId="646859D5" w14:textId="77777777" w:rsidR="00B0448F" w:rsidRPr="001C3E41" w:rsidRDefault="00B0448F" w:rsidP="001C3E41">
            <w:pPr>
              <w:pStyle w:val="ListParagraph"/>
              <w:numPr>
                <w:ilvl w:val="0"/>
                <w:numId w:val="23"/>
              </w:numPr>
              <w:spacing w:after="0" w:line="240" w:lineRule="auto"/>
              <w:ind w:right="-188"/>
              <w:contextualSpacing/>
              <w:rPr>
                <w:rFonts w:cs="Arial"/>
                <w:sz w:val="24"/>
              </w:rPr>
            </w:pPr>
            <w:r>
              <w:rPr>
                <w:rFonts w:cs="Arial"/>
                <w:sz w:val="24"/>
              </w:rPr>
              <w:lastRenderedPageBreak/>
              <w:t>DPIA has been carried out</w:t>
            </w:r>
          </w:p>
          <w:p w14:paraId="124B2C94" w14:textId="77777777" w:rsidR="00B0448F" w:rsidRPr="001C3E41" w:rsidRDefault="00B0448F" w:rsidP="001C3E41">
            <w:pPr>
              <w:pStyle w:val="ListParagraph"/>
              <w:numPr>
                <w:ilvl w:val="0"/>
                <w:numId w:val="23"/>
              </w:numPr>
              <w:spacing w:after="0" w:line="240" w:lineRule="auto"/>
              <w:ind w:right="-188"/>
              <w:contextualSpacing/>
              <w:rPr>
                <w:rFonts w:cs="Arial"/>
                <w:sz w:val="24"/>
              </w:rPr>
            </w:pPr>
            <w:r w:rsidRPr="001C3E41">
              <w:rPr>
                <w:rFonts w:cs="Arial"/>
                <w:sz w:val="24"/>
              </w:rPr>
              <w:t>Access protocols are in place and are being followed at each BHSCT site.</w:t>
            </w:r>
          </w:p>
          <w:p w14:paraId="68F9E854" w14:textId="77777777" w:rsidR="00B0448F" w:rsidRPr="001C3E41" w:rsidRDefault="00B0448F" w:rsidP="001C3E41">
            <w:pPr>
              <w:pStyle w:val="ListParagraph"/>
              <w:numPr>
                <w:ilvl w:val="0"/>
                <w:numId w:val="23"/>
              </w:numPr>
              <w:spacing w:after="0" w:line="240" w:lineRule="auto"/>
              <w:ind w:right="-188"/>
              <w:contextualSpacing/>
              <w:rPr>
                <w:rFonts w:cs="Arial"/>
                <w:sz w:val="24"/>
              </w:rPr>
            </w:pPr>
            <w:r w:rsidRPr="001C3E41">
              <w:rPr>
                <w:rFonts w:cs="Arial"/>
                <w:sz w:val="24"/>
              </w:rPr>
              <w:t>Viewing and disclosure of images is in line with BHSCT policy and legal obligations.</w:t>
            </w:r>
          </w:p>
          <w:p w14:paraId="5652D20E" w14:textId="77777777" w:rsidR="00B0448F" w:rsidRPr="001C3E41" w:rsidRDefault="00B0448F" w:rsidP="001C3E41">
            <w:pPr>
              <w:pStyle w:val="ListParagraph"/>
              <w:numPr>
                <w:ilvl w:val="0"/>
                <w:numId w:val="23"/>
              </w:numPr>
              <w:spacing w:after="0" w:line="240" w:lineRule="auto"/>
              <w:ind w:right="-188"/>
              <w:contextualSpacing/>
              <w:rPr>
                <w:rFonts w:cs="Arial"/>
                <w:sz w:val="24"/>
              </w:rPr>
            </w:pPr>
            <w:r w:rsidRPr="001C3E41">
              <w:rPr>
                <w:rFonts w:cs="Arial"/>
                <w:sz w:val="24"/>
              </w:rPr>
              <w:t xml:space="preserve">Staff using or maintaining the CCTV systems are sufficiently trained and aware of their obligations under the Data Protection Act 2018 and their Contract of Employment. </w:t>
            </w:r>
          </w:p>
          <w:p w14:paraId="4251405F" w14:textId="77777777" w:rsidR="00B0448F" w:rsidRPr="001C3E41" w:rsidRDefault="00B0448F" w:rsidP="001C3E41">
            <w:pPr>
              <w:pStyle w:val="ListParagraph"/>
              <w:numPr>
                <w:ilvl w:val="0"/>
                <w:numId w:val="23"/>
              </w:numPr>
              <w:spacing w:after="0" w:line="240" w:lineRule="auto"/>
              <w:ind w:right="-188"/>
              <w:contextualSpacing/>
              <w:rPr>
                <w:rFonts w:cs="Arial"/>
                <w:sz w:val="24"/>
              </w:rPr>
            </w:pPr>
            <w:r w:rsidRPr="001C3E41">
              <w:rPr>
                <w:rFonts w:cs="Arial"/>
                <w:sz w:val="24"/>
              </w:rPr>
              <w:t>Each passive CCTV system has adequate</w:t>
            </w:r>
            <w:r>
              <w:rPr>
                <w:rFonts w:cs="Arial"/>
                <w:sz w:val="24"/>
              </w:rPr>
              <w:t xml:space="preserve"> and accessible</w:t>
            </w:r>
            <w:r w:rsidRPr="001C3E41">
              <w:rPr>
                <w:rFonts w:cs="Arial"/>
                <w:sz w:val="24"/>
              </w:rPr>
              <w:t xml:space="preserve"> signage advising members of the public and staff that they are being monitored.</w:t>
            </w:r>
          </w:p>
          <w:p w14:paraId="421F5BD2" w14:textId="77777777" w:rsidR="00B0448F" w:rsidRDefault="00B0448F" w:rsidP="001C3E41">
            <w:pPr>
              <w:pStyle w:val="ListParagraph"/>
              <w:numPr>
                <w:ilvl w:val="0"/>
                <w:numId w:val="23"/>
              </w:numPr>
              <w:spacing w:after="0" w:line="240" w:lineRule="auto"/>
              <w:ind w:right="-188"/>
              <w:contextualSpacing/>
              <w:rPr>
                <w:rFonts w:cs="Arial"/>
                <w:sz w:val="24"/>
              </w:rPr>
            </w:pPr>
            <w:r w:rsidRPr="001C3E41">
              <w:rPr>
                <w:rFonts w:cs="Arial"/>
                <w:sz w:val="24"/>
              </w:rPr>
              <w:t>Positioning of the cameras is proportionate and not intrusive.</w:t>
            </w:r>
          </w:p>
          <w:p w14:paraId="481262ED" w14:textId="66CCFAD2" w:rsidR="00B0448F" w:rsidRDefault="00B0448F" w:rsidP="001C3E41">
            <w:pPr>
              <w:pStyle w:val="ListParagraph"/>
              <w:numPr>
                <w:ilvl w:val="0"/>
                <w:numId w:val="23"/>
              </w:numPr>
              <w:spacing w:after="0" w:line="240" w:lineRule="auto"/>
              <w:ind w:right="-188"/>
              <w:contextualSpacing/>
              <w:rPr>
                <w:rFonts w:cs="Arial"/>
                <w:sz w:val="24"/>
              </w:rPr>
            </w:pPr>
            <w:r>
              <w:rPr>
                <w:rFonts w:cs="Arial"/>
                <w:sz w:val="24"/>
              </w:rPr>
              <w:t>Covert recording is only used as a last resort, proportionate and carefully assessed as detailed in the policy.  The policy details clear criteria around covert CCTV and the mitigation that BHSCT will not use covert audio or video monitoring in areas which staff, patients, service users and carers would reasonably and genuinely expect to be private such as bathroom areas.</w:t>
            </w:r>
          </w:p>
          <w:p w14:paraId="0469FD8F" w14:textId="77777777" w:rsidR="00B0448F" w:rsidRPr="001C3E41" w:rsidRDefault="00B0448F" w:rsidP="00D76EED">
            <w:pPr>
              <w:pStyle w:val="ListParagraph"/>
              <w:spacing w:after="0" w:line="240" w:lineRule="auto"/>
              <w:ind w:right="-188"/>
              <w:contextualSpacing/>
              <w:rPr>
                <w:rFonts w:cs="Arial"/>
                <w:sz w:val="24"/>
              </w:rPr>
            </w:pPr>
          </w:p>
          <w:p w14:paraId="2FCFCF92" w14:textId="2F75DF8C" w:rsidR="00B0448F" w:rsidRPr="003930CF" w:rsidRDefault="00B0448F" w:rsidP="00595615">
            <w:pPr>
              <w:spacing w:line="240" w:lineRule="auto"/>
              <w:rPr>
                <w:rFonts w:cs="Arial"/>
                <w:sz w:val="24"/>
              </w:rPr>
            </w:pPr>
            <w:r>
              <w:rPr>
                <w:sz w:val="24"/>
              </w:rPr>
              <w:t xml:space="preserve">Key to the impact being positive is the effective implementation, making reasonable adjustments including the provision of accessible communication, on-going review and monitoring of the proposal.  Specifically, services will ensure that current and future service users will receive timely accessible communication about the CCTV system.  </w:t>
            </w:r>
          </w:p>
        </w:tc>
      </w:tr>
      <w:tr w:rsidR="00B0448F" w:rsidRPr="003930CF" w14:paraId="0AA61CD7" w14:textId="77777777" w:rsidTr="002E327F">
        <w:tc>
          <w:tcPr>
            <w:tcW w:w="1015" w:type="pct"/>
            <w:shd w:val="clear" w:color="auto" w:fill="EDF7F9"/>
          </w:tcPr>
          <w:p w14:paraId="01B2ECF6" w14:textId="77777777" w:rsidR="00B0448F" w:rsidRPr="003930CF" w:rsidRDefault="00B0448F" w:rsidP="002E327F">
            <w:pPr>
              <w:spacing w:line="240" w:lineRule="auto"/>
              <w:rPr>
                <w:rFonts w:cs="Arial"/>
                <w:b/>
                <w:sz w:val="24"/>
              </w:rPr>
            </w:pPr>
            <w:r w:rsidRPr="003930CF">
              <w:rPr>
                <w:rFonts w:cs="Arial"/>
                <w:b/>
                <w:sz w:val="24"/>
              </w:rPr>
              <w:t>Dependant Status</w:t>
            </w:r>
          </w:p>
        </w:tc>
        <w:tc>
          <w:tcPr>
            <w:tcW w:w="317" w:type="pct"/>
          </w:tcPr>
          <w:p w14:paraId="48395981" w14:textId="77777777" w:rsidR="00B0448F" w:rsidRPr="003930CF" w:rsidRDefault="00B0448F" w:rsidP="002E327F">
            <w:pPr>
              <w:spacing w:line="240" w:lineRule="auto"/>
              <w:rPr>
                <w:rFonts w:cs="Arial"/>
                <w:sz w:val="24"/>
              </w:rPr>
            </w:pPr>
          </w:p>
        </w:tc>
        <w:tc>
          <w:tcPr>
            <w:tcW w:w="374" w:type="pct"/>
          </w:tcPr>
          <w:p w14:paraId="5B2B9649" w14:textId="3700F61E" w:rsidR="00B0448F" w:rsidRPr="003930CF" w:rsidRDefault="00B0448F" w:rsidP="002E327F">
            <w:pPr>
              <w:spacing w:line="240" w:lineRule="auto"/>
              <w:rPr>
                <w:rFonts w:cs="Arial"/>
                <w:sz w:val="24"/>
              </w:rPr>
            </w:pPr>
            <w:r>
              <w:rPr>
                <w:rFonts w:cs="Arial"/>
                <w:sz w:val="24"/>
              </w:rPr>
              <w:sym w:font="Wingdings" w:char="F0FC"/>
            </w:r>
            <w:r>
              <w:rPr>
                <w:rFonts w:cs="Arial"/>
                <w:sz w:val="24"/>
              </w:rPr>
              <w:t>(potential)</w:t>
            </w:r>
          </w:p>
        </w:tc>
        <w:tc>
          <w:tcPr>
            <w:tcW w:w="316" w:type="pct"/>
          </w:tcPr>
          <w:p w14:paraId="323158FE" w14:textId="527B1C48" w:rsidR="00B0448F" w:rsidRPr="003930CF" w:rsidRDefault="00B0448F" w:rsidP="002E327F">
            <w:pPr>
              <w:spacing w:line="240" w:lineRule="auto"/>
              <w:rPr>
                <w:rFonts w:cs="Arial"/>
                <w:sz w:val="24"/>
              </w:rPr>
            </w:pPr>
          </w:p>
        </w:tc>
        <w:tc>
          <w:tcPr>
            <w:tcW w:w="2978" w:type="pct"/>
            <w:vMerge/>
          </w:tcPr>
          <w:p w14:paraId="2A2FE663" w14:textId="60EF28B3" w:rsidR="00B0448F" w:rsidRPr="003930CF" w:rsidRDefault="00B0448F" w:rsidP="00595615">
            <w:pPr>
              <w:spacing w:line="240" w:lineRule="auto"/>
              <w:rPr>
                <w:rFonts w:cs="Arial"/>
                <w:sz w:val="24"/>
              </w:rPr>
            </w:pPr>
          </w:p>
        </w:tc>
      </w:tr>
      <w:tr w:rsidR="00B0448F" w:rsidRPr="003930CF" w14:paraId="00A22D68" w14:textId="77777777" w:rsidTr="002E327F">
        <w:tc>
          <w:tcPr>
            <w:tcW w:w="1015" w:type="pct"/>
            <w:shd w:val="clear" w:color="auto" w:fill="EDF7F9"/>
          </w:tcPr>
          <w:p w14:paraId="21AD126A" w14:textId="77777777" w:rsidR="00B0448F" w:rsidRPr="003930CF" w:rsidRDefault="00B0448F" w:rsidP="002E327F">
            <w:pPr>
              <w:spacing w:line="240" w:lineRule="auto"/>
              <w:rPr>
                <w:rFonts w:cs="Arial"/>
                <w:b/>
                <w:sz w:val="24"/>
              </w:rPr>
            </w:pPr>
            <w:r w:rsidRPr="003930CF">
              <w:rPr>
                <w:rFonts w:cs="Arial"/>
                <w:b/>
                <w:sz w:val="24"/>
              </w:rPr>
              <w:t>Disability</w:t>
            </w:r>
          </w:p>
        </w:tc>
        <w:tc>
          <w:tcPr>
            <w:tcW w:w="317" w:type="pct"/>
          </w:tcPr>
          <w:p w14:paraId="07A829BA" w14:textId="77777777" w:rsidR="00B0448F" w:rsidRPr="003930CF" w:rsidRDefault="00B0448F" w:rsidP="002E327F">
            <w:pPr>
              <w:spacing w:line="240" w:lineRule="auto"/>
              <w:rPr>
                <w:rFonts w:cs="Arial"/>
                <w:sz w:val="24"/>
              </w:rPr>
            </w:pPr>
          </w:p>
        </w:tc>
        <w:tc>
          <w:tcPr>
            <w:tcW w:w="374" w:type="pct"/>
          </w:tcPr>
          <w:p w14:paraId="59558768" w14:textId="364A84A6" w:rsidR="00B0448F" w:rsidRPr="003930CF" w:rsidRDefault="00B0448F" w:rsidP="002E327F">
            <w:pPr>
              <w:spacing w:line="240" w:lineRule="auto"/>
              <w:rPr>
                <w:rFonts w:cs="Arial"/>
                <w:sz w:val="24"/>
              </w:rPr>
            </w:pPr>
            <w:r>
              <w:rPr>
                <w:rFonts w:cs="Arial"/>
                <w:sz w:val="24"/>
              </w:rPr>
              <w:sym w:font="Webdings" w:char="F061"/>
            </w:r>
            <w:r>
              <w:rPr>
                <w:rFonts w:cs="Arial"/>
                <w:sz w:val="24"/>
              </w:rPr>
              <w:t>(potential)</w:t>
            </w:r>
          </w:p>
        </w:tc>
        <w:tc>
          <w:tcPr>
            <w:tcW w:w="316" w:type="pct"/>
          </w:tcPr>
          <w:p w14:paraId="41387B85" w14:textId="57F8DF6E" w:rsidR="00B0448F" w:rsidRPr="003930CF" w:rsidRDefault="00B0448F" w:rsidP="002E327F">
            <w:pPr>
              <w:spacing w:line="240" w:lineRule="auto"/>
              <w:rPr>
                <w:rFonts w:cs="Arial"/>
                <w:sz w:val="24"/>
              </w:rPr>
            </w:pPr>
          </w:p>
        </w:tc>
        <w:tc>
          <w:tcPr>
            <w:tcW w:w="2978" w:type="pct"/>
            <w:vMerge/>
          </w:tcPr>
          <w:p w14:paraId="2EE775E2" w14:textId="5E8B104E" w:rsidR="00B0448F" w:rsidRPr="00D76EED" w:rsidRDefault="00B0448F" w:rsidP="00595615">
            <w:pPr>
              <w:spacing w:line="240" w:lineRule="auto"/>
              <w:rPr>
                <w:sz w:val="24"/>
              </w:rPr>
            </w:pPr>
          </w:p>
        </w:tc>
      </w:tr>
      <w:tr w:rsidR="00D75E22" w:rsidRPr="003930CF" w14:paraId="078A28E9" w14:textId="77777777" w:rsidTr="002E327F">
        <w:tc>
          <w:tcPr>
            <w:tcW w:w="1015" w:type="pct"/>
            <w:shd w:val="clear" w:color="auto" w:fill="EDF7F9"/>
          </w:tcPr>
          <w:p w14:paraId="68B49B23" w14:textId="77777777" w:rsidR="00D75E22" w:rsidRPr="003930CF" w:rsidRDefault="00EB6D29" w:rsidP="002E327F">
            <w:pPr>
              <w:spacing w:line="240" w:lineRule="auto"/>
              <w:rPr>
                <w:rFonts w:cs="Arial"/>
                <w:b/>
                <w:sz w:val="24"/>
              </w:rPr>
            </w:pPr>
            <w:r>
              <w:rPr>
                <w:rFonts w:cs="Arial"/>
                <w:b/>
                <w:sz w:val="24"/>
              </w:rPr>
              <w:t>Men and Wome</w:t>
            </w:r>
            <w:r w:rsidR="00D411D1" w:rsidRPr="00D411D1">
              <w:rPr>
                <w:rFonts w:cs="Arial"/>
                <w:b/>
                <w:sz w:val="24"/>
              </w:rPr>
              <w:t>n generally</w:t>
            </w:r>
          </w:p>
        </w:tc>
        <w:tc>
          <w:tcPr>
            <w:tcW w:w="317" w:type="pct"/>
          </w:tcPr>
          <w:p w14:paraId="73B07BEF" w14:textId="77777777" w:rsidR="00D75E22" w:rsidRPr="003930CF" w:rsidRDefault="00D75E22" w:rsidP="002E327F">
            <w:pPr>
              <w:spacing w:line="240" w:lineRule="auto"/>
              <w:rPr>
                <w:rFonts w:cs="Arial"/>
                <w:sz w:val="24"/>
              </w:rPr>
            </w:pPr>
          </w:p>
        </w:tc>
        <w:tc>
          <w:tcPr>
            <w:tcW w:w="374" w:type="pct"/>
          </w:tcPr>
          <w:p w14:paraId="548F6C8B" w14:textId="77777777" w:rsidR="00D75E22" w:rsidRPr="003930CF" w:rsidRDefault="00D75E22" w:rsidP="002E327F">
            <w:pPr>
              <w:spacing w:line="240" w:lineRule="auto"/>
              <w:rPr>
                <w:rFonts w:cs="Arial"/>
                <w:sz w:val="24"/>
              </w:rPr>
            </w:pPr>
          </w:p>
        </w:tc>
        <w:tc>
          <w:tcPr>
            <w:tcW w:w="316" w:type="pct"/>
          </w:tcPr>
          <w:p w14:paraId="1D43FFEB" w14:textId="77777777" w:rsidR="00D75E22" w:rsidRPr="003930CF" w:rsidRDefault="00F168C2" w:rsidP="002E327F">
            <w:pPr>
              <w:spacing w:line="240" w:lineRule="auto"/>
              <w:rPr>
                <w:rFonts w:cs="Arial"/>
                <w:sz w:val="24"/>
              </w:rPr>
            </w:pPr>
            <w:r w:rsidRPr="00F168C2">
              <w:rPr>
                <w:rFonts w:cs="Arial"/>
                <w:sz w:val="24"/>
              </w:rPr>
              <w:t>√</w:t>
            </w:r>
          </w:p>
        </w:tc>
        <w:tc>
          <w:tcPr>
            <w:tcW w:w="2978" w:type="pct"/>
          </w:tcPr>
          <w:p w14:paraId="54BD91AB" w14:textId="77777777" w:rsidR="00D75E22" w:rsidRPr="003930CF" w:rsidRDefault="00D75E22" w:rsidP="002E327F">
            <w:pPr>
              <w:spacing w:line="240" w:lineRule="auto"/>
              <w:rPr>
                <w:rFonts w:cs="Arial"/>
                <w:sz w:val="24"/>
              </w:rPr>
            </w:pPr>
          </w:p>
        </w:tc>
      </w:tr>
      <w:tr w:rsidR="00D75E22" w:rsidRPr="003930CF" w14:paraId="6DE23A48" w14:textId="77777777" w:rsidTr="002E327F">
        <w:tc>
          <w:tcPr>
            <w:tcW w:w="1015" w:type="pct"/>
            <w:shd w:val="clear" w:color="auto" w:fill="EDF7F9"/>
          </w:tcPr>
          <w:p w14:paraId="5A5039AD" w14:textId="77777777" w:rsidR="00D75E22" w:rsidRPr="003930CF" w:rsidRDefault="00D75E22" w:rsidP="002E327F">
            <w:pPr>
              <w:spacing w:line="240" w:lineRule="auto"/>
              <w:rPr>
                <w:rFonts w:cs="Arial"/>
                <w:b/>
                <w:sz w:val="24"/>
              </w:rPr>
            </w:pPr>
            <w:r w:rsidRPr="003930CF">
              <w:rPr>
                <w:rFonts w:cs="Arial"/>
                <w:b/>
                <w:sz w:val="24"/>
              </w:rPr>
              <w:t>Marital Status</w:t>
            </w:r>
          </w:p>
        </w:tc>
        <w:tc>
          <w:tcPr>
            <w:tcW w:w="317" w:type="pct"/>
          </w:tcPr>
          <w:p w14:paraId="52C1832E" w14:textId="77777777" w:rsidR="00D75E22" w:rsidRPr="003930CF" w:rsidRDefault="00D75E22" w:rsidP="002E327F">
            <w:pPr>
              <w:spacing w:line="240" w:lineRule="auto"/>
              <w:rPr>
                <w:rFonts w:cs="Arial"/>
                <w:sz w:val="24"/>
              </w:rPr>
            </w:pPr>
          </w:p>
        </w:tc>
        <w:tc>
          <w:tcPr>
            <w:tcW w:w="374" w:type="pct"/>
          </w:tcPr>
          <w:p w14:paraId="64D253AD" w14:textId="77777777" w:rsidR="00D75E22" w:rsidRPr="003930CF" w:rsidRDefault="00D75E22" w:rsidP="002E327F">
            <w:pPr>
              <w:spacing w:line="240" w:lineRule="auto"/>
              <w:rPr>
                <w:rFonts w:cs="Arial"/>
                <w:sz w:val="24"/>
              </w:rPr>
            </w:pPr>
          </w:p>
        </w:tc>
        <w:tc>
          <w:tcPr>
            <w:tcW w:w="316" w:type="pct"/>
          </w:tcPr>
          <w:p w14:paraId="73E0F720" w14:textId="77777777" w:rsidR="00D75E22" w:rsidRPr="003930CF" w:rsidRDefault="00F168C2" w:rsidP="002E327F">
            <w:pPr>
              <w:spacing w:line="240" w:lineRule="auto"/>
              <w:rPr>
                <w:rFonts w:cs="Arial"/>
                <w:sz w:val="24"/>
              </w:rPr>
            </w:pPr>
            <w:r w:rsidRPr="00F168C2">
              <w:rPr>
                <w:rFonts w:cs="Arial"/>
                <w:sz w:val="24"/>
              </w:rPr>
              <w:t>√</w:t>
            </w:r>
          </w:p>
        </w:tc>
        <w:tc>
          <w:tcPr>
            <w:tcW w:w="2978" w:type="pct"/>
          </w:tcPr>
          <w:p w14:paraId="18757A51" w14:textId="77777777" w:rsidR="00D75E22" w:rsidRPr="003930CF" w:rsidRDefault="00D75E22" w:rsidP="002E327F">
            <w:pPr>
              <w:spacing w:line="240" w:lineRule="auto"/>
              <w:rPr>
                <w:rFonts w:cs="Arial"/>
                <w:sz w:val="24"/>
              </w:rPr>
            </w:pPr>
          </w:p>
        </w:tc>
      </w:tr>
      <w:tr w:rsidR="00D75E22" w:rsidRPr="003930CF" w14:paraId="14378961" w14:textId="77777777" w:rsidTr="002E327F">
        <w:tc>
          <w:tcPr>
            <w:tcW w:w="1015" w:type="pct"/>
            <w:shd w:val="clear" w:color="auto" w:fill="EDF7F9"/>
          </w:tcPr>
          <w:p w14:paraId="1AE2D997" w14:textId="77777777" w:rsidR="00D75E22" w:rsidRPr="003930CF" w:rsidRDefault="00D75E22" w:rsidP="002E327F">
            <w:pPr>
              <w:spacing w:line="240" w:lineRule="auto"/>
              <w:rPr>
                <w:rFonts w:cs="Arial"/>
                <w:b/>
                <w:sz w:val="24"/>
              </w:rPr>
            </w:pPr>
            <w:r w:rsidRPr="003930CF">
              <w:rPr>
                <w:rFonts w:cs="Arial"/>
                <w:b/>
                <w:sz w:val="24"/>
              </w:rPr>
              <w:t>Race (Ethnicity)</w:t>
            </w:r>
          </w:p>
        </w:tc>
        <w:tc>
          <w:tcPr>
            <w:tcW w:w="317" w:type="pct"/>
            <w:tcBorders>
              <w:bottom w:val="dotted" w:sz="2" w:space="0" w:color="auto"/>
            </w:tcBorders>
          </w:tcPr>
          <w:p w14:paraId="0BC22C08" w14:textId="77777777" w:rsidR="00D75E22" w:rsidRPr="003930CF" w:rsidRDefault="00D75E22" w:rsidP="002E327F">
            <w:pPr>
              <w:spacing w:line="240" w:lineRule="auto"/>
              <w:rPr>
                <w:rFonts w:cs="Arial"/>
                <w:sz w:val="24"/>
              </w:rPr>
            </w:pPr>
          </w:p>
        </w:tc>
        <w:tc>
          <w:tcPr>
            <w:tcW w:w="374" w:type="pct"/>
            <w:tcBorders>
              <w:bottom w:val="dotted" w:sz="2" w:space="0" w:color="auto"/>
            </w:tcBorders>
          </w:tcPr>
          <w:p w14:paraId="331FEEE5" w14:textId="77777777" w:rsidR="00D75E22" w:rsidRPr="003930CF" w:rsidRDefault="00D75E22" w:rsidP="002E327F">
            <w:pPr>
              <w:spacing w:line="240" w:lineRule="auto"/>
              <w:rPr>
                <w:rFonts w:cs="Arial"/>
                <w:sz w:val="24"/>
              </w:rPr>
            </w:pPr>
          </w:p>
        </w:tc>
        <w:tc>
          <w:tcPr>
            <w:tcW w:w="316" w:type="pct"/>
            <w:tcBorders>
              <w:bottom w:val="dotted" w:sz="2" w:space="0" w:color="auto"/>
            </w:tcBorders>
          </w:tcPr>
          <w:p w14:paraId="6B1CA5AC" w14:textId="77777777" w:rsidR="00D75E22" w:rsidRPr="003930CF" w:rsidRDefault="00F168C2" w:rsidP="002E327F">
            <w:pPr>
              <w:spacing w:line="240" w:lineRule="auto"/>
              <w:rPr>
                <w:rFonts w:cs="Arial"/>
                <w:sz w:val="24"/>
              </w:rPr>
            </w:pPr>
            <w:r w:rsidRPr="00F168C2">
              <w:rPr>
                <w:rFonts w:cs="Arial"/>
                <w:sz w:val="24"/>
              </w:rPr>
              <w:t>√</w:t>
            </w:r>
          </w:p>
        </w:tc>
        <w:tc>
          <w:tcPr>
            <w:tcW w:w="2978" w:type="pct"/>
          </w:tcPr>
          <w:p w14:paraId="450CB98F" w14:textId="77777777" w:rsidR="00D75E22" w:rsidRPr="003930CF" w:rsidRDefault="00D75E22" w:rsidP="002E327F">
            <w:pPr>
              <w:spacing w:line="240" w:lineRule="auto"/>
              <w:rPr>
                <w:rFonts w:cs="Arial"/>
                <w:sz w:val="24"/>
              </w:rPr>
            </w:pPr>
          </w:p>
        </w:tc>
      </w:tr>
      <w:tr w:rsidR="00D75E22" w:rsidRPr="003930CF" w14:paraId="4D3271EC" w14:textId="77777777" w:rsidTr="002E327F">
        <w:tc>
          <w:tcPr>
            <w:tcW w:w="1015" w:type="pct"/>
            <w:shd w:val="clear" w:color="auto" w:fill="EDF7F9"/>
          </w:tcPr>
          <w:p w14:paraId="319E0D54" w14:textId="77777777" w:rsidR="00D75E22" w:rsidRPr="003930CF" w:rsidRDefault="00D75E22" w:rsidP="002E327F">
            <w:pPr>
              <w:spacing w:line="240" w:lineRule="auto"/>
              <w:rPr>
                <w:rFonts w:cs="Arial"/>
                <w:b/>
                <w:sz w:val="24"/>
              </w:rPr>
            </w:pPr>
            <w:r w:rsidRPr="003930CF">
              <w:rPr>
                <w:rFonts w:cs="Arial"/>
                <w:b/>
                <w:sz w:val="24"/>
              </w:rPr>
              <w:t>Religion</w:t>
            </w:r>
          </w:p>
        </w:tc>
        <w:tc>
          <w:tcPr>
            <w:tcW w:w="317" w:type="pct"/>
            <w:tcBorders>
              <w:bottom w:val="dotted" w:sz="2" w:space="0" w:color="auto"/>
            </w:tcBorders>
          </w:tcPr>
          <w:p w14:paraId="1772271C" w14:textId="77777777" w:rsidR="00D75E22" w:rsidRPr="003930CF" w:rsidRDefault="00D75E22" w:rsidP="002E327F">
            <w:pPr>
              <w:spacing w:line="240" w:lineRule="auto"/>
              <w:rPr>
                <w:rFonts w:cs="Arial"/>
                <w:sz w:val="24"/>
              </w:rPr>
            </w:pPr>
          </w:p>
        </w:tc>
        <w:tc>
          <w:tcPr>
            <w:tcW w:w="374" w:type="pct"/>
            <w:tcBorders>
              <w:bottom w:val="dotted" w:sz="2" w:space="0" w:color="auto"/>
            </w:tcBorders>
          </w:tcPr>
          <w:p w14:paraId="11531D9D" w14:textId="77777777" w:rsidR="00D75E22" w:rsidRPr="003930CF" w:rsidRDefault="00D75E22" w:rsidP="002E327F">
            <w:pPr>
              <w:spacing w:line="240" w:lineRule="auto"/>
              <w:rPr>
                <w:rFonts w:cs="Arial"/>
                <w:sz w:val="24"/>
              </w:rPr>
            </w:pPr>
          </w:p>
        </w:tc>
        <w:tc>
          <w:tcPr>
            <w:tcW w:w="316" w:type="pct"/>
            <w:tcBorders>
              <w:bottom w:val="dotted" w:sz="2" w:space="0" w:color="auto"/>
            </w:tcBorders>
          </w:tcPr>
          <w:p w14:paraId="3CA3CB9B" w14:textId="77777777" w:rsidR="00D75E22" w:rsidRPr="003930CF" w:rsidRDefault="00F168C2" w:rsidP="002E327F">
            <w:pPr>
              <w:spacing w:line="240" w:lineRule="auto"/>
              <w:rPr>
                <w:rFonts w:cs="Arial"/>
                <w:sz w:val="24"/>
              </w:rPr>
            </w:pPr>
            <w:r w:rsidRPr="00F168C2">
              <w:rPr>
                <w:rFonts w:cs="Arial"/>
                <w:sz w:val="24"/>
              </w:rPr>
              <w:t>√</w:t>
            </w:r>
          </w:p>
        </w:tc>
        <w:tc>
          <w:tcPr>
            <w:tcW w:w="2978" w:type="pct"/>
          </w:tcPr>
          <w:p w14:paraId="72C6BC4B" w14:textId="77777777" w:rsidR="00D75E22" w:rsidRPr="003930CF" w:rsidRDefault="00D75E22" w:rsidP="002E327F">
            <w:pPr>
              <w:spacing w:line="240" w:lineRule="auto"/>
              <w:rPr>
                <w:rFonts w:cs="Arial"/>
                <w:sz w:val="24"/>
              </w:rPr>
            </w:pPr>
          </w:p>
        </w:tc>
      </w:tr>
      <w:tr w:rsidR="00D75E22" w:rsidRPr="003930CF" w14:paraId="232176E3" w14:textId="77777777" w:rsidTr="002E327F">
        <w:tc>
          <w:tcPr>
            <w:tcW w:w="1015" w:type="pct"/>
            <w:shd w:val="clear" w:color="auto" w:fill="EDF7F9"/>
          </w:tcPr>
          <w:p w14:paraId="23493B22" w14:textId="77777777" w:rsidR="00D75E22" w:rsidRPr="003930CF" w:rsidRDefault="00D75E22" w:rsidP="002E327F">
            <w:pPr>
              <w:spacing w:line="240" w:lineRule="auto"/>
              <w:rPr>
                <w:rFonts w:cs="Arial"/>
                <w:b/>
                <w:sz w:val="24"/>
              </w:rPr>
            </w:pPr>
            <w:r w:rsidRPr="003930CF">
              <w:rPr>
                <w:rFonts w:cs="Arial"/>
                <w:b/>
                <w:sz w:val="24"/>
              </w:rPr>
              <w:t>Political Opinion</w:t>
            </w:r>
          </w:p>
        </w:tc>
        <w:tc>
          <w:tcPr>
            <w:tcW w:w="317" w:type="pct"/>
          </w:tcPr>
          <w:p w14:paraId="4B6E5D5E" w14:textId="77777777" w:rsidR="00D75E22" w:rsidRPr="003930CF" w:rsidRDefault="00D75E22" w:rsidP="002E327F">
            <w:pPr>
              <w:spacing w:line="240" w:lineRule="auto"/>
              <w:rPr>
                <w:rFonts w:cs="Arial"/>
                <w:sz w:val="24"/>
              </w:rPr>
            </w:pPr>
          </w:p>
        </w:tc>
        <w:tc>
          <w:tcPr>
            <w:tcW w:w="374" w:type="pct"/>
          </w:tcPr>
          <w:p w14:paraId="6400CD11" w14:textId="77777777" w:rsidR="00D75E22" w:rsidRPr="003930CF" w:rsidRDefault="00D75E22" w:rsidP="002E327F">
            <w:pPr>
              <w:spacing w:line="240" w:lineRule="auto"/>
              <w:rPr>
                <w:rFonts w:cs="Arial"/>
                <w:sz w:val="24"/>
              </w:rPr>
            </w:pPr>
          </w:p>
        </w:tc>
        <w:tc>
          <w:tcPr>
            <w:tcW w:w="316" w:type="pct"/>
          </w:tcPr>
          <w:p w14:paraId="0DC7F0ED" w14:textId="77777777" w:rsidR="00D75E22" w:rsidRPr="003930CF" w:rsidRDefault="00F168C2" w:rsidP="002E327F">
            <w:pPr>
              <w:spacing w:line="240" w:lineRule="auto"/>
              <w:rPr>
                <w:rFonts w:cs="Arial"/>
                <w:sz w:val="24"/>
              </w:rPr>
            </w:pPr>
            <w:r>
              <w:rPr>
                <w:rFonts w:cs="Arial"/>
                <w:sz w:val="24"/>
              </w:rPr>
              <w:t>√</w:t>
            </w:r>
          </w:p>
        </w:tc>
        <w:tc>
          <w:tcPr>
            <w:tcW w:w="2978" w:type="pct"/>
          </w:tcPr>
          <w:p w14:paraId="4A726F37" w14:textId="77777777" w:rsidR="00D75E22" w:rsidRPr="003930CF" w:rsidRDefault="00D75E22" w:rsidP="002E327F">
            <w:pPr>
              <w:spacing w:line="240" w:lineRule="auto"/>
              <w:rPr>
                <w:rFonts w:cs="Arial"/>
                <w:sz w:val="24"/>
              </w:rPr>
            </w:pPr>
          </w:p>
        </w:tc>
      </w:tr>
      <w:tr w:rsidR="00D75E22" w:rsidRPr="003930CF" w14:paraId="0007EFA0" w14:textId="77777777" w:rsidTr="002E327F">
        <w:tc>
          <w:tcPr>
            <w:tcW w:w="1015" w:type="pct"/>
            <w:shd w:val="clear" w:color="auto" w:fill="EDF7F9"/>
          </w:tcPr>
          <w:p w14:paraId="55DA9723" w14:textId="77777777" w:rsidR="00D75E22" w:rsidRPr="003930CF" w:rsidRDefault="00D75E22" w:rsidP="002E327F">
            <w:pPr>
              <w:spacing w:line="240" w:lineRule="auto"/>
              <w:rPr>
                <w:rFonts w:cs="Arial"/>
                <w:b/>
                <w:sz w:val="24"/>
              </w:rPr>
            </w:pPr>
            <w:r w:rsidRPr="003930CF">
              <w:rPr>
                <w:rFonts w:cs="Arial"/>
                <w:b/>
                <w:sz w:val="24"/>
              </w:rPr>
              <w:t>Sexual Orientation</w:t>
            </w:r>
          </w:p>
        </w:tc>
        <w:tc>
          <w:tcPr>
            <w:tcW w:w="317" w:type="pct"/>
          </w:tcPr>
          <w:p w14:paraId="3DE50E27" w14:textId="77777777" w:rsidR="00D75E22" w:rsidRPr="003930CF" w:rsidRDefault="00D75E22" w:rsidP="002E327F">
            <w:pPr>
              <w:spacing w:line="240" w:lineRule="auto"/>
              <w:rPr>
                <w:rFonts w:cs="Arial"/>
                <w:sz w:val="24"/>
              </w:rPr>
            </w:pPr>
          </w:p>
        </w:tc>
        <w:tc>
          <w:tcPr>
            <w:tcW w:w="374" w:type="pct"/>
          </w:tcPr>
          <w:p w14:paraId="175CD25A" w14:textId="77777777" w:rsidR="00D75E22" w:rsidRPr="003930CF" w:rsidRDefault="00D75E22" w:rsidP="002E327F">
            <w:pPr>
              <w:spacing w:line="240" w:lineRule="auto"/>
              <w:rPr>
                <w:rFonts w:cs="Arial"/>
                <w:sz w:val="24"/>
              </w:rPr>
            </w:pPr>
          </w:p>
        </w:tc>
        <w:tc>
          <w:tcPr>
            <w:tcW w:w="316" w:type="pct"/>
          </w:tcPr>
          <w:p w14:paraId="5EFE748D" w14:textId="77777777" w:rsidR="00D75E22" w:rsidRPr="003930CF" w:rsidRDefault="00F168C2" w:rsidP="002E327F">
            <w:pPr>
              <w:spacing w:line="240" w:lineRule="auto"/>
              <w:rPr>
                <w:rFonts w:cs="Arial"/>
                <w:sz w:val="24"/>
              </w:rPr>
            </w:pPr>
            <w:r>
              <w:rPr>
                <w:rFonts w:cs="Arial"/>
                <w:sz w:val="24"/>
              </w:rPr>
              <w:t>√</w:t>
            </w:r>
          </w:p>
        </w:tc>
        <w:tc>
          <w:tcPr>
            <w:tcW w:w="2978" w:type="pct"/>
          </w:tcPr>
          <w:p w14:paraId="62CA255B" w14:textId="77777777" w:rsidR="00D75E22" w:rsidRPr="003930CF" w:rsidRDefault="00D75E22" w:rsidP="002E327F">
            <w:pPr>
              <w:spacing w:line="240" w:lineRule="auto"/>
              <w:rPr>
                <w:rFonts w:cs="Arial"/>
                <w:sz w:val="24"/>
              </w:rPr>
            </w:pPr>
          </w:p>
        </w:tc>
      </w:tr>
      <w:tr w:rsidR="00D75E22" w:rsidRPr="003930CF" w14:paraId="65806C29" w14:textId="77777777" w:rsidTr="002E327F">
        <w:tc>
          <w:tcPr>
            <w:tcW w:w="1015" w:type="pct"/>
            <w:shd w:val="clear" w:color="auto" w:fill="EDF7F9"/>
          </w:tcPr>
          <w:p w14:paraId="4B807F40" w14:textId="77777777" w:rsidR="00D75E22" w:rsidRPr="003930CF" w:rsidRDefault="00D75E22" w:rsidP="00B064C8">
            <w:pPr>
              <w:spacing w:line="240" w:lineRule="auto"/>
              <w:rPr>
                <w:rFonts w:cs="Arial"/>
                <w:b/>
                <w:sz w:val="24"/>
              </w:rPr>
            </w:pPr>
            <w:r w:rsidRPr="003930CF">
              <w:rPr>
                <w:rFonts w:cs="Arial"/>
                <w:b/>
                <w:sz w:val="24"/>
              </w:rPr>
              <w:lastRenderedPageBreak/>
              <w:t>Multiple Identit</w:t>
            </w:r>
            <w:r w:rsidR="00B064C8">
              <w:rPr>
                <w:rFonts w:cs="Arial"/>
                <w:b/>
                <w:sz w:val="24"/>
              </w:rPr>
              <w:t>ies</w:t>
            </w:r>
            <w:r w:rsidRPr="003930CF">
              <w:rPr>
                <w:rFonts w:cs="Arial"/>
                <w:b/>
                <w:sz w:val="24"/>
              </w:rPr>
              <w:t xml:space="preserve"> </w:t>
            </w:r>
            <w:r w:rsidRPr="003930CF">
              <w:rPr>
                <w:rFonts w:cs="Arial"/>
                <w:sz w:val="24"/>
              </w:rPr>
              <w:t>e</w:t>
            </w:r>
            <w:r w:rsidRPr="003930CF">
              <w:rPr>
                <w:rFonts w:cs="Arial"/>
                <w:i/>
                <w:sz w:val="24"/>
                <w:lang w:eastAsia="en-GB"/>
              </w:rPr>
              <w:t xml:space="preserve">.g. </w:t>
            </w:r>
            <w:r w:rsidR="00B064C8">
              <w:rPr>
                <w:rFonts w:cs="Arial"/>
                <w:i/>
                <w:iCs/>
                <w:sz w:val="24"/>
                <w:lang w:eastAsia="en-GB"/>
              </w:rPr>
              <w:t>disabled ethnic minorities</w:t>
            </w:r>
            <w:r w:rsidRPr="003930CF">
              <w:rPr>
                <w:rFonts w:cs="Arial"/>
                <w:i/>
                <w:iCs/>
                <w:sz w:val="24"/>
                <w:lang w:eastAsia="en-GB"/>
              </w:rPr>
              <w:t xml:space="preserve"> or young Protestant men.</w:t>
            </w:r>
          </w:p>
        </w:tc>
        <w:tc>
          <w:tcPr>
            <w:tcW w:w="317" w:type="pct"/>
          </w:tcPr>
          <w:p w14:paraId="1B9EA7F3" w14:textId="77777777" w:rsidR="00D75E22" w:rsidRPr="003930CF" w:rsidRDefault="00D75E22" w:rsidP="002E327F">
            <w:pPr>
              <w:spacing w:line="240" w:lineRule="auto"/>
              <w:rPr>
                <w:rFonts w:cs="Arial"/>
                <w:sz w:val="24"/>
              </w:rPr>
            </w:pPr>
          </w:p>
        </w:tc>
        <w:tc>
          <w:tcPr>
            <w:tcW w:w="374" w:type="pct"/>
          </w:tcPr>
          <w:p w14:paraId="309DD365" w14:textId="77777777" w:rsidR="00D75E22" w:rsidRPr="003930CF" w:rsidRDefault="00D75E22" w:rsidP="002E327F">
            <w:pPr>
              <w:spacing w:line="240" w:lineRule="auto"/>
              <w:rPr>
                <w:rFonts w:cs="Arial"/>
                <w:sz w:val="24"/>
              </w:rPr>
            </w:pPr>
          </w:p>
        </w:tc>
        <w:tc>
          <w:tcPr>
            <w:tcW w:w="316" w:type="pct"/>
          </w:tcPr>
          <w:p w14:paraId="31C3936C" w14:textId="77777777" w:rsidR="00D75E22" w:rsidRPr="003930CF" w:rsidRDefault="00F168C2" w:rsidP="002E327F">
            <w:pPr>
              <w:spacing w:line="240" w:lineRule="auto"/>
              <w:rPr>
                <w:rFonts w:cs="Arial"/>
                <w:sz w:val="24"/>
              </w:rPr>
            </w:pPr>
            <w:r>
              <w:rPr>
                <w:rFonts w:cs="Arial"/>
                <w:sz w:val="24"/>
              </w:rPr>
              <w:t>√</w:t>
            </w:r>
          </w:p>
        </w:tc>
        <w:tc>
          <w:tcPr>
            <w:tcW w:w="2978" w:type="pct"/>
          </w:tcPr>
          <w:p w14:paraId="36FB65E2" w14:textId="77777777" w:rsidR="00D75E22" w:rsidRPr="003930CF" w:rsidRDefault="00D75E22" w:rsidP="002E327F">
            <w:pPr>
              <w:spacing w:line="240" w:lineRule="auto"/>
              <w:rPr>
                <w:rFonts w:cs="Arial"/>
                <w:sz w:val="24"/>
              </w:rPr>
            </w:pPr>
          </w:p>
        </w:tc>
      </w:tr>
    </w:tbl>
    <w:p w14:paraId="0AC251AA" w14:textId="4422A116" w:rsidR="00D75E22" w:rsidRDefault="00D75E22" w:rsidP="00D75E22">
      <w:pPr>
        <w:rPr>
          <w:rFonts w:cs="Arial"/>
          <w:sz w:val="24"/>
        </w:rPr>
      </w:pPr>
    </w:p>
    <w:p w14:paraId="7F8AA7B3" w14:textId="032DFEE5" w:rsidR="00113578" w:rsidRDefault="00113578" w:rsidP="00D75E22">
      <w:pPr>
        <w:rPr>
          <w:rFonts w:cs="Arial"/>
          <w:sz w:val="24"/>
        </w:rPr>
      </w:pPr>
    </w:p>
    <w:p w14:paraId="16983CE2" w14:textId="3309C24F" w:rsidR="00113578" w:rsidRDefault="00113578" w:rsidP="00D75E22">
      <w:pPr>
        <w:rPr>
          <w:rFonts w:cs="Arial"/>
          <w:sz w:val="24"/>
        </w:rPr>
      </w:pPr>
    </w:p>
    <w:p w14:paraId="187026A5" w14:textId="79000811" w:rsidR="00113578" w:rsidRDefault="00113578" w:rsidP="00D75E22">
      <w:pPr>
        <w:rPr>
          <w:rFonts w:cs="Arial"/>
          <w:sz w:val="24"/>
        </w:rPr>
      </w:pPr>
    </w:p>
    <w:p w14:paraId="11425F2D" w14:textId="29D547F2" w:rsidR="00113578" w:rsidRDefault="00113578" w:rsidP="00D75E22">
      <w:pPr>
        <w:rPr>
          <w:rFonts w:cs="Arial"/>
          <w:sz w:val="24"/>
        </w:rPr>
      </w:pPr>
    </w:p>
    <w:p w14:paraId="7635C9A8" w14:textId="1F151B46" w:rsidR="00113578" w:rsidRDefault="00113578" w:rsidP="00D75E22">
      <w:pPr>
        <w:rPr>
          <w:rFonts w:cs="Arial"/>
          <w:sz w:val="24"/>
        </w:rPr>
      </w:pPr>
    </w:p>
    <w:p w14:paraId="07C4084E" w14:textId="4E9670BE" w:rsidR="00113578" w:rsidRDefault="00113578" w:rsidP="00D75E22">
      <w:pPr>
        <w:rPr>
          <w:rFonts w:cs="Arial"/>
          <w:sz w:val="24"/>
        </w:rPr>
      </w:pPr>
    </w:p>
    <w:p w14:paraId="7C700E79" w14:textId="4ECD2219" w:rsidR="00113578" w:rsidRDefault="00113578" w:rsidP="00D75E22">
      <w:pPr>
        <w:rPr>
          <w:rFonts w:cs="Arial"/>
          <w:sz w:val="24"/>
        </w:rPr>
      </w:pPr>
    </w:p>
    <w:p w14:paraId="2EA1E91B" w14:textId="05E17880" w:rsidR="00113578" w:rsidRDefault="00113578" w:rsidP="00D75E22">
      <w:pPr>
        <w:rPr>
          <w:rFonts w:cs="Arial"/>
          <w:sz w:val="24"/>
        </w:rPr>
      </w:pPr>
    </w:p>
    <w:p w14:paraId="35D87E06" w14:textId="5CEB38A7" w:rsidR="00113578" w:rsidRDefault="00113578" w:rsidP="00D75E22">
      <w:pPr>
        <w:rPr>
          <w:rFonts w:cs="Arial"/>
          <w:sz w:val="24"/>
        </w:rPr>
      </w:pPr>
    </w:p>
    <w:p w14:paraId="46E933F0" w14:textId="53C5B9C2" w:rsidR="00113578" w:rsidRDefault="00113578" w:rsidP="00D75E22">
      <w:pPr>
        <w:rPr>
          <w:rFonts w:cs="Arial"/>
          <w:sz w:val="24"/>
        </w:rPr>
      </w:pPr>
    </w:p>
    <w:p w14:paraId="63743C83" w14:textId="5B0BD53B" w:rsidR="00113578" w:rsidRDefault="00113578" w:rsidP="00D75E22">
      <w:pPr>
        <w:rPr>
          <w:rFonts w:cs="Arial"/>
          <w:sz w:val="24"/>
        </w:rPr>
      </w:pPr>
    </w:p>
    <w:p w14:paraId="7000108C" w14:textId="792BA13A" w:rsidR="00113578" w:rsidRDefault="00113578" w:rsidP="00D75E22">
      <w:pPr>
        <w:rPr>
          <w:rFonts w:cs="Arial"/>
          <w:sz w:val="24"/>
        </w:rPr>
      </w:pPr>
    </w:p>
    <w:p w14:paraId="19D51BFE" w14:textId="6B6F8A3E" w:rsidR="00113578" w:rsidRDefault="00113578" w:rsidP="00D75E22">
      <w:pPr>
        <w:rPr>
          <w:rFonts w:cs="Arial"/>
          <w:sz w:val="24"/>
        </w:rPr>
      </w:pPr>
    </w:p>
    <w:p w14:paraId="31175533" w14:textId="6DF09BEB" w:rsidR="00113578" w:rsidRDefault="00113578" w:rsidP="00D75E22">
      <w:pPr>
        <w:rPr>
          <w:rFonts w:cs="Arial"/>
          <w:sz w:val="24"/>
        </w:rPr>
      </w:pPr>
    </w:p>
    <w:p w14:paraId="429A7185" w14:textId="77777777" w:rsidR="00113578" w:rsidRDefault="00113578" w:rsidP="00D75E22">
      <w:pPr>
        <w:rPr>
          <w:rFonts w:cs="Arial"/>
          <w:sz w:val="24"/>
        </w:rPr>
      </w:pPr>
    </w:p>
    <w:tbl>
      <w:tblPr>
        <w:tblW w:w="15598" w:type="dxa"/>
        <w:tblLayout w:type="fixed"/>
        <w:tblCellMar>
          <w:left w:w="0" w:type="dxa"/>
          <w:right w:w="0" w:type="dxa"/>
        </w:tblCellMar>
        <w:tblLook w:val="0000" w:firstRow="0" w:lastRow="0" w:firstColumn="0" w:lastColumn="0" w:noHBand="0" w:noVBand="0"/>
      </w:tblPr>
      <w:tblGrid>
        <w:gridCol w:w="1253"/>
        <w:gridCol w:w="2131"/>
        <w:gridCol w:w="989"/>
        <w:gridCol w:w="994"/>
        <w:gridCol w:w="998"/>
        <w:gridCol w:w="9233"/>
      </w:tblGrid>
      <w:tr w:rsidR="00D75E22" w:rsidRPr="006B72E1" w14:paraId="7C200906" w14:textId="77777777" w:rsidTr="00020A33">
        <w:trPr>
          <w:trHeight w:hRule="exact" w:val="576"/>
        </w:trPr>
        <w:tc>
          <w:tcPr>
            <w:tcW w:w="15598" w:type="dxa"/>
            <w:gridSpan w:val="6"/>
            <w:tcBorders>
              <w:top w:val="single" w:sz="4" w:space="0" w:color="auto"/>
              <w:left w:val="single" w:sz="4" w:space="0" w:color="auto"/>
              <w:bottom w:val="nil"/>
              <w:right w:val="single" w:sz="4" w:space="0" w:color="auto"/>
            </w:tcBorders>
            <w:shd w:val="clear" w:color="auto" w:fill="E4F2F6"/>
          </w:tcPr>
          <w:p w14:paraId="5BC3A865" w14:textId="77777777" w:rsidR="00D75E22" w:rsidRPr="006B72E1" w:rsidRDefault="00D75E22" w:rsidP="002E327F">
            <w:pPr>
              <w:pStyle w:val="Bodytext30"/>
              <w:shd w:val="clear" w:color="auto" w:fill="auto"/>
              <w:spacing w:line="260" w:lineRule="exact"/>
              <w:ind w:left="120"/>
              <w:rPr>
                <w:sz w:val="24"/>
                <w:szCs w:val="24"/>
              </w:rPr>
            </w:pPr>
            <w:r w:rsidRPr="00A326C3">
              <w:rPr>
                <w:rStyle w:val="Bodytext3"/>
                <w:bCs/>
                <w:color w:val="000000"/>
                <w:sz w:val="24"/>
                <w:szCs w:val="24"/>
              </w:rPr>
              <w:lastRenderedPageBreak/>
              <w:t>(4.2)</w:t>
            </w:r>
            <w:r w:rsidRPr="006B72E1">
              <w:rPr>
                <w:rStyle w:val="Bodytext3"/>
                <w:b/>
                <w:bCs/>
                <w:color w:val="000000"/>
                <w:sz w:val="24"/>
                <w:szCs w:val="24"/>
              </w:rPr>
              <w:t xml:space="preserve"> STAFF</w:t>
            </w:r>
          </w:p>
        </w:tc>
      </w:tr>
      <w:tr w:rsidR="00D75E22" w:rsidRPr="008F532B" w14:paraId="539ABF98" w14:textId="77777777" w:rsidTr="00020A33">
        <w:trPr>
          <w:trHeight w:hRule="exact" w:val="528"/>
        </w:trPr>
        <w:tc>
          <w:tcPr>
            <w:tcW w:w="3384" w:type="dxa"/>
            <w:gridSpan w:val="2"/>
            <w:vMerge w:val="restart"/>
            <w:tcBorders>
              <w:top w:val="single" w:sz="4" w:space="0" w:color="auto"/>
              <w:left w:val="single" w:sz="4" w:space="0" w:color="auto"/>
              <w:bottom w:val="nil"/>
              <w:right w:val="nil"/>
            </w:tcBorders>
            <w:shd w:val="clear" w:color="auto" w:fill="E4F2F6"/>
          </w:tcPr>
          <w:p w14:paraId="74071F51" w14:textId="77777777"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Equality Category</w:t>
            </w:r>
          </w:p>
        </w:tc>
        <w:tc>
          <w:tcPr>
            <w:tcW w:w="2981" w:type="dxa"/>
            <w:gridSpan w:val="3"/>
            <w:tcBorders>
              <w:top w:val="single" w:sz="4" w:space="0" w:color="auto"/>
              <w:left w:val="single" w:sz="4" w:space="0" w:color="auto"/>
              <w:bottom w:val="nil"/>
              <w:right w:val="nil"/>
            </w:tcBorders>
            <w:shd w:val="clear" w:color="auto" w:fill="E4F2F6"/>
          </w:tcPr>
          <w:p w14:paraId="5049553E" w14:textId="77777777" w:rsidR="00D75E22" w:rsidRPr="006B72E1" w:rsidRDefault="00D75E22" w:rsidP="002E327F">
            <w:pPr>
              <w:pStyle w:val="Bodytext41"/>
              <w:shd w:val="clear" w:color="auto" w:fill="auto"/>
              <w:spacing w:line="220" w:lineRule="exact"/>
              <w:ind w:firstLine="0"/>
              <w:jc w:val="center"/>
              <w:rPr>
                <w:sz w:val="24"/>
                <w:szCs w:val="24"/>
              </w:rPr>
            </w:pPr>
            <w:r w:rsidRPr="006B72E1">
              <w:rPr>
                <w:rStyle w:val="Bodytext4"/>
                <w:b/>
                <w:bCs/>
                <w:color w:val="000000"/>
                <w:sz w:val="24"/>
                <w:szCs w:val="24"/>
              </w:rPr>
              <w:t>Level of Impact</w:t>
            </w:r>
          </w:p>
        </w:tc>
        <w:tc>
          <w:tcPr>
            <w:tcW w:w="9233" w:type="dxa"/>
            <w:vMerge w:val="restart"/>
            <w:tcBorders>
              <w:top w:val="single" w:sz="4" w:space="0" w:color="auto"/>
              <w:left w:val="single" w:sz="4" w:space="0" w:color="auto"/>
              <w:bottom w:val="single" w:sz="4" w:space="0" w:color="auto"/>
              <w:right w:val="single" w:sz="4" w:space="0" w:color="auto"/>
            </w:tcBorders>
            <w:shd w:val="clear" w:color="auto" w:fill="E4F2F6"/>
          </w:tcPr>
          <w:p w14:paraId="28581E3E" w14:textId="77777777" w:rsidR="00020A33" w:rsidRDefault="00D75E22" w:rsidP="002E327F">
            <w:pPr>
              <w:pStyle w:val="Bodytext41"/>
              <w:shd w:val="clear" w:color="auto" w:fill="auto"/>
              <w:ind w:right="300" w:firstLine="0"/>
              <w:jc w:val="center"/>
              <w:rPr>
                <w:rStyle w:val="Bodytext4NotBold4"/>
                <w:b w:val="0"/>
                <w:bCs w:val="0"/>
                <w:color w:val="000000"/>
                <w:sz w:val="24"/>
                <w:szCs w:val="24"/>
              </w:rPr>
            </w:pPr>
            <w:r w:rsidRPr="006B72E1">
              <w:rPr>
                <w:rStyle w:val="Bodytext4"/>
                <w:b/>
                <w:bCs/>
                <w:color w:val="000000"/>
                <w:sz w:val="24"/>
                <w:szCs w:val="24"/>
              </w:rPr>
              <w:t xml:space="preserve">Mitigation Measures and consideration of alternative policies or actions that </w:t>
            </w:r>
            <w:r w:rsidRPr="006B72E1">
              <w:rPr>
                <w:rStyle w:val="Bodytext44"/>
                <w:b/>
                <w:bCs/>
                <w:color w:val="000000"/>
                <w:sz w:val="24"/>
                <w:szCs w:val="24"/>
              </w:rPr>
              <w:t>might lessen the severity of the equality impact</w:t>
            </w:r>
            <w:r>
              <w:rPr>
                <w:rStyle w:val="Bodytext4NotBold4"/>
                <w:b w:val="0"/>
                <w:bCs w:val="0"/>
                <w:color w:val="000000"/>
                <w:sz w:val="24"/>
                <w:szCs w:val="24"/>
              </w:rPr>
              <w:t xml:space="preserve"> </w:t>
            </w:r>
          </w:p>
          <w:p w14:paraId="578CE785" w14:textId="77777777" w:rsidR="00D75E22" w:rsidRPr="008F532B" w:rsidRDefault="00D75E22" w:rsidP="002E327F">
            <w:pPr>
              <w:pStyle w:val="Bodytext41"/>
              <w:shd w:val="clear" w:color="auto" w:fill="auto"/>
              <w:ind w:right="300" w:firstLine="0"/>
              <w:jc w:val="center"/>
              <w:rPr>
                <w:rStyle w:val="Bodytext4"/>
                <w:b/>
                <w:bCs/>
                <w:sz w:val="24"/>
                <w:szCs w:val="24"/>
              </w:rPr>
            </w:pPr>
            <w:r w:rsidRPr="006B72E1">
              <w:rPr>
                <w:rStyle w:val="Bodytext4NotBold4"/>
                <w:b w:val="0"/>
                <w:bCs w:val="0"/>
                <w:color w:val="000000"/>
                <w:sz w:val="24"/>
                <w:szCs w:val="24"/>
              </w:rPr>
              <w:t>(where Major or Minor Impact</w:t>
            </w:r>
            <w:r>
              <w:rPr>
                <w:sz w:val="24"/>
                <w:szCs w:val="24"/>
              </w:rPr>
              <w:t xml:space="preserve"> </w:t>
            </w:r>
            <w:r w:rsidRPr="008F532B">
              <w:rPr>
                <w:rStyle w:val="BodyTextChar"/>
                <w:b w:val="0"/>
                <w:color w:val="000000"/>
                <w:sz w:val="24"/>
              </w:rPr>
              <w:t>identified)</w:t>
            </w:r>
          </w:p>
        </w:tc>
      </w:tr>
      <w:tr w:rsidR="00D75E22" w:rsidRPr="006B72E1" w14:paraId="4E07FC7F" w14:textId="77777777" w:rsidTr="00020A33">
        <w:trPr>
          <w:trHeight w:hRule="exact" w:val="552"/>
        </w:trPr>
        <w:tc>
          <w:tcPr>
            <w:tcW w:w="3384" w:type="dxa"/>
            <w:gridSpan w:val="2"/>
            <w:vMerge/>
            <w:tcBorders>
              <w:top w:val="nil"/>
              <w:left w:val="single" w:sz="4" w:space="0" w:color="auto"/>
              <w:bottom w:val="single" w:sz="4" w:space="0" w:color="auto"/>
              <w:right w:val="nil"/>
            </w:tcBorders>
            <w:shd w:val="clear" w:color="auto" w:fill="E4F2F6"/>
          </w:tcPr>
          <w:p w14:paraId="72B501BB" w14:textId="77777777" w:rsidR="00D75E22" w:rsidRPr="006B72E1" w:rsidRDefault="00D75E22" w:rsidP="002E327F">
            <w:pPr>
              <w:pStyle w:val="BodyText"/>
              <w:jc w:val="center"/>
              <w:rPr>
                <w:sz w:val="24"/>
              </w:rPr>
            </w:pPr>
          </w:p>
        </w:tc>
        <w:tc>
          <w:tcPr>
            <w:tcW w:w="989" w:type="dxa"/>
            <w:tcBorders>
              <w:top w:val="single" w:sz="4" w:space="0" w:color="auto"/>
              <w:left w:val="single" w:sz="4" w:space="0" w:color="auto"/>
              <w:bottom w:val="single" w:sz="4" w:space="0" w:color="auto"/>
              <w:right w:val="nil"/>
            </w:tcBorders>
            <w:shd w:val="clear" w:color="auto" w:fill="E4F2F6"/>
          </w:tcPr>
          <w:p w14:paraId="25106922" w14:textId="77777777" w:rsidR="00D75E22" w:rsidRPr="006B72E1" w:rsidRDefault="00D75E22" w:rsidP="002E327F">
            <w:pPr>
              <w:pStyle w:val="Bodytext41"/>
              <w:shd w:val="clear" w:color="auto" w:fill="auto"/>
              <w:spacing w:line="220" w:lineRule="exact"/>
              <w:ind w:left="200" w:firstLine="0"/>
              <w:rPr>
                <w:sz w:val="24"/>
                <w:szCs w:val="24"/>
              </w:rPr>
            </w:pPr>
            <w:r w:rsidRPr="006B72E1">
              <w:rPr>
                <w:rStyle w:val="Bodytext4"/>
                <w:b/>
                <w:bCs/>
                <w:color w:val="000000"/>
                <w:sz w:val="24"/>
                <w:szCs w:val="24"/>
              </w:rPr>
              <w:t>Major</w:t>
            </w:r>
          </w:p>
        </w:tc>
        <w:tc>
          <w:tcPr>
            <w:tcW w:w="994" w:type="dxa"/>
            <w:tcBorders>
              <w:top w:val="single" w:sz="4" w:space="0" w:color="auto"/>
              <w:left w:val="single" w:sz="4" w:space="0" w:color="auto"/>
              <w:bottom w:val="single" w:sz="4" w:space="0" w:color="auto"/>
              <w:right w:val="nil"/>
            </w:tcBorders>
            <w:shd w:val="clear" w:color="auto" w:fill="E4F2F6"/>
          </w:tcPr>
          <w:p w14:paraId="019DFD1F" w14:textId="77777777" w:rsidR="00D75E22" w:rsidRPr="006B72E1" w:rsidRDefault="00D75E22" w:rsidP="002E327F">
            <w:pPr>
              <w:pStyle w:val="Bodytext41"/>
              <w:shd w:val="clear" w:color="auto" w:fill="auto"/>
              <w:spacing w:line="220" w:lineRule="exact"/>
              <w:ind w:left="200" w:firstLine="0"/>
              <w:rPr>
                <w:sz w:val="24"/>
                <w:szCs w:val="24"/>
              </w:rPr>
            </w:pPr>
            <w:r w:rsidRPr="006B72E1">
              <w:rPr>
                <w:rStyle w:val="Bodytext4"/>
                <w:b/>
                <w:bCs/>
                <w:color w:val="000000"/>
                <w:sz w:val="24"/>
                <w:szCs w:val="24"/>
              </w:rPr>
              <w:t>Minor</w:t>
            </w:r>
          </w:p>
        </w:tc>
        <w:tc>
          <w:tcPr>
            <w:tcW w:w="998" w:type="dxa"/>
            <w:tcBorders>
              <w:top w:val="single" w:sz="4" w:space="0" w:color="auto"/>
              <w:left w:val="single" w:sz="4" w:space="0" w:color="auto"/>
              <w:bottom w:val="single" w:sz="4" w:space="0" w:color="auto"/>
              <w:right w:val="nil"/>
            </w:tcBorders>
            <w:shd w:val="clear" w:color="auto" w:fill="E4F2F6"/>
          </w:tcPr>
          <w:p w14:paraId="2504317B" w14:textId="77777777" w:rsidR="00D75E22" w:rsidRPr="006B72E1" w:rsidRDefault="00D75E22" w:rsidP="002E327F">
            <w:pPr>
              <w:pStyle w:val="Bodytext41"/>
              <w:shd w:val="clear" w:color="auto" w:fill="auto"/>
              <w:spacing w:line="220" w:lineRule="exact"/>
              <w:ind w:left="220" w:firstLine="0"/>
              <w:rPr>
                <w:sz w:val="24"/>
                <w:szCs w:val="24"/>
              </w:rPr>
            </w:pPr>
            <w:r w:rsidRPr="006B72E1">
              <w:rPr>
                <w:rStyle w:val="Bodytext4"/>
                <w:b/>
                <w:bCs/>
                <w:color w:val="000000"/>
                <w:sz w:val="24"/>
                <w:szCs w:val="24"/>
              </w:rPr>
              <w:t>None</w:t>
            </w:r>
          </w:p>
        </w:tc>
        <w:tc>
          <w:tcPr>
            <w:tcW w:w="9233" w:type="dxa"/>
            <w:vMerge/>
            <w:tcBorders>
              <w:top w:val="single" w:sz="4" w:space="0" w:color="auto"/>
              <w:left w:val="single" w:sz="4" w:space="0" w:color="auto"/>
              <w:bottom w:val="single" w:sz="4" w:space="0" w:color="auto"/>
              <w:right w:val="single" w:sz="4" w:space="0" w:color="auto"/>
            </w:tcBorders>
            <w:shd w:val="clear" w:color="auto" w:fill="E4F2F6"/>
          </w:tcPr>
          <w:p w14:paraId="2CEAFD66" w14:textId="77777777" w:rsidR="00D75E22" w:rsidRPr="006B72E1" w:rsidRDefault="00D75E22" w:rsidP="002E327F">
            <w:pPr>
              <w:pStyle w:val="Bodytext41"/>
              <w:shd w:val="clear" w:color="auto" w:fill="auto"/>
              <w:spacing w:line="220" w:lineRule="exact"/>
              <w:ind w:left="220" w:firstLine="0"/>
              <w:rPr>
                <w:rStyle w:val="Bodytext4"/>
                <w:b/>
                <w:bCs/>
                <w:color w:val="000000"/>
                <w:sz w:val="24"/>
                <w:szCs w:val="24"/>
              </w:rPr>
            </w:pPr>
          </w:p>
        </w:tc>
      </w:tr>
      <w:tr w:rsidR="00F501E0" w:rsidRPr="006B72E1" w14:paraId="34676D8E" w14:textId="77777777" w:rsidTr="00113578">
        <w:trPr>
          <w:trHeight w:hRule="exact" w:val="4412"/>
        </w:trPr>
        <w:tc>
          <w:tcPr>
            <w:tcW w:w="3384" w:type="dxa"/>
            <w:gridSpan w:val="2"/>
            <w:tcBorders>
              <w:top w:val="single" w:sz="4" w:space="0" w:color="auto"/>
              <w:left w:val="single" w:sz="4" w:space="0" w:color="auto"/>
              <w:bottom w:val="single" w:sz="4" w:space="0" w:color="auto"/>
              <w:right w:val="nil"/>
            </w:tcBorders>
            <w:shd w:val="clear" w:color="auto" w:fill="E4F2F6"/>
          </w:tcPr>
          <w:p w14:paraId="236E6C71" w14:textId="77777777" w:rsidR="00F501E0" w:rsidRPr="006B72E1" w:rsidRDefault="00F501E0"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Age</w:t>
            </w:r>
          </w:p>
        </w:tc>
        <w:tc>
          <w:tcPr>
            <w:tcW w:w="989" w:type="dxa"/>
            <w:tcBorders>
              <w:top w:val="single" w:sz="4" w:space="0" w:color="auto"/>
              <w:left w:val="single" w:sz="4" w:space="0" w:color="auto"/>
              <w:bottom w:val="single" w:sz="4" w:space="0" w:color="auto"/>
              <w:right w:val="nil"/>
            </w:tcBorders>
            <w:shd w:val="clear" w:color="auto" w:fill="FFFFFF"/>
          </w:tcPr>
          <w:p w14:paraId="5E42F42E" w14:textId="77777777" w:rsidR="00F501E0" w:rsidRPr="006B72E1" w:rsidRDefault="00F501E0" w:rsidP="00F501E0">
            <w:pPr>
              <w:jc w:val="cente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499E6D57" w14:textId="77777777" w:rsidR="00F501E0" w:rsidRPr="006B72E1" w:rsidRDefault="00F501E0" w:rsidP="00F501E0">
            <w:pPr>
              <w:jc w:val="cente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5DD57A45" w14:textId="3828A75B" w:rsidR="00F501E0" w:rsidRPr="006B72E1" w:rsidRDefault="00F501E0" w:rsidP="00F501E0">
            <w:pPr>
              <w:jc w:val="center"/>
              <w:rPr>
                <w:rFonts w:cs="Arial"/>
              </w:rPr>
            </w:pPr>
            <w:r>
              <w:rPr>
                <w:rFonts w:cs="Arial"/>
                <w:sz w:val="24"/>
              </w:rPr>
              <w:t>X</w:t>
            </w:r>
          </w:p>
        </w:tc>
        <w:tc>
          <w:tcPr>
            <w:tcW w:w="9233" w:type="dxa"/>
            <w:vMerge w:val="restart"/>
            <w:tcBorders>
              <w:top w:val="single" w:sz="4" w:space="0" w:color="auto"/>
              <w:left w:val="single" w:sz="4" w:space="0" w:color="auto"/>
              <w:right w:val="single" w:sz="4" w:space="0" w:color="auto"/>
            </w:tcBorders>
            <w:shd w:val="clear" w:color="auto" w:fill="FFFFFF"/>
          </w:tcPr>
          <w:p w14:paraId="79BE1363" w14:textId="3C1F8AE0" w:rsidR="00846FD5" w:rsidRDefault="00846FD5" w:rsidP="00846FD5">
            <w:pPr>
              <w:spacing w:after="0" w:line="240" w:lineRule="auto"/>
              <w:ind w:right="-188"/>
              <w:contextualSpacing/>
              <w:rPr>
                <w:rFonts w:eastAsia="Calibri" w:cs="Arial"/>
                <w:sz w:val="24"/>
              </w:rPr>
            </w:pPr>
            <w:r w:rsidRPr="00846FD5">
              <w:rPr>
                <w:rFonts w:eastAsia="Calibri" w:cs="Arial"/>
                <w:sz w:val="24"/>
              </w:rPr>
              <w:t>This policy will apply to all current, and past employees of the Belfast Health and Social Care Trust (BHSCT), persons acting as Agents of the BHSCT, individuals or Bodies acting as providers of services on behalf of the BHSCT, tenants occupying BHSCT managed facilities and all other persons and visitors whose image may be captured by the systems operated and managed by the BHSCT and who can be clearly identified from that image. The policy will also apply to CCTV systems within Trust owned vehicles. These systems include dash cam systems, rear view cameras as well as internal cameras for passengers.</w:t>
            </w:r>
          </w:p>
          <w:p w14:paraId="211F90AA" w14:textId="481F998A" w:rsidR="00113578" w:rsidRDefault="00113578" w:rsidP="00846FD5">
            <w:pPr>
              <w:spacing w:after="0" w:line="240" w:lineRule="auto"/>
              <w:ind w:right="-188"/>
              <w:contextualSpacing/>
              <w:rPr>
                <w:rFonts w:eastAsia="Calibri" w:cs="Arial"/>
                <w:sz w:val="24"/>
              </w:rPr>
            </w:pPr>
          </w:p>
          <w:p w14:paraId="7F52116E" w14:textId="0C2FC3B6" w:rsidR="00113578" w:rsidRDefault="00113578" w:rsidP="00846FD5">
            <w:pPr>
              <w:spacing w:after="0" w:line="240" w:lineRule="auto"/>
              <w:ind w:right="-188"/>
              <w:contextualSpacing/>
              <w:rPr>
                <w:rFonts w:eastAsia="Calibri" w:cs="Arial"/>
                <w:sz w:val="24"/>
              </w:rPr>
            </w:pPr>
            <w:r>
              <w:rPr>
                <w:rFonts w:eastAsia="Calibri" w:cs="Arial"/>
                <w:sz w:val="24"/>
              </w:rPr>
              <w:t>The policy may be positive because:</w:t>
            </w:r>
          </w:p>
          <w:p w14:paraId="6929D49C" w14:textId="77777777" w:rsidR="00846FD5" w:rsidRDefault="00846FD5" w:rsidP="00846FD5">
            <w:pPr>
              <w:spacing w:after="0" w:line="240" w:lineRule="auto"/>
              <w:ind w:right="-188"/>
              <w:contextualSpacing/>
              <w:rPr>
                <w:rFonts w:eastAsia="Calibri" w:cs="Arial"/>
                <w:sz w:val="24"/>
              </w:rPr>
            </w:pPr>
          </w:p>
          <w:p w14:paraId="42242709" w14:textId="00E8B03F" w:rsidR="00846FD5" w:rsidRPr="0084727A" w:rsidRDefault="00846FD5" w:rsidP="0084727A">
            <w:pPr>
              <w:pStyle w:val="ListParagraph"/>
              <w:numPr>
                <w:ilvl w:val="0"/>
                <w:numId w:val="42"/>
              </w:numPr>
              <w:spacing w:after="0" w:line="240" w:lineRule="auto"/>
              <w:ind w:right="-188"/>
              <w:contextualSpacing/>
              <w:rPr>
                <w:rFonts w:cs="Arial"/>
                <w:sz w:val="24"/>
              </w:rPr>
            </w:pPr>
            <w:r w:rsidRPr="0084727A">
              <w:rPr>
                <w:rFonts w:eastAsia="Calibri" w:cs="Arial"/>
                <w:sz w:val="24"/>
              </w:rPr>
              <w:t xml:space="preserve">It is critical that the location of cameras is carefully considered. The physical location that is captured by the camera images, and the potential for capturing images of individuals, and the type of individuals that it is set to capture, will be a major driver in justifying the location and determining the extent of the </w:t>
            </w:r>
            <w:proofErr w:type="gramStart"/>
            <w:r w:rsidRPr="0084727A">
              <w:rPr>
                <w:rFonts w:eastAsia="Calibri" w:cs="Arial"/>
                <w:sz w:val="24"/>
              </w:rPr>
              <w:t>cameras</w:t>
            </w:r>
            <w:proofErr w:type="gramEnd"/>
            <w:r w:rsidRPr="0084727A">
              <w:rPr>
                <w:rFonts w:eastAsia="Calibri" w:cs="Arial"/>
                <w:sz w:val="24"/>
              </w:rPr>
              <w:t xml:space="preserve"> coverage.</w:t>
            </w:r>
          </w:p>
          <w:p w14:paraId="658ADC3D" w14:textId="77777777" w:rsidR="0084727A" w:rsidRPr="0084727A" w:rsidRDefault="00846FD5" w:rsidP="0084727A">
            <w:pPr>
              <w:pStyle w:val="ListParagraph"/>
              <w:numPr>
                <w:ilvl w:val="0"/>
                <w:numId w:val="42"/>
              </w:numPr>
              <w:spacing w:after="0" w:line="240" w:lineRule="auto"/>
              <w:ind w:right="-188"/>
              <w:contextualSpacing/>
              <w:rPr>
                <w:rFonts w:cs="Arial"/>
                <w:sz w:val="24"/>
              </w:rPr>
            </w:pPr>
            <w:r w:rsidRPr="0084727A">
              <w:rPr>
                <w:rFonts w:eastAsia="Calibri" w:cs="Arial"/>
                <w:sz w:val="24"/>
              </w:rPr>
              <w:t xml:space="preserve">The purpose of the CCTV is to: prevent and detect crime, protect patients and </w:t>
            </w:r>
          </w:p>
          <w:p w14:paraId="71684C20" w14:textId="607E3A2E" w:rsidR="00846FD5" w:rsidRPr="0084727A" w:rsidRDefault="00846FD5" w:rsidP="0084727A">
            <w:pPr>
              <w:pStyle w:val="ListParagraph"/>
              <w:spacing w:after="0" w:line="240" w:lineRule="auto"/>
              <w:ind w:left="567" w:right="-188"/>
              <w:contextualSpacing/>
              <w:rPr>
                <w:rFonts w:cs="Arial"/>
                <w:sz w:val="24"/>
              </w:rPr>
            </w:pPr>
            <w:r w:rsidRPr="0084727A">
              <w:rPr>
                <w:rFonts w:eastAsia="Calibri" w:cs="Arial"/>
                <w:sz w:val="24"/>
              </w:rPr>
              <w:t xml:space="preserve">staff from harm and theft, support investigation of disciplinary matters and incidents/SAIs, and assist in training of camera operators. </w:t>
            </w:r>
          </w:p>
          <w:p w14:paraId="5028C6D8" w14:textId="77777777" w:rsidR="0084727A" w:rsidRPr="0084727A" w:rsidRDefault="00312C29" w:rsidP="0084727A">
            <w:pPr>
              <w:pStyle w:val="ListParagraph"/>
              <w:numPr>
                <w:ilvl w:val="0"/>
                <w:numId w:val="42"/>
              </w:numPr>
              <w:spacing w:after="0" w:line="240" w:lineRule="auto"/>
              <w:ind w:right="-188"/>
              <w:contextualSpacing/>
              <w:rPr>
                <w:rFonts w:cs="Arial"/>
                <w:sz w:val="24"/>
              </w:rPr>
            </w:pPr>
            <w:r w:rsidRPr="0084727A">
              <w:rPr>
                <w:rFonts w:eastAsia="Calibri" w:cs="Arial"/>
                <w:sz w:val="24"/>
              </w:rPr>
              <w:t>It may assist in the application of the MoVA policy to ensure the safety of staff</w:t>
            </w:r>
          </w:p>
          <w:p w14:paraId="0EF16157" w14:textId="47612D20" w:rsidR="00312C29" w:rsidRPr="0084727A" w:rsidRDefault="00312C29" w:rsidP="0084727A">
            <w:pPr>
              <w:pStyle w:val="ListParagraph"/>
              <w:spacing w:after="0" w:line="240" w:lineRule="auto"/>
              <w:ind w:left="567" w:right="-188"/>
              <w:contextualSpacing/>
              <w:rPr>
                <w:rFonts w:cs="Arial"/>
                <w:sz w:val="24"/>
              </w:rPr>
            </w:pPr>
            <w:r w:rsidRPr="0084727A">
              <w:rPr>
                <w:rFonts w:eastAsia="Calibri" w:cs="Arial"/>
                <w:sz w:val="24"/>
              </w:rPr>
              <w:t xml:space="preserve">and patients, and Article 3 of the European Convention on Human Rights Right to freedom from torture, inhuman or degrading treatment or punishment. </w:t>
            </w:r>
          </w:p>
          <w:p w14:paraId="7FFA57A9" w14:textId="77777777" w:rsidR="00846FD5" w:rsidRPr="0084727A" w:rsidRDefault="00846FD5" w:rsidP="0084727A">
            <w:pPr>
              <w:pStyle w:val="ListParagraph"/>
              <w:numPr>
                <w:ilvl w:val="0"/>
                <w:numId w:val="42"/>
              </w:numPr>
              <w:spacing w:after="0" w:line="240" w:lineRule="auto"/>
              <w:ind w:right="-188"/>
              <w:contextualSpacing/>
              <w:rPr>
                <w:rFonts w:cs="Arial"/>
                <w:sz w:val="24"/>
              </w:rPr>
            </w:pPr>
            <w:r w:rsidRPr="0084727A">
              <w:rPr>
                <w:rFonts w:cs="Arial"/>
                <w:sz w:val="24"/>
              </w:rPr>
              <w:t>Processes are in place to conduct an annual review of CCTV systems and usage.</w:t>
            </w:r>
          </w:p>
          <w:p w14:paraId="6D5C97F3" w14:textId="77777777" w:rsidR="0084727A" w:rsidRDefault="00846FD5" w:rsidP="0084727A">
            <w:pPr>
              <w:pStyle w:val="ListParagraph"/>
              <w:numPr>
                <w:ilvl w:val="0"/>
                <w:numId w:val="42"/>
              </w:numPr>
              <w:spacing w:after="0" w:line="240" w:lineRule="auto"/>
              <w:ind w:right="-188"/>
              <w:contextualSpacing/>
              <w:rPr>
                <w:rFonts w:cs="Arial"/>
                <w:sz w:val="24"/>
              </w:rPr>
            </w:pPr>
            <w:r w:rsidRPr="0084727A">
              <w:rPr>
                <w:rFonts w:cs="Arial"/>
                <w:sz w:val="24"/>
              </w:rPr>
              <w:t xml:space="preserve">Robust mechanisms in place to ensure that CCTV images are being stored securely and handled in accordance with this policy and relevant legislation and the Information Commission Officer (ICO) Guidance on Video Surveillance (including CCTV) and that images are retained in line with the GMGR (good </w:t>
            </w:r>
            <w:r w:rsidRPr="0084727A">
              <w:rPr>
                <w:rFonts w:cs="Arial"/>
                <w:sz w:val="24"/>
              </w:rPr>
              <w:lastRenderedPageBreak/>
              <w:t xml:space="preserve">management good records) - Retention and Disposal Schedule, and that this electronic record is managed as any sensitive personal record would be within </w:t>
            </w:r>
          </w:p>
          <w:p w14:paraId="4201F4F7" w14:textId="760D0A99" w:rsidR="00846FD5" w:rsidRPr="0084727A" w:rsidRDefault="00846FD5" w:rsidP="0084727A">
            <w:pPr>
              <w:pStyle w:val="ListParagraph"/>
              <w:spacing w:after="0" w:line="240" w:lineRule="auto"/>
              <w:ind w:left="567" w:right="-188"/>
              <w:contextualSpacing/>
              <w:rPr>
                <w:rFonts w:cs="Arial"/>
                <w:sz w:val="24"/>
              </w:rPr>
            </w:pPr>
            <w:r w:rsidRPr="0084727A">
              <w:rPr>
                <w:rFonts w:cs="Arial"/>
                <w:sz w:val="24"/>
              </w:rPr>
              <w:t>the BHSCT organisations.</w:t>
            </w:r>
          </w:p>
          <w:p w14:paraId="601F8A42" w14:textId="77777777" w:rsidR="00846FD5" w:rsidRPr="0084727A" w:rsidRDefault="00846FD5" w:rsidP="0084727A">
            <w:pPr>
              <w:pStyle w:val="ListParagraph"/>
              <w:numPr>
                <w:ilvl w:val="0"/>
                <w:numId w:val="42"/>
              </w:numPr>
              <w:spacing w:after="0" w:line="240" w:lineRule="auto"/>
              <w:ind w:right="-188"/>
              <w:contextualSpacing/>
              <w:rPr>
                <w:rFonts w:cs="Arial"/>
                <w:sz w:val="24"/>
              </w:rPr>
            </w:pPr>
            <w:r w:rsidRPr="0084727A">
              <w:rPr>
                <w:rFonts w:cs="Arial"/>
                <w:sz w:val="24"/>
              </w:rPr>
              <w:t>DPIA has been carried out</w:t>
            </w:r>
          </w:p>
          <w:p w14:paraId="350800B6" w14:textId="77777777" w:rsidR="00846FD5" w:rsidRPr="0084727A" w:rsidRDefault="00846FD5" w:rsidP="0084727A">
            <w:pPr>
              <w:pStyle w:val="ListParagraph"/>
              <w:numPr>
                <w:ilvl w:val="0"/>
                <w:numId w:val="42"/>
              </w:numPr>
              <w:spacing w:after="0" w:line="240" w:lineRule="auto"/>
              <w:ind w:right="-188"/>
              <w:contextualSpacing/>
              <w:rPr>
                <w:rFonts w:cs="Arial"/>
                <w:sz w:val="24"/>
              </w:rPr>
            </w:pPr>
            <w:r w:rsidRPr="0084727A">
              <w:rPr>
                <w:rFonts w:cs="Arial"/>
                <w:sz w:val="24"/>
              </w:rPr>
              <w:t>Access protocols are in place and are being followed at each BHSCT site.</w:t>
            </w:r>
          </w:p>
          <w:p w14:paraId="2D231E11" w14:textId="77777777" w:rsidR="0084727A" w:rsidRDefault="00846FD5" w:rsidP="00EA4AC9">
            <w:pPr>
              <w:pStyle w:val="ListParagraph"/>
              <w:numPr>
                <w:ilvl w:val="0"/>
                <w:numId w:val="23"/>
              </w:numPr>
              <w:spacing w:after="0" w:line="240" w:lineRule="auto"/>
              <w:ind w:right="-188"/>
              <w:contextualSpacing/>
              <w:rPr>
                <w:rFonts w:cs="Arial"/>
                <w:sz w:val="24"/>
              </w:rPr>
            </w:pPr>
            <w:r w:rsidRPr="0084727A">
              <w:rPr>
                <w:rFonts w:cs="Arial"/>
                <w:sz w:val="24"/>
              </w:rPr>
              <w:t>Viewing and disclosure of images is in line with BHSCT policy and legal obligations.</w:t>
            </w:r>
          </w:p>
          <w:p w14:paraId="75EF2AF8" w14:textId="67F13FA2" w:rsidR="00846FD5" w:rsidRPr="0084727A" w:rsidRDefault="00846FD5" w:rsidP="00EA4AC9">
            <w:pPr>
              <w:pStyle w:val="ListParagraph"/>
              <w:numPr>
                <w:ilvl w:val="0"/>
                <w:numId w:val="23"/>
              </w:numPr>
              <w:spacing w:after="0" w:line="240" w:lineRule="auto"/>
              <w:ind w:right="-188"/>
              <w:contextualSpacing/>
              <w:rPr>
                <w:rFonts w:cs="Arial"/>
                <w:sz w:val="24"/>
              </w:rPr>
            </w:pPr>
            <w:r w:rsidRPr="0084727A">
              <w:rPr>
                <w:rFonts w:cs="Arial"/>
                <w:sz w:val="24"/>
              </w:rPr>
              <w:lastRenderedPageBreak/>
              <w:t xml:space="preserve">Staff using or maintaining the CCTV systems are sufficiently trained and aware of their obligations under the Data Protection Act 2018 and their Contract of Employment. </w:t>
            </w:r>
          </w:p>
          <w:p w14:paraId="73506BB2" w14:textId="5817539F" w:rsidR="00846FD5" w:rsidRDefault="00846FD5" w:rsidP="00846FD5">
            <w:pPr>
              <w:pStyle w:val="ListParagraph"/>
              <w:numPr>
                <w:ilvl w:val="0"/>
                <w:numId w:val="23"/>
              </w:numPr>
              <w:spacing w:after="0" w:line="240" w:lineRule="auto"/>
              <w:ind w:right="-188"/>
              <w:contextualSpacing/>
              <w:rPr>
                <w:rFonts w:cs="Arial"/>
                <w:sz w:val="24"/>
              </w:rPr>
            </w:pPr>
            <w:r w:rsidRPr="001C3E41">
              <w:rPr>
                <w:rFonts w:cs="Arial"/>
                <w:sz w:val="24"/>
              </w:rPr>
              <w:t>Each passive CCTV system has adequate</w:t>
            </w:r>
            <w:r>
              <w:rPr>
                <w:rFonts w:cs="Arial"/>
                <w:sz w:val="24"/>
              </w:rPr>
              <w:t xml:space="preserve"> and accessible</w:t>
            </w:r>
            <w:r w:rsidRPr="001C3E41">
              <w:rPr>
                <w:rFonts w:cs="Arial"/>
                <w:sz w:val="24"/>
              </w:rPr>
              <w:t xml:space="preserve"> signage advising members of the public and staff that they are being monitored.</w:t>
            </w:r>
          </w:p>
          <w:p w14:paraId="11EFD714" w14:textId="59FC7F9E" w:rsidR="00CF51D1" w:rsidRPr="001C3E41" w:rsidRDefault="00CF51D1" w:rsidP="00846FD5">
            <w:pPr>
              <w:pStyle w:val="ListParagraph"/>
              <w:numPr>
                <w:ilvl w:val="0"/>
                <w:numId w:val="23"/>
              </w:numPr>
              <w:spacing w:after="0" w:line="240" w:lineRule="auto"/>
              <w:ind w:right="-188"/>
              <w:contextualSpacing/>
              <w:rPr>
                <w:rFonts w:cs="Arial"/>
                <w:sz w:val="24"/>
              </w:rPr>
            </w:pPr>
            <w:r w:rsidRPr="00CF51D1">
              <w:rPr>
                <w:rFonts w:cs="Arial"/>
                <w:sz w:val="24"/>
              </w:rPr>
              <w:t>All Trust Staff are legally bound by the UK GDPR, the Data Protection Act 2018, Common Law Duty of Confidentiality and their Contract of Employment to protect personal information in their care or charge.</w:t>
            </w:r>
          </w:p>
          <w:p w14:paraId="6F407263" w14:textId="77777777" w:rsidR="00846FD5" w:rsidRDefault="00846FD5" w:rsidP="00846FD5">
            <w:pPr>
              <w:pStyle w:val="ListParagraph"/>
              <w:numPr>
                <w:ilvl w:val="0"/>
                <w:numId w:val="23"/>
              </w:numPr>
              <w:spacing w:after="0" w:line="240" w:lineRule="auto"/>
              <w:ind w:right="-188"/>
              <w:contextualSpacing/>
              <w:rPr>
                <w:rFonts w:cs="Arial"/>
                <w:sz w:val="24"/>
              </w:rPr>
            </w:pPr>
            <w:r w:rsidRPr="001C3E41">
              <w:rPr>
                <w:rFonts w:cs="Arial"/>
                <w:sz w:val="24"/>
              </w:rPr>
              <w:t>Positioning of the cameras is proportionate and not intrusive.</w:t>
            </w:r>
          </w:p>
          <w:p w14:paraId="61C096D6" w14:textId="69301A06" w:rsidR="00312C29" w:rsidRPr="00312C29" w:rsidRDefault="00846FD5" w:rsidP="00312C29">
            <w:pPr>
              <w:pStyle w:val="ListParagraph"/>
              <w:numPr>
                <w:ilvl w:val="0"/>
                <w:numId w:val="23"/>
              </w:numPr>
              <w:spacing w:after="0" w:line="240" w:lineRule="auto"/>
              <w:ind w:right="-188"/>
              <w:contextualSpacing/>
              <w:rPr>
                <w:rFonts w:cs="Arial"/>
                <w:sz w:val="24"/>
              </w:rPr>
            </w:pPr>
            <w:r>
              <w:rPr>
                <w:rFonts w:cs="Arial"/>
                <w:sz w:val="24"/>
              </w:rPr>
              <w:t>Covert recording is only used as a last resort, proportionate and carefully assessed as detailed in the policy.  The policy details clear criteria around covert CCTV and the mitigation that BHSCT will not use covert audio or video monitoring in areas which staff, patients, service users and carers would reasonably and genuinely expect to be private such as bathroom areas.</w:t>
            </w:r>
          </w:p>
        </w:tc>
      </w:tr>
      <w:tr w:rsidR="00F501E0" w:rsidRPr="006B72E1" w14:paraId="6802D063" w14:textId="77777777" w:rsidTr="0025092F">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14:paraId="7EE2A3F1" w14:textId="77777777" w:rsidR="00F501E0" w:rsidRPr="006B72E1" w:rsidRDefault="00F501E0"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Dependant Status</w:t>
            </w:r>
          </w:p>
        </w:tc>
        <w:tc>
          <w:tcPr>
            <w:tcW w:w="989" w:type="dxa"/>
            <w:tcBorders>
              <w:top w:val="single" w:sz="4" w:space="0" w:color="auto"/>
              <w:left w:val="single" w:sz="4" w:space="0" w:color="auto"/>
              <w:bottom w:val="single" w:sz="4" w:space="0" w:color="auto"/>
              <w:right w:val="nil"/>
            </w:tcBorders>
            <w:shd w:val="clear" w:color="auto" w:fill="FFFFFF"/>
          </w:tcPr>
          <w:p w14:paraId="57B86011" w14:textId="77777777" w:rsidR="00F501E0" w:rsidRPr="006B72E1" w:rsidRDefault="00F501E0" w:rsidP="00F501E0">
            <w:pPr>
              <w:jc w:val="cente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574A4E68" w14:textId="77777777" w:rsidR="00F501E0" w:rsidRPr="006B72E1" w:rsidRDefault="00F501E0" w:rsidP="00F501E0">
            <w:pPr>
              <w:jc w:val="cente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58AECAA4" w14:textId="0916F453" w:rsidR="00F501E0" w:rsidRPr="006B72E1" w:rsidRDefault="00F501E0" w:rsidP="00F501E0">
            <w:pPr>
              <w:jc w:val="center"/>
              <w:rPr>
                <w:rFonts w:cs="Arial"/>
              </w:rPr>
            </w:pPr>
            <w:r>
              <w:rPr>
                <w:rFonts w:cs="Arial"/>
                <w:sz w:val="24"/>
              </w:rPr>
              <w:t>X</w:t>
            </w:r>
          </w:p>
        </w:tc>
        <w:tc>
          <w:tcPr>
            <w:tcW w:w="9233" w:type="dxa"/>
            <w:vMerge/>
            <w:tcBorders>
              <w:left w:val="single" w:sz="4" w:space="0" w:color="auto"/>
              <w:right w:val="single" w:sz="4" w:space="0" w:color="auto"/>
            </w:tcBorders>
            <w:shd w:val="clear" w:color="auto" w:fill="FFFFFF"/>
          </w:tcPr>
          <w:p w14:paraId="44A0CDC5" w14:textId="77777777" w:rsidR="00F501E0" w:rsidRPr="006B72E1" w:rsidRDefault="00F501E0" w:rsidP="002E327F">
            <w:pPr>
              <w:rPr>
                <w:rFonts w:cs="Arial"/>
              </w:rPr>
            </w:pPr>
          </w:p>
        </w:tc>
      </w:tr>
      <w:tr w:rsidR="00F501E0" w:rsidRPr="006B72E1" w14:paraId="6E93A3B5" w14:textId="77777777" w:rsidTr="0025092F">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14:paraId="4F014D4A" w14:textId="77777777" w:rsidR="00F501E0" w:rsidRPr="006B72E1" w:rsidRDefault="00F501E0"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Disability</w:t>
            </w:r>
          </w:p>
        </w:tc>
        <w:tc>
          <w:tcPr>
            <w:tcW w:w="989" w:type="dxa"/>
            <w:tcBorders>
              <w:top w:val="single" w:sz="4" w:space="0" w:color="auto"/>
              <w:left w:val="single" w:sz="4" w:space="0" w:color="auto"/>
              <w:bottom w:val="single" w:sz="4" w:space="0" w:color="auto"/>
              <w:right w:val="nil"/>
            </w:tcBorders>
            <w:shd w:val="clear" w:color="auto" w:fill="FFFFFF"/>
          </w:tcPr>
          <w:p w14:paraId="7FFEFC3A" w14:textId="77777777" w:rsidR="00F501E0" w:rsidRPr="006B72E1" w:rsidRDefault="00F501E0" w:rsidP="00F501E0">
            <w:pPr>
              <w:jc w:val="cente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741F2FEF" w14:textId="77777777" w:rsidR="00F501E0" w:rsidRPr="006B72E1" w:rsidRDefault="00F501E0" w:rsidP="00F501E0">
            <w:pPr>
              <w:jc w:val="cente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6B7ECF32" w14:textId="6AEB9518" w:rsidR="00F501E0" w:rsidRPr="006B72E1" w:rsidRDefault="00F501E0" w:rsidP="00F501E0">
            <w:pPr>
              <w:jc w:val="center"/>
              <w:rPr>
                <w:rFonts w:cs="Arial"/>
              </w:rPr>
            </w:pPr>
            <w:r>
              <w:rPr>
                <w:rFonts w:cs="Arial"/>
                <w:sz w:val="24"/>
              </w:rPr>
              <w:t>X</w:t>
            </w:r>
          </w:p>
        </w:tc>
        <w:tc>
          <w:tcPr>
            <w:tcW w:w="9233" w:type="dxa"/>
            <w:vMerge/>
            <w:tcBorders>
              <w:left w:val="single" w:sz="4" w:space="0" w:color="auto"/>
              <w:right w:val="single" w:sz="4" w:space="0" w:color="auto"/>
            </w:tcBorders>
            <w:shd w:val="clear" w:color="auto" w:fill="FFFFFF"/>
          </w:tcPr>
          <w:p w14:paraId="7ADF963D" w14:textId="77777777" w:rsidR="00F501E0" w:rsidRPr="006B72E1" w:rsidRDefault="00F501E0" w:rsidP="002E327F">
            <w:pPr>
              <w:rPr>
                <w:rFonts w:cs="Arial"/>
              </w:rPr>
            </w:pPr>
          </w:p>
        </w:tc>
      </w:tr>
      <w:tr w:rsidR="00F501E0" w:rsidRPr="006B72E1" w14:paraId="58F71062" w14:textId="77777777" w:rsidTr="0025092F">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14:paraId="30FC5935" w14:textId="77777777" w:rsidR="00F501E0" w:rsidRPr="006B72E1" w:rsidRDefault="00F501E0" w:rsidP="002E327F">
            <w:pPr>
              <w:pStyle w:val="Bodytext41"/>
              <w:shd w:val="clear" w:color="auto" w:fill="auto"/>
              <w:spacing w:line="220" w:lineRule="exact"/>
              <w:ind w:left="140" w:firstLine="0"/>
              <w:rPr>
                <w:sz w:val="24"/>
                <w:szCs w:val="24"/>
              </w:rPr>
            </w:pPr>
            <w:r>
              <w:rPr>
                <w:rStyle w:val="Bodytext4"/>
                <w:b/>
                <w:bCs/>
                <w:color w:val="000000"/>
                <w:sz w:val="24"/>
                <w:szCs w:val="24"/>
              </w:rPr>
              <w:t>Men and Wome</w:t>
            </w:r>
            <w:r w:rsidRPr="00D411D1">
              <w:rPr>
                <w:rStyle w:val="Bodytext4"/>
                <w:b/>
                <w:bCs/>
                <w:color w:val="000000"/>
                <w:sz w:val="24"/>
                <w:szCs w:val="24"/>
              </w:rPr>
              <w:t>n generally</w:t>
            </w:r>
          </w:p>
        </w:tc>
        <w:tc>
          <w:tcPr>
            <w:tcW w:w="989" w:type="dxa"/>
            <w:tcBorders>
              <w:top w:val="single" w:sz="4" w:space="0" w:color="auto"/>
              <w:left w:val="single" w:sz="4" w:space="0" w:color="auto"/>
              <w:bottom w:val="single" w:sz="4" w:space="0" w:color="auto"/>
              <w:right w:val="nil"/>
            </w:tcBorders>
            <w:shd w:val="clear" w:color="auto" w:fill="FFFFFF"/>
          </w:tcPr>
          <w:p w14:paraId="5BF702DF" w14:textId="77777777" w:rsidR="00F501E0" w:rsidRPr="006B72E1" w:rsidRDefault="00F501E0" w:rsidP="00F501E0">
            <w:pPr>
              <w:jc w:val="cente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2E35FCD4" w14:textId="77777777" w:rsidR="00F501E0" w:rsidRPr="006B72E1" w:rsidRDefault="00F501E0" w:rsidP="00F501E0">
            <w:pPr>
              <w:jc w:val="cente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6831265B" w14:textId="7C757C61" w:rsidR="00F501E0" w:rsidRPr="006B72E1" w:rsidRDefault="00F501E0" w:rsidP="00F501E0">
            <w:pPr>
              <w:jc w:val="center"/>
              <w:rPr>
                <w:rFonts w:cs="Arial"/>
              </w:rPr>
            </w:pPr>
            <w:r>
              <w:rPr>
                <w:rFonts w:cs="Arial"/>
                <w:sz w:val="24"/>
              </w:rPr>
              <w:t>X</w:t>
            </w:r>
          </w:p>
        </w:tc>
        <w:tc>
          <w:tcPr>
            <w:tcW w:w="9233" w:type="dxa"/>
            <w:vMerge/>
            <w:tcBorders>
              <w:left w:val="single" w:sz="4" w:space="0" w:color="auto"/>
              <w:right w:val="single" w:sz="4" w:space="0" w:color="auto"/>
            </w:tcBorders>
            <w:shd w:val="clear" w:color="auto" w:fill="FFFFFF"/>
          </w:tcPr>
          <w:p w14:paraId="40996CFE" w14:textId="77777777" w:rsidR="00F501E0" w:rsidRPr="006B72E1" w:rsidRDefault="00F501E0" w:rsidP="002E327F">
            <w:pPr>
              <w:rPr>
                <w:rFonts w:cs="Arial"/>
              </w:rPr>
            </w:pPr>
          </w:p>
        </w:tc>
      </w:tr>
      <w:tr w:rsidR="00F501E0" w:rsidRPr="006B72E1" w14:paraId="267CA449" w14:textId="77777777" w:rsidTr="0025092F">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14:paraId="193C5DB7" w14:textId="77777777" w:rsidR="00F501E0" w:rsidRPr="006B72E1" w:rsidRDefault="00F501E0"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Marital Status</w:t>
            </w:r>
          </w:p>
        </w:tc>
        <w:tc>
          <w:tcPr>
            <w:tcW w:w="989" w:type="dxa"/>
            <w:tcBorders>
              <w:top w:val="single" w:sz="4" w:space="0" w:color="auto"/>
              <w:left w:val="single" w:sz="4" w:space="0" w:color="auto"/>
              <w:bottom w:val="single" w:sz="4" w:space="0" w:color="auto"/>
              <w:right w:val="nil"/>
            </w:tcBorders>
            <w:shd w:val="clear" w:color="auto" w:fill="FFFFFF"/>
          </w:tcPr>
          <w:p w14:paraId="3BE3EE5A" w14:textId="77777777" w:rsidR="00F501E0" w:rsidRPr="006B72E1" w:rsidRDefault="00F501E0" w:rsidP="00F501E0">
            <w:pPr>
              <w:jc w:val="cente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323BC75E" w14:textId="77777777" w:rsidR="00F501E0" w:rsidRPr="006B72E1" w:rsidRDefault="00F501E0" w:rsidP="00F501E0">
            <w:pPr>
              <w:jc w:val="cente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3A5C1E5E" w14:textId="694988EB" w:rsidR="00F501E0" w:rsidRPr="006B72E1" w:rsidRDefault="00F501E0" w:rsidP="00F501E0">
            <w:pPr>
              <w:jc w:val="center"/>
              <w:rPr>
                <w:rFonts w:cs="Arial"/>
              </w:rPr>
            </w:pPr>
            <w:r>
              <w:rPr>
                <w:rFonts w:cs="Arial"/>
                <w:sz w:val="24"/>
              </w:rPr>
              <w:t>X</w:t>
            </w:r>
          </w:p>
        </w:tc>
        <w:tc>
          <w:tcPr>
            <w:tcW w:w="9233" w:type="dxa"/>
            <w:vMerge/>
            <w:tcBorders>
              <w:left w:val="single" w:sz="4" w:space="0" w:color="auto"/>
              <w:right w:val="single" w:sz="4" w:space="0" w:color="auto"/>
            </w:tcBorders>
            <w:shd w:val="clear" w:color="auto" w:fill="FFFFFF"/>
          </w:tcPr>
          <w:p w14:paraId="7B05BEFB" w14:textId="77777777" w:rsidR="00F501E0" w:rsidRPr="006B72E1" w:rsidRDefault="00F501E0" w:rsidP="002E327F">
            <w:pPr>
              <w:rPr>
                <w:rFonts w:cs="Arial"/>
              </w:rPr>
            </w:pPr>
          </w:p>
        </w:tc>
      </w:tr>
      <w:tr w:rsidR="00F501E0" w:rsidRPr="006B72E1" w14:paraId="04E5FCC3" w14:textId="77777777" w:rsidTr="0025092F">
        <w:trPr>
          <w:trHeight w:hRule="exact" w:val="576"/>
        </w:trPr>
        <w:tc>
          <w:tcPr>
            <w:tcW w:w="1253" w:type="dxa"/>
            <w:vMerge w:val="restart"/>
            <w:tcBorders>
              <w:top w:val="single" w:sz="4" w:space="0" w:color="auto"/>
              <w:left w:val="single" w:sz="4" w:space="0" w:color="auto"/>
              <w:bottom w:val="single" w:sz="4" w:space="0" w:color="auto"/>
              <w:right w:val="nil"/>
            </w:tcBorders>
            <w:shd w:val="clear" w:color="auto" w:fill="E4F2F6"/>
          </w:tcPr>
          <w:p w14:paraId="16B75D2A" w14:textId="77777777" w:rsidR="00F501E0" w:rsidRPr="006B72E1" w:rsidRDefault="00F501E0"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Race</w:t>
            </w:r>
          </w:p>
        </w:tc>
        <w:tc>
          <w:tcPr>
            <w:tcW w:w="2131" w:type="dxa"/>
            <w:tcBorders>
              <w:top w:val="single" w:sz="4" w:space="0" w:color="auto"/>
              <w:left w:val="single" w:sz="4" w:space="0" w:color="auto"/>
              <w:bottom w:val="single" w:sz="4" w:space="0" w:color="auto"/>
              <w:right w:val="nil"/>
            </w:tcBorders>
            <w:shd w:val="clear" w:color="auto" w:fill="E4F2F6"/>
          </w:tcPr>
          <w:p w14:paraId="137DC32A" w14:textId="77777777" w:rsidR="00F501E0" w:rsidRPr="006B72E1" w:rsidRDefault="00F501E0" w:rsidP="002E327F">
            <w:pPr>
              <w:pStyle w:val="Bodytext41"/>
              <w:shd w:val="clear" w:color="auto" w:fill="auto"/>
              <w:spacing w:line="220" w:lineRule="exact"/>
              <w:ind w:left="120" w:firstLine="0"/>
              <w:rPr>
                <w:sz w:val="24"/>
                <w:szCs w:val="24"/>
              </w:rPr>
            </w:pPr>
            <w:r w:rsidRPr="006B72E1">
              <w:rPr>
                <w:rStyle w:val="Bodytext4"/>
                <w:b/>
                <w:bCs/>
                <w:color w:val="000000"/>
                <w:sz w:val="24"/>
                <w:szCs w:val="24"/>
              </w:rPr>
              <w:t>Ethnicity</w:t>
            </w:r>
          </w:p>
        </w:tc>
        <w:tc>
          <w:tcPr>
            <w:tcW w:w="989" w:type="dxa"/>
            <w:tcBorders>
              <w:top w:val="single" w:sz="4" w:space="0" w:color="auto"/>
              <w:left w:val="single" w:sz="4" w:space="0" w:color="auto"/>
              <w:bottom w:val="single" w:sz="4" w:space="0" w:color="auto"/>
              <w:right w:val="nil"/>
            </w:tcBorders>
            <w:shd w:val="clear" w:color="auto" w:fill="FFFFFF"/>
          </w:tcPr>
          <w:p w14:paraId="5AB4F0DB" w14:textId="77777777" w:rsidR="00F501E0" w:rsidRPr="006B72E1" w:rsidRDefault="00F501E0" w:rsidP="00F501E0">
            <w:pPr>
              <w:jc w:val="cente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6A88F027" w14:textId="77777777" w:rsidR="00F501E0" w:rsidRPr="006B72E1" w:rsidRDefault="00F501E0" w:rsidP="00F501E0">
            <w:pPr>
              <w:jc w:val="cente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2271E5E8" w14:textId="45DA06AB" w:rsidR="00F501E0" w:rsidRPr="006B72E1" w:rsidRDefault="00F501E0" w:rsidP="00F501E0">
            <w:pPr>
              <w:jc w:val="center"/>
              <w:rPr>
                <w:rFonts w:cs="Arial"/>
              </w:rPr>
            </w:pPr>
            <w:r>
              <w:rPr>
                <w:rFonts w:cs="Arial"/>
                <w:sz w:val="24"/>
              </w:rPr>
              <w:t>X</w:t>
            </w:r>
          </w:p>
        </w:tc>
        <w:tc>
          <w:tcPr>
            <w:tcW w:w="9233" w:type="dxa"/>
            <w:vMerge/>
            <w:tcBorders>
              <w:left w:val="single" w:sz="4" w:space="0" w:color="auto"/>
              <w:right w:val="single" w:sz="4" w:space="0" w:color="auto"/>
            </w:tcBorders>
            <w:shd w:val="clear" w:color="auto" w:fill="FFFFFF"/>
          </w:tcPr>
          <w:p w14:paraId="068DB1AD" w14:textId="77777777" w:rsidR="00F501E0" w:rsidRPr="006B72E1" w:rsidRDefault="00F501E0" w:rsidP="002E327F">
            <w:pPr>
              <w:rPr>
                <w:rFonts w:cs="Arial"/>
              </w:rPr>
            </w:pPr>
          </w:p>
        </w:tc>
      </w:tr>
      <w:tr w:rsidR="00F501E0" w:rsidRPr="006B72E1" w14:paraId="10266861" w14:textId="77777777" w:rsidTr="0025092F">
        <w:trPr>
          <w:trHeight w:hRule="exact" w:val="571"/>
        </w:trPr>
        <w:tc>
          <w:tcPr>
            <w:tcW w:w="1253" w:type="dxa"/>
            <w:vMerge/>
            <w:tcBorders>
              <w:top w:val="single" w:sz="4" w:space="0" w:color="auto"/>
              <w:left w:val="single" w:sz="4" w:space="0" w:color="auto"/>
              <w:bottom w:val="single" w:sz="4" w:space="0" w:color="auto"/>
              <w:right w:val="nil"/>
            </w:tcBorders>
            <w:shd w:val="clear" w:color="auto" w:fill="E4F2F6"/>
          </w:tcPr>
          <w:p w14:paraId="061E8030" w14:textId="77777777" w:rsidR="00F501E0" w:rsidRPr="006B72E1" w:rsidRDefault="00F501E0" w:rsidP="002E327F">
            <w:pPr>
              <w:rPr>
                <w:rFonts w:cs="Arial"/>
              </w:rPr>
            </w:pPr>
          </w:p>
        </w:tc>
        <w:tc>
          <w:tcPr>
            <w:tcW w:w="2131" w:type="dxa"/>
            <w:tcBorders>
              <w:top w:val="single" w:sz="4" w:space="0" w:color="auto"/>
              <w:left w:val="single" w:sz="4" w:space="0" w:color="auto"/>
              <w:bottom w:val="single" w:sz="4" w:space="0" w:color="auto"/>
              <w:right w:val="nil"/>
            </w:tcBorders>
            <w:shd w:val="clear" w:color="auto" w:fill="E4F2F6"/>
          </w:tcPr>
          <w:p w14:paraId="5B285F84" w14:textId="77777777" w:rsidR="00F501E0" w:rsidRPr="006B72E1" w:rsidRDefault="00F501E0" w:rsidP="002E327F">
            <w:pPr>
              <w:pStyle w:val="Bodytext41"/>
              <w:shd w:val="clear" w:color="auto" w:fill="auto"/>
              <w:spacing w:line="220" w:lineRule="exact"/>
              <w:ind w:left="120" w:firstLine="0"/>
              <w:rPr>
                <w:sz w:val="24"/>
                <w:szCs w:val="24"/>
              </w:rPr>
            </w:pPr>
            <w:r w:rsidRPr="006B72E1">
              <w:rPr>
                <w:rStyle w:val="Bodytext4"/>
                <w:b/>
                <w:bCs/>
                <w:color w:val="000000"/>
                <w:sz w:val="24"/>
                <w:szCs w:val="24"/>
              </w:rPr>
              <w:t>Nationality</w:t>
            </w:r>
          </w:p>
        </w:tc>
        <w:tc>
          <w:tcPr>
            <w:tcW w:w="989" w:type="dxa"/>
            <w:tcBorders>
              <w:top w:val="single" w:sz="4" w:space="0" w:color="auto"/>
              <w:left w:val="single" w:sz="4" w:space="0" w:color="auto"/>
              <w:bottom w:val="single" w:sz="4" w:space="0" w:color="auto"/>
              <w:right w:val="nil"/>
            </w:tcBorders>
            <w:shd w:val="clear" w:color="auto" w:fill="FFFFFF"/>
          </w:tcPr>
          <w:p w14:paraId="36E53FFE" w14:textId="77777777" w:rsidR="00F501E0" w:rsidRPr="006B72E1" w:rsidRDefault="00F501E0" w:rsidP="00F501E0">
            <w:pPr>
              <w:jc w:val="cente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13D4C27A" w14:textId="77777777" w:rsidR="00F501E0" w:rsidRPr="006B72E1" w:rsidRDefault="00F501E0" w:rsidP="00F501E0">
            <w:pPr>
              <w:jc w:val="cente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64357592" w14:textId="11613F6E" w:rsidR="00F501E0" w:rsidRPr="006B72E1" w:rsidRDefault="00F501E0" w:rsidP="00F501E0">
            <w:pPr>
              <w:jc w:val="center"/>
              <w:rPr>
                <w:rFonts w:cs="Arial"/>
              </w:rPr>
            </w:pPr>
            <w:r>
              <w:rPr>
                <w:rFonts w:cs="Arial"/>
                <w:sz w:val="24"/>
              </w:rPr>
              <w:t>X</w:t>
            </w:r>
          </w:p>
        </w:tc>
        <w:tc>
          <w:tcPr>
            <w:tcW w:w="9233" w:type="dxa"/>
            <w:vMerge/>
            <w:tcBorders>
              <w:left w:val="single" w:sz="4" w:space="0" w:color="auto"/>
              <w:right w:val="single" w:sz="4" w:space="0" w:color="auto"/>
            </w:tcBorders>
            <w:shd w:val="clear" w:color="auto" w:fill="FFFFFF"/>
          </w:tcPr>
          <w:p w14:paraId="71EC452B" w14:textId="77777777" w:rsidR="00F501E0" w:rsidRPr="006B72E1" w:rsidRDefault="00F501E0" w:rsidP="002E327F">
            <w:pPr>
              <w:rPr>
                <w:rFonts w:cs="Arial"/>
              </w:rPr>
            </w:pPr>
          </w:p>
        </w:tc>
      </w:tr>
      <w:tr w:rsidR="00F501E0" w:rsidRPr="006B72E1" w14:paraId="3984142B" w14:textId="77777777" w:rsidTr="0025092F">
        <w:trPr>
          <w:trHeight w:hRule="exact" w:val="802"/>
        </w:trPr>
        <w:tc>
          <w:tcPr>
            <w:tcW w:w="1253" w:type="dxa"/>
            <w:vMerge w:val="restart"/>
            <w:tcBorders>
              <w:top w:val="single" w:sz="4" w:space="0" w:color="auto"/>
              <w:left w:val="single" w:sz="4" w:space="0" w:color="auto"/>
              <w:bottom w:val="single" w:sz="4" w:space="0" w:color="auto"/>
              <w:right w:val="nil"/>
            </w:tcBorders>
            <w:shd w:val="clear" w:color="auto" w:fill="E4F2F6"/>
          </w:tcPr>
          <w:p w14:paraId="2C7EF821" w14:textId="77777777" w:rsidR="00F501E0" w:rsidRPr="006B72E1" w:rsidRDefault="00F501E0"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lastRenderedPageBreak/>
              <w:t>Religion</w:t>
            </w:r>
          </w:p>
        </w:tc>
        <w:tc>
          <w:tcPr>
            <w:tcW w:w="2131" w:type="dxa"/>
            <w:tcBorders>
              <w:top w:val="single" w:sz="4" w:space="0" w:color="auto"/>
              <w:left w:val="single" w:sz="4" w:space="0" w:color="auto"/>
              <w:bottom w:val="single" w:sz="4" w:space="0" w:color="auto"/>
              <w:right w:val="nil"/>
            </w:tcBorders>
            <w:shd w:val="clear" w:color="auto" w:fill="E4F2F6"/>
          </w:tcPr>
          <w:p w14:paraId="1E01C7E2" w14:textId="77777777" w:rsidR="00F501E0" w:rsidRPr="006B72E1" w:rsidRDefault="00F501E0" w:rsidP="002E327F">
            <w:pPr>
              <w:pStyle w:val="Bodytext41"/>
              <w:shd w:val="clear" w:color="auto" w:fill="auto"/>
              <w:spacing w:line="278" w:lineRule="exact"/>
              <w:ind w:left="120" w:firstLine="0"/>
              <w:rPr>
                <w:sz w:val="24"/>
                <w:szCs w:val="24"/>
              </w:rPr>
            </w:pPr>
            <w:r w:rsidRPr="006B72E1">
              <w:rPr>
                <w:rStyle w:val="Bodytext4"/>
                <w:b/>
                <w:bCs/>
                <w:color w:val="000000"/>
                <w:sz w:val="24"/>
                <w:szCs w:val="24"/>
              </w:rPr>
              <w:t>Community Background</w:t>
            </w:r>
          </w:p>
        </w:tc>
        <w:tc>
          <w:tcPr>
            <w:tcW w:w="989" w:type="dxa"/>
            <w:tcBorders>
              <w:top w:val="single" w:sz="4" w:space="0" w:color="auto"/>
              <w:left w:val="single" w:sz="4" w:space="0" w:color="auto"/>
              <w:bottom w:val="single" w:sz="4" w:space="0" w:color="auto"/>
              <w:right w:val="nil"/>
            </w:tcBorders>
            <w:shd w:val="clear" w:color="auto" w:fill="FFFFFF"/>
          </w:tcPr>
          <w:p w14:paraId="455DDDED" w14:textId="77777777" w:rsidR="00F501E0" w:rsidRPr="006B72E1" w:rsidRDefault="00F501E0" w:rsidP="00F501E0">
            <w:pPr>
              <w:jc w:val="cente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3D17A91C" w14:textId="77777777" w:rsidR="00F501E0" w:rsidRPr="006B72E1" w:rsidRDefault="00F501E0" w:rsidP="00F501E0">
            <w:pPr>
              <w:jc w:val="cente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4FBF731C" w14:textId="60B21308" w:rsidR="00F501E0" w:rsidRPr="006B72E1" w:rsidRDefault="00F501E0" w:rsidP="00F501E0">
            <w:pPr>
              <w:jc w:val="center"/>
              <w:rPr>
                <w:rFonts w:cs="Arial"/>
              </w:rPr>
            </w:pPr>
            <w:r>
              <w:rPr>
                <w:rFonts w:cs="Arial"/>
                <w:sz w:val="24"/>
              </w:rPr>
              <w:t>X</w:t>
            </w:r>
          </w:p>
        </w:tc>
        <w:tc>
          <w:tcPr>
            <w:tcW w:w="9233" w:type="dxa"/>
            <w:vMerge/>
            <w:tcBorders>
              <w:left w:val="single" w:sz="4" w:space="0" w:color="auto"/>
              <w:right w:val="single" w:sz="4" w:space="0" w:color="auto"/>
            </w:tcBorders>
            <w:shd w:val="clear" w:color="auto" w:fill="FFFFFF"/>
          </w:tcPr>
          <w:p w14:paraId="7EAFCE23" w14:textId="77777777" w:rsidR="00F501E0" w:rsidRPr="006B72E1" w:rsidRDefault="00F501E0" w:rsidP="002E327F">
            <w:pPr>
              <w:rPr>
                <w:rFonts w:cs="Arial"/>
              </w:rPr>
            </w:pPr>
          </w:p>
        </w:tc>
      </w:tr>
      <w:tr w:rsidR="00F501E0" w:rsidRPr="006B72E1" w14:paraId="7932689A" w14:textId="77777777" w:rsidTr="0025092F">
        <w:trPr>
          <w:trHeight w:hRule="exact" w:val="571"/>
        </w:trPr>
        <w:tc>
          <w:tcPr>
            <w:tcW w:w="1253" w:type="dxa"/>
            <w:vMerge/>
            <w:tcBorders>
              <w:top w:val="single" w:sz="4" w:space="0" w:color="auto"/>
              <w:left w:val="single" w:sz="4" w:space="0" w:color="auto"/>
              <w:bottom w:val="single" w:sz="4" w:space="0" w:color="auto"/>
              <w:right w:val="nil"/>
            </w:tcBorders>
            <w:shd w:val="clear" w:color="auto" w:fill="E4F2F6"/>
          </w:tcPr>
          <w:p w14:paraId="1B068E6A" w14:textId="77777777" w:rsidR="00F501E0" w:rsidRPr="006B72E1" w:rsidRDefault="00F501E0" w:rsidP="002E327F">
            <w:pPr>
              <w:rPr>
                <w:rFonts w:cs="Arial"/>
              </w:rPr>
            </w:pPr>
          </w:p>
        </w:tc>
        <w:tc>
          <w:tcPr>
            <w:tcW w:w="2131" w:type="dxa"/>
            <w:tcBorders>
              <w:top w:val="single" w:sz="4" w:space="0" w:color="auto"/>
              <w:left w:val="single" w:sz="4" w:space="0" w:color="auto"/>
              <w:bottom w:val="single" w:sz="4" w:space="0" w:color="auto"/>
              <w:right w:val="nil"/>
            </w:tcBorders>
            <w:shd w:val="clear" w:color="auto" w:fill="E4F2F6"/>
          </w:tcPr>
          <w:p w14:paraId="65923559" w14:textId="77777777" w:rsidR="00F501E0" w:rsidRPr="006B72E1" w:rsidRDefault="00F501E0" w:rsidP="002E327F">
            <w:pPr>
              <w:pStyle w:val="Bodytext41"/>
              <w:shd w:val="clear" w:color="auto" w:fill="auto"/>
              <w:spacing w:line="220" w:lineRule="exact"/>
              <w:ind w:left="120" w:firstLine="0"/>
              <w:rPr>
                <w:sz w:val="24"/>
                <w:szCs w:val="24"/>
              </w:rPr>
            </w:pPr>
            <w:r w:rsidRPr="006B72E1">
              <w:rPr>
                <w:rStyle w:val="Bodytext4"/>
                <w:b/>
                <w:bCs/>
                <w:color w:val="000000"/>
                <w:sz w:val="24"/>
                <w:szCs w:val="24"/>
              </w:rPr>
              <w:t>Religious Belief</w:t>
            </w:r>
          </w:p>
        </w:tc>
        <w:tc>
          <w:tcPr>
            <w:tcW w:w="989" w:type="dxa"/>
            <w:tcBorders>
              <w:top w:val="single" w:sz="4" w:space="0" w:color="auto"/>
              <w:left w:val="single" w:sz="4" w:space="0" w:color="auto"/>
              <w:bottom w:val="single" w:sz="4" w:space="0" w:color="auto"/>
              <w:right w:val="nil"/>
            </w:tcBorders>
            <w:shd w:val="clear" w:color="auto" w:fill="FFFFFF"/>
          </w:tcPr>
          <w:p w14:paraId="3515840E" w14:textId="77777777" w:rsidR="00F501E0" w:rsidRPr="006B72E1" w:rsidRDefault="00F501E0" w:rsidP="00F501E0">
            <w:pPr>
              <w:jc w:val="cente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1577D612" w14:textId="77777777" w:rsidR="00F501E0" w:rsidRPr="006B72E1" w:rsidRDefault="00F501E0" w:rsidP="00F501E0">
            <w:pPr>
              <w:jc w:val="cente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315C20DE" w14:textId="2F3E1202" w:rsidR="00F501E0" w:rsidRPr="006B72E1" w:rsidRDefault="00F501E0" w:rsidP="00F501E0">
            <w:pPr>
              <w:jc w:val="center"/>
              <w:rPr>
                <w:rFonts w:cs="Arial"/>
              </w:rPr>
            </w:pPr>
            <w:r>
              <w:rPr>
                <w:rFonts w:cs="Arial"/>
                <w:sz w:val="24"/>
              </w:rPr>
              <w:t>X</w:t>
            </w:r>
          </w:p>
        </w:tc>
        <w:tc>
          <w:tcPr>
            <w:tcW w:w="9233" w:type="dxa"/>
            <w:vMerge/>
            <w:tcBorders>
              <w:left w:val="single" w:sz="4" w:space="0" w:color="auto"/>
              <w:right w:val="single" w:sz="4" w:space="0" w:color="auto"/>
            </w:tcBorders>
            <w:shd w:val="clear" w:color="auto" w:fill="FFFFFF"/>
          </w:tcPr>
          <w:p w14:paraId="3665C48F" w14:textId="77777777" w:rsidR="00F501E0" w:rsidRPr="006B72E1" w:rsidRDefault="00F501E0" w:rsidP="002E327F">
            <w:pPr>
              <w:rPr>
                <w:rFonts w:cs="Arial"/>
              </w:rPr>
            </w:pPr>
          </w:p>
        </w:tc>
      </w:tr>
      <w:tr w:rsidR="00F501E0" w:rsidRPr="006B72E1" w14:paraId="46C8C62B" w14:textId="77777777" w:rsidTr="0025092F">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14:paraId="1DE3E72A" w14:textId="77777777" w:rsidR="00F501E0" w:rsidRPr="006B72E1" w:rsidRDefault="00F501E0" w:rsidP="00020A33">
            <w:pPr>
              <w:pStyle w:val="Bodytext41"/>
              <w:shd w:val="clear" w:color="auto" w:fill="auto"/>
              <w:spacing w:line="220" w:lineRule="exact"/>
              <w:ind w:left="140" w:firstLine="0"/>
              <w:rPr>
                <w:sz w:val="24"/>
                <w:szCs w:val="24"/>
              </w:rPr>
            </w:pPr>
            <w:r w:rsidRPr="006B72E1">
              <w:rPr>
                <w:rStyle w:val="Bodytext4"/>
                <w:b/>
                <w:bCs/>
                <w:color w:val="000000"/>
                <w:sz w:val="24"/>
                <w:szCs w:val="24"/>
              </w:rPr>
              <w:t xml:space="preserve">Political </w:t>
            </w:r>
            <w:r>
              <w:rPr>
                <w:rStyle w:val="Bodytext4"/>
                <w:b/>
                <w:bCs/>
                <w:color w:val="000000"/>
                <w:sz w:val="24"/>
                <w:szCs w:val="24"/>
              </w:rPr>
              <w:t>O</w:t>
            </w:r>
            <w:r w:rsidRPr="006B72E1">
              <w:rPr>
                <w:rStyle w:val="Bodytext4"/>
                <w:b/>
                <w:bCs/>
                <w:color w:val="000000"/>
                <w:sz w:val="24"/>
                <w:szCs w:val="24"/>
              </w:rPr>
              <w:t>pinion</w:t>
            </w:r>
          </w:p>
        </w:tc>
        <w:tc>
          <w:tcPr>
            <w:tcW w:w="989" w:type="dxa"/>
            <w:tcBorders>
              <w:top w:val="single" w:sz="4" w:space="0" w:color="auto"/>
              <w:left w:val="single" w:sz="4" w:space="0" w:color="auto"/>
              <w:bottom w:val="single" w:sz="4" w:space="0" w:color="auto"/>
              <w:right w:val="nil"/>
            </w:tcBorders>
            <w:shd w:val="clear" w:color="auto" w:fill="FFFFFF"/>
          </w:tcPr>
          <w:p w14:paraId="4B27FC9D" w14:textId="77777777" w:rsidR="00F501E0" w:rsidRPr="006B72E1" w:rsidRDefault="00F501E0" w:rsidP="00F501E0">
            <w:pPr>
              <w:jc w:val="cente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58130261" w14:textId="77777777" w:rsidR="00F501E0" w:rsidRPr="006B72E1" w:rsidRDefault="00F501E0" w:rsidP="00F501E0">
            <w:pPr>
              <w:jc w:val="cente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6C4F19EE" w14:textId="0E89419D" w:rsidR="00F501E0" w:rsidRPr="006B72E1" w:rsidRDefault="00F501E0" w:rsidP="00F501E0">
            <w:pPr>
              <w:jc w:val="center"/>
              <w:rPr>
                <w:rFonts w:cs="Arial"/>
              </w:rPr>
            </w:pPr>
            <w:r>
              <w:rPr>
                <w:rFonts w:cs="Arial"/>
                <w:sz w:val="24"/>
              </w:rPr>
              <w:t>X</w:t>
            </w:r>
          </w:p>
        </w:tc>
        <w:tc>
          <w:tcPr>
            <w:tcW w:w="9233" w:type="dxa"/>
            <w:vMerge/>
            <w:tcBorders>
              <w:left w:val="single" w:sz="4" w:space="0" w:color="auto"/>
              <w:right w:val="single" w:sz="4" w:space="0" w:color="auto"/>
            </w:tcBorders>
            <w:shd w:val="clear" w:color="auto" w:fill="FFFFFF"/>
          </w:tcPr>
          <w:p w14:paraId="31A29F5F" w14:textId="77777777" w:rsidR="00F501E0" w:rsidRPr="006B72E1" w:rsidRDefault="00F501E0" w:rsidP="002E327F">
            <w:pPr>
              <w:rPr>
                <w:rFonts w:cs="Arial"/>
              </w:rPr>
            </w:pPr>
          </w:p>
        </w:tc>
      </w:tr>
      <w:tr w:rsidR="00F501E0" w:rsidRPr="006B72E1" w14:paraId="550B3A7E" w14:textId="77777777" w:rsidTr="0025092F">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14:paraId="1F67447A" w14:textId="77777777" w:rsidR="00F501E0" w:rsidRPr="006B72E1" w:rsidRDefault="00F501E0" w:rsidP="002E327F">
            <w:pPr>
              <w:pStyle w:val="Bodytext41"/>
              <w:shd w:val="clear" w:color="auto" w:fill="auto"/>
              <w:spacing w:line="220" w:lineRule="exact"/>
              <w:ind w:left="120" w:firstLine="0"/>
              <w:rPr>
                <w:sz w:val="24"/>
                <w:szCs w:val="24"/>
              </w:rPr>
            </w:pPr>
            <w:r w:rsidRPr="006B72E1">
              <w:rPr>
                <w:rStyle w:val="Bodytext4"/>
                <w:b/>
                <w:bCs/>
                <w:color w:val="000000"/>
                <w:sz w:val="24"/>
                <w:szCs w:val="24"/>
              </w:rPr>
              <w:t>Sexual Orientation</w:t>
            </w:r>
          </w:p>
        </w:tc>
        <w:tc>
          <w:tcPr>
            <w:tcW w:w="989" w:type="dxa"/>
            <w:tcBorders>
              <w:top w:val="single" w:sz="4" w:space="0" w:color="auto"/>
              <w:left w:val="single" w:sz="4" w:space="0" w:color="auto"/>
              <w:bottom w:val="single" w:sz="4" w:space="0" w:color="auto"/>
              <w:right w:val="nil"/>
            </w:tcBorders>
            <w:shd w:val="clear" w:color="auto" w:fill="FFFFFF"/>
          </w:tcPr>
          <w:p w14:paraId="57BAC287" w14:textId="77777777" w:rsidR="00F501E0" w:rsidRPr="006B72E1" w:rsidRDefault="00F501E0" w:rsidP="00F501E0">
            <w:pPr>
              <w:jc w:val="cente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32C59673" w14:textId="77777777" w:rsidR="00F501E0" w:rsidRPr="006B72E1" w:rsidRDefault="00F501E0" w:rsidP="00F501E0">
            <w:pPr>
              <w:jc w:val="cente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612998B6" w14:textId="5F079530" w:rsidR="00F501E0" w:rsidRPr="006B72E1" w:rsidRDefault="00F501E0" w:rsidP="00F501E0">
            <w:pPr>
              <w:jc w:val="center"/>
              <w:rPr>
                <w:rFonts w:cs="Arial"/>
              </w:rPr>
            </w:pPr>
            <w:r>
              <w:rPr>
                <w:rFonts w:cs="Arial"/>
                <w:sz w:val="24"/>
              </w:rPr>
              <w:t>X</w:t>
            </w:r>
          </w:p>
        </w:tc>
        <w:tc>
          <w:tcPr>
            <w:tcW w:w="9233" w:type="dxa"/>
            <w:vMerge/>
            <w:tcBorders>
              <w:left w:val="single" w:sz="4" w:space="0" w:color="auto"/>
              <w:right w:val="single" w:sz="4" w:space="0" w:color="auto"/>
            </w:tcBorders>
            <w:shd w:val="clear" w:color="auto" w:fill="FFFFFF"/>
          </w:tcPr>
          <w:p w14:paraId="13D45D47" w14:textId="77777777" w:rsidR="00F501E0" w:rsidRPr="006B72E1" w:rsidRDefault="00F501E0" w:rsidP="002E327F">
            <w:pPr>
              <w:rPr>
                <w:rFonts w:cs="Arial"/>
              </w:rPr>
            </w:pPr>
          </w:p>
        </w:tc>
      </w:tr>
      <w:tr w:rsidR="00F501E0" w:rsidRPr="006B72E1" w14:paraId="0DCB1155" w14:textId="77777777" w:rsidTr="00113578">
        <w:trPr>
          <w:trHeight w:hRule="exact" w:val="7566"/>
        </w:trPr>
        <w:tc>
          <w:tcPr>
            <w:tcW w:w="3384" w:type="dxa"/>
            <w:gridSpan w:val="2"/>
            <w:tcBorders>
              <w:top w:val="single" w:sz="4" w:space="0" w:color="auto"/>
              <w:left w:val="single" w:sz="4" w:space="0" w:color="auto"/>
              <w:bottom w:val="single" w:sz="4" w:space="0" w:color="auto"/>
              <w:right w:val="nil"/>
            </w:tcBorders>
            <w:shd w:val="clear" w:color="auto" w:fill="E4F2F6"/>
          </w:tcPr>
          <w:p w14:paraId="2ACFDB7A" w14:textId="77777777" w:rsidR="00F501E0" w:rsidRPr="006B72E1" w:rsidRDefault="00F501E0" w:rsidP="002E327F">
            <w:pPr>
              <w:pStyle w:val="BodyText"/>
              <w:ind w:left="120"/>
              <w:rPr>
                <w:sz w:val="24"/>
              </w:rPr>
            </w:pPr>
            <w:r w:rsidRPr="006B72E1">
              <w:rPr>
                <w:rStyle w:val="BodytextBold5"/>
                <w:color w:val="000000"/>
                <w:sz w:val="24"/>
              </w:rPr>
              <w:lastRenderedPageBreak/>
              <w:t>Multiple Identity</w:t>
            </w:r>
            <w:r w:rsidRPr="006B72E1">
              <w:rPr>
                <w:rStyle w:val="BodyTextChar"/>
                <w:color w:val="000000"/>
                <w:sz w:val="24"/>
              </w:rPr>
              <w:t xml:space="preserve"> e.g. female staff with caring responsibilities</w:t>
            </w:r>
          </w:p>
        </w:tc>
        <w:tc>
          <w:tcPr>
            <w:tcW w:w="989" w:type="dxa"/>
            <w:tcBorders>
              <w:top w:val="single" w:sz="4" w:space="0" w:color="auto"/>
              <w:left w:val="single" w:sz="4" w:space="0" w:color="auto"/>
              <w:bottom w:val="single" w:sz="4" w:space="0" w:color="auto"/>
              <w:right w:val="nil"/>
            </w:tcBorders>
            <w:shd w:val="clear" w:color="auto" w:fill="FFFFFF"/>
          </w:tcPr>
          <w:p w14:paraId="032399C9" w14:textId="77777777" w:rsidR="00F501E0" w:rsidRPr="006B72E1" w:rsidRDefault="00F501E0" w:rsidP="00F501E0">
            <w:pPr>
              <w:jc w:val="cente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07CF6BEB" w14:textId="77777777" w:rsidR="00F501E0" w:rsidRPr="006B72E1" w:rsidRDefault="00F501E0" w:rsidP="00F501E0">
            <w:pPr>
              <w:jc w:val="cente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3B6BDD2E" w14:textId="09A3407F" w:rsidR="00F501E0" w:rsidRPr="006B72E1" w:rsidRDefault="00F501E0" w:rsidP="00F501E0">
            <w:pPr>
              <w:jc w:val="center"/>
              <w:rPr>
                <w:rFonts w:cs="Arial"/>
              </w:rPr>
            </w:pPr>
            <w:r>
              <w:rPr>
                <w:rFonts w:cs="Arial"/>
                <w:sz w:val="24"/>
              </w:rPr>
              <w:t>X</w:t>
            </w:r>
          </w:p>
        </w:tc>
        <w:tc>
          <w:tcPr>
            <w:tcW w:w="9233" w:type="dxa"/>
            <w:vMerge/>
            <w:tcBorders>
              <w:left w:val="single" w:sz="4" w:space="0" w:color="auto"/>
              <w:bottom w:val="single" w:sz="4" w:space="0" w:color="auto"/>
              <w:right w:val="single" w:sz="4" w:space="0" w:color="auto"/>
            </w:tcBorders>
            <w:shd w:val="clear" w:color="auto" w:fill="FFFFFF"/>
          </w:tcPr>
          <w:p w14:paraId="34111122" w14:textId="77777777" w:rsidR="00F501E0" w:rsidRPr="006B72E1" w:rsidRDefault="00F501E0" w:rsidP="002E327F">
            <w:pPr>
              <w:rPr>
                <w:rFonts w:cs="Arial"/>
              </w:rPr>
            </w:pPr>
          </w:p>
        </w:tc>
      </w:tr>
    </w:tbl>
    <w:p w14:paraId="4264A466" w14:textId="77777777" w:rsidR="00D75E22" w:rsidRPr="003930CF" w:rsidRDefault="00D75E22" w:rsidP="00D75E22">
      <w:pPr>
        <w:rPr>
          <w:rFonts w:cs="Arial"/>
          <w:sz w:val="24"/>
        </w:rPr>
      </w:pPr>
    </w:p>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2"/>
        <w:gridCol w:w="1102"/>
        <w:gridCol w:w="987"/>
        <w:gridCol w:w="981"/>
        <w:gridCol w:w="9191"/>
      </w:tblGrid>
      <w:tr w:rsidR="00D75E22" w:rsidRPr="003930CF" w14:paraId="1FB777AE" w14:textId="77777777" w:rsidTr="0052149D">
        <w:tc>
          <w:tcPr>
            <w:tcW w:w="5000" w:type="pct"/>
            <w:gridSpan w:val="5"/>
            <w:shd w:val="clear" w:color="auto" w:fill="9CC2E5"/>
          </w:tcPr>
          <w:p w14:paraId="2A03B193" w14:textId="77777777" w:rsidR="00D75E22" w:rsidRPr="00C52565" w:rsidRDefault="00D75E22" w:rsidP="002E327F">
            <w:pPr>
              <w:spacing w:after="0" w:line="240" w:lineRule="auto"/>
              <w:rPr>
                <w:rFonts w:cs="Arial"/>
                <w:b/>
                <w:szCs w:val="28"/>
              </w:rPr>
            </w:pPr>
          </w:p>
          <w:p w14:paraId="6AC02A0B" w14:textId="77777777" w:rsidR="00D75E22" w:rsidRPr="00C52565" w:rsidRDefault="00D75E22" w:rsidP="002E327F">
            <w:pPr>
              <w:spacing w:after="0" w:line="240" w:lineRule="auto"/>
              <w:rPr>
                <w:rFonts w:cs="Arial"/>
                <w:b/>
                <w:szCs w:val="28"/>
              </w:rPr>
            </w:pPr>
            <w:r w:rsidRPr="00C52565">
              <w:rPr>
                <w:rFonts w:cs="Arial"/>
                <w:b/>
                <w:szCs w:val="28"/>
              </w:rPr>
              <w:t>Section 5: Good Relations</w:t>
            </w:r>
          </w:p>
          <w:p w14:paraId="6919D96F" w14:textId="77777777" w:rsidR="00D75E22" w:rsidRPr="003930CF" w:rsidRDefault="00D75E22" w:rsidP="002E327F">
            <w:pPr>
              <w:spacing w:after="0" w:line="240" w:lineRule="auto"/>
              <w:rPr>
                <w:rFonts w:cs="Arial"/>
                <w:b/>
                <w:sz w:val="24"/>
              </w:rPr>
            </w:pPr>
          </w:p>
        </w:tc>
      </w:tr>
      <w:tr w:rsidR="00D75E22" w:rsidRPr="003930CF" w14:paraId="0A7EFE54" w14:textId="77777777" w:rsidTr="0052149D">
        <w:tc>
          <w:tcPr>
            <w:tcW w:w="5000" w:type="pct"/>
            <w:gridSpan w:val="5"/>
            <w:shd w:val="clear" w:color="auto" w:fill="9CC2E5"/>
          </w:tcPr>
          <w:p w14:paraId="5C770774" w14:textId="77777777" w:rsidR="00D75E22" w:rsidRPr="003930CF" w:rsidRDefault="00D75E22" w:rsidP="002E327F">
            <w:pPr>
              <w:shd w:val="clear" w:color="auto" w:fill="BDD6EE"/>
              <w:spacing w:after="0" w:line="240" w:lineRule="auto"/>
              <w:rPr>
                <w:rFonts w:cs="Arial"/>
                <w:sz w:val="24"/>
              </w:rPr>
            </w:pPr>
            <w:r w:rsidRPr="003930CF">
              <w:rPr>
                <w:rFonts w:cs="Arial"/>
                <w:b/>
                <w:sz w:val="24"/>
              </w:rPr>
              <w:br w:type="page"/>
            </w:r>
            <w:r w:rsidRPr="003930CF">
              <w:rPr>
                <w:rFonts w:cs="Arial"/>
                <w:sz w:val="24"/>
              </w:rPr>
              <w:t xml:space="preserve">Based on the </w:t>
            </w:r>
            <w:r w:rsidRPr="003930CF">
              <w:rPr>
                <w:rFonts w:cs="Arial"/>
                <w:b/>
                <w:sz w:val="24"/>
              </w:rPr>
              <w:t>evidence</w:t>
            </w:r>
            <w:r w:rsidR="00A326C3">
              <w:rPr>
                <w:rFonts w:cs="Arial"/>
                <w:sz w:val="24"/>
              </w:rPr>
              <w:t xml:space="preserve"> collected in Sections </w:t>
            </w:r>
            <w:r w:rsidRPr="003930CF">
              <w:rPr>
                <w:rFonts w:cs="Arial"/>
                <w:sz w:val="24"/>
              </w:rPr>
              <w:t>3 &amp; 4:</w:t>
            </w:r>
          </w:p>
          <w:p w14:paraId="5D65E4A6" w14:textId="77777777" w:rsidR="00D75E22" w:rsidRPr="003930CF" w:rsidRDefault="00D75E22" w:rsidP="002E327F">
            <w:pPr>
              <w:shd w:val="clear" w:color="auto" w:fill="BDD6EE"/>
              <w:spacing w:after="0" w:line="240" w:lineRule="auto"/>
              <w:rPr>
                <w:rFonts w:cs="Arial"/>
                <w:b/>
                <w:sz w:val="24"/>
              </w:rPr>
            </w:pPr>
          </w:p>
          <w:p w14:paraId="2901A9A5" w14:textId="77777777" w:rsidR="00D75E22" w:rsidRPr="003930CF" w:rsidRDefault="00D75E22" w:rsidP="0097167B">
            <w:pPr>
              <w:numPr>
                <w:ilvl w:val="0"/>
                <w:numId w:val="6"/>
              </w:numPr>
              <w:shd w:val="clear" w:color="auto" w:fill="BDD6EE"/>
              <w:spacing w:after="0" w:line="240" w:lineRule="auto"/>
              <w:rPr>
                <w:rFonts w:cs="Arial"/>
                <w:sz w:val="24"/>
              </w:rPr>
            </w:pPr>
            <w:r w:rsidRPr="003930CF">
              <w:rPr>
                <w:rFonts w:cs="Arial"/>
                <w:sz w:val="24"/>
              </w:rPr>
              <w:lastRenderedPageBreak/>
              <w:t>To what extent is the policy/proposal likely to</w:t>
            </w:r>
            <w:r w:rsidRPr="003930CF">
              <w:rPr>
                <w:rFonts w:cs="Arial"/>
                <w:b/>
                <w:sz w:val="24"/>
              </w:rPr>
              <w:t xml:space="preserve"> impact Good Relations </w:t>
            </w:r>
            <w:r w:rsidRPr="003930CF">
              <w:rPr>
                <w:rFonts w:cs="Arial"/>
                <w:sz w:val="24"/>
              </w:rPr>
              <w:t xml:space="preserve">i.e. between people of different religious belief, political opinion or racial group? </w:t>
            </w:r>
          </w:p>
          <w:p w14:paraId="3FD5E3A7" w14:textId="77777777" w:rsidR="00D75E22" w:rsidRPr="003930CF" w:rsidRDefault="00D75E22" w:rsidP="002E327F">
            <w:pPr>
              <w:shd w:val="clear" w:color="auto" w:fill="BDD6EE"/>
              <w:spacing w:after="0" w:line="240" w:lineRule="auto"/>
              <w:rPr>
                <w:rFonts w:cs="Arial"/>
                <w:b/>
                <w:sz w:val="24"/>
              </w:rPr>
            </w:pPr>
          </w:p>
          <w:p w14:paraId="0B8B46CD" w14:textId="77777777" w:rsidR="00D75E22" w:rsidRPr="003930CF" w:rsidRDefault="00D75E22" w:rsidP="0097167B">
            <w:pPr>
              <w:numPr>
                <w:ilvl w:val="0"/>
                <w:numId w:val="6"/>
              </w:numPr>
              <w:shd w:val="clear" w:color="auto" w:fill="BDD6EE"/>
              <w:spacing w:after="0" w:line="240" w:lineRule="auto"/>
              <w:rPr>
                <w:rFonts w:cs="Arial"/>
                <w:b/>
                <w:sz w:val="24"/>
              </w:rPr>
            </w:pPr>
            <w:r w:rsidRPr="003930CF">
              <w:rPr>
                <w:rFonts w:cs="Arial"/>
                <w:sz w:val="24"/>
              </w:rPr>
              <w:t>Are there any</w:t>
            </w:r>
            <w:r w:rsidRPr="003930CF">
              <w:rPr>
                <w:rFonts w:cs="Arial"/>
                <w:b/>
                <w:sz w:val="24"/>
              </w:rPr>
              <w:t xml:space="preserve"> additional measures </w:t>
            </w:r>
            <w:r w:rsidRPr="003930CF">
              <w:rPr>
                <w:rFonts w:cs="Arial"/>
                <w:sz w:val="24"/>
              </w:rPr>
              <w:t>that could be suggested to ensure the policy or proposal</w:t>
            </w:r>
            <w:r w:rsidRPr="003930CF">
              <w:rPr>
                <w:rFonts w:cs="Arial"/>
                <w:b/>
                <w:sz w:val="24"/>
              </w:rPr>
              <w:t xml:space="preserve"> promotes Good Relations?</w:t>
            </w:r>
          </w:p>
          <w:p w14:paraId="7927E4BC" w14:textId="77777777" w:rsidR="00D75E22" w:rsidRPr="003930CF" w:rsidRDefault="00D75E22" w:rsidP="002E327F">
            <w:pPr>
              <w:shd w:val="clear" w:color="auto" w:fill="BDD6EE"/>
              <w:spacing w:after="0" w:line="240" w:lineRule="auto"/>
              <w:ind w:left="720"/>
              <w:rPr>
                <w:rFonts w:cs="Arial"/>
                <w:b/>
                <w:sz w:val="24"/>
              </w:rPr>
            </w:pPr>
          </w:p>
        </w:tc>
      </w:tr>
      <w:tr w:rsidR="00D75E22" w:rsidRPr="003930CF" w14:paraId="1CE5A172" w14:textId="77777777" w:rsidTr="0052149D">
        <w:tc>
          <w:tcPr>
            <w:tcW w:w="1038" w:type="pct"/>
            <w:vMerge w:val="restart"/>
            <w:shd w:val="clear" w:color="auto" w:fill="EDF7F9"/>
          </w:tcPr>
          <w:p w14:paraId="44EFA412" w14:textId="77777777" w:rsidR="00D75E22" w:rsidRPr="003930CF" w:rsidRDefault="00D75E22" w:rsidP="002E327F">
            <w:pPr>
              <w:spacing w:after="0" w:line="240" w:lineRule="auto"/>
              <w:rPr>
                <w:rFonts w:cs="Arial"/>
                <w:b/>
                <w:sz w:val="24"/>
              </w:rPr>
            </w:pPr>
            <w:r w:rsidRPr="003930CF">
              <w:rPr>
                <w:rFonts w:cs="Arial"/>
                <w:b/>
                <w:bCs/>
                <w:iCs/>
                <w:sz w:val="24"/>
              </w:rPr>
              <w:lastRenderedPageBreak/>
              <w:t>Good Relations category</w:t>
            </w:r>
          </w:p>
        </w:tc>
        <w:tc>
          <w:tcPr>
            <w:tcW w:w="992" w:type="pct"/>
            <w:gridSpan w:val="3"/>
            <w:shd w:val="clear" w:color="auto" w:fill="EDF7F9"/>
          </w:tcPr>
          <w:p w14:paraId="38763249" w14:textId="77777777" w:rsidR="00D75E22" w:rsidRPr="003930CF" w:rsidRDefault="00D75E22" w:rsidP="002E327F">
            <w:pPr>
              <w:spacing w:after="0" w:line="240" w:lineRule="auto"/>
              <w:jc w:val="center"/>
              <w:rPr>
                <w:rFonts w:cs="Arial"/>
                <w:b/>
                <w:sz w:val="24"/>
              </w:rPr>
            </w:pPr>
            <w:r w:rsidRPr="003930CF">
              <w:rPr>
                <w:rFonts w:cs="Arial"/>
                <w:b/>
                <w:sz w:val="24"/>
              </w:rPr>
              <w:t>Level of impact</w:t>
            </w:r>
          </w:p>
          <w:p w14:paraId="2973FC01" w14:textId="77777777" w:rsidR="00D75E22" w:rsidRPr="003930CF" w:rsidRDefault="00D75E22" w:rsidP="002E327F">
            <w:pPr>
              <w:spacing w:after="0" w:line="240" w:lineRule="auto"/>
              <w:jc w:val="center"/>
              <w:rPr>
                <w:rFonts w:cs="Arial"/>
                <w:b/>
                <w:sz w:val="24"/>
              </w:rPr>
            </w:pPr>
          </w:p>
        </w:tc>
        <w:tc>
          <w:tcPr>
            <w:tcW w:w="2970" w:type="pct"/>
            <w:vMerge w:val="restart"/>
            <w:shd w:val="clear" w:color="auto" w:fill="EDF7F9"/>
          </w:tcPr>
          <w:p w14:paraId="619771E7" w14:textId="77777777" w:rsidR="00D75E22" w:rsidRPr="003930CF" w:rsidRDefault="00D75E22" w:rsidP="002E327F">
            <w:pPr>
              <w:spacing w:after="0" w:line="240" w:lineRule="auto"/>
              <w:jc w:val="center"/>
              <w:rPr>
                <w:rFonts w:cs="Arial"/>
                <w:b/>
                <w:sz w:val="24"/>
              </w:rPr>
            </w:pPr>
            <w:r w:rsidRPr="003930CF">
              <w:rPr>
                <w:rFonts w:cs="Arial"/>
                <w:b/>
                <w:sz w:val="24"/>
              </w:rPr>
              <w:t xml:space="preserve">Mitigation Measures  and Alternative Policies or Actions that might lessen the severity of the equality impact </w:t>
            </w:r>
          </w:p>
          <w:p w14:paraId="09F985F6" w14:textId="77777777" w:rsidR="00D75E22" w:rsidRPr="003930CF" w:rsidRDefault="00D75E22" w:rsidP="002E327F">
            <w:pPr>
              <w:spacing w:after="0" w:line="240" w:lineRule="auto"/>
              <w:jc w:val="center"/>
              <w:rPr>
                <w:rFonts w:cs="Arial"/>
                <w:b/>
                <w:sz w:val="24"/>
              </w:rPr>
            </w:pPr>
          </w:p>
          <w:p w14:paraId="4494D614" w14:textId="77777777" w:rsidR="00D75E22" w:rsidRPr="003930CF" w:rsidRDefault="00D75E22" w:rsidP="002E327F">
            <w:pPr>
              <w:spacing w:after="0" w:line="240" w:lineRule="auto"/>
              <w:jc w:val="center"/>
              <w:rPr>
                <w:rFonts w:cs="Arial"/>
                <w:b/>
                <w:sz w:val="24"/>
              </w:rPr>
            </w:pPr>
            <w:r w:rsidRPr="003930CF">
              <w:rPr>
                <w:rFonts w:cs="Arial"/>
                <w:sz w:val="24"/>
              </w:rPr>
              <w:t>(where Major or Minor Impact identified)</w:t>
            </w:r>
          </w:p>
        </w:tc>
      </w:tr>
      <w:tr w:rsidR="00D75E22" w:rsidRPr="003930CF" w14:paraId="673B4F32" w14:textId="77777777" w:rsidTr="0052149D">
        <w:tc>
          <w:tcPr>
            <w:tcW w:w="1038" w:type="pct"/>
            <w:vMerge/>
            <w:shd w:val="clear" w:color="auto" w:fill="F3F9FB"/>
          </w:tcPr>
          <w:p w14:paraId="306F66A2" w14:textId="77777777" w:rsidR="00D75E22" w:rsidRPr="003930CF" w:rsidRDefault="00D75E22" w:rsidP="002E327F">
            <w:pPr>
              <w:spacing w:after="0" w:line="240" w:lineRule="auto"/>
              <w:rPr>
                <w:rFonts w:cs="Arial"/>
                <w:sz w:val="24"/>
              </w:rPr>
            </w:pPr>
          </w:p>
        </w:tc>
        <w:tc>
          <w:tcPr>
            <w:tcW w:w="356" w:type="pct"/>
            <w:shd w:val="clear" w:color="auto" w:fill="EDF7F9"/>
          </w:tcPr>
          <w:p w14:paraId="3CC134FC" w14:textId="77777777" w:rsidR="00D75E22" w:rsidRPr="003930CF" w:rsidRDefault="00D75E22" w:rsidP="002E327F">
            <w:pPr>
              <w:spacing w:after="0" w:line="240" w:lineRule="auto"/>
              <w:jc w:val="center"/>
              <w:rPr>
                <w:rFonts w:cs="Arial"/>
                <w:b/>
                <w:sz w:val="24"/>
              </w:rPr>
            </w:pPr>
            <w:r w:rsidRPr="003930CF">
              <w:rPr>
                <w:rFonts w:cs="Arial"/>
                <w:b/>
                <w:sz w:val="24"/>
              </w:rPr>
              <w:t>Major</w:t>
            </w:r>
          </w:p>
        </w:tc>
        <w:tc>
          <w:tcPr>
            <w:tcW w:w="319" w:type="pct"/>
            <w:shd w:val="clear" w:color="auto" w:fill="EDF7F9"/>
          </w:tcPr>
          <w:p w14:paraId="5B1A831C" w14:textId="77777777" w:rsidR="00D75E22" w:rsidRPr="003930CF" w:rsidRDefault="00D75E22" w:rsidP="002E327F">
            <w:pPr>
              <w:spacing w:after="0" w:line="240" w:lineRule="auto"/>
              <w:jc w:val="center"/>
              <w:rPr>
                <w:rFonts w:cs="Arial"/>
                <w:b/>
                <w:sz w:val="24"/>
              </w:rPr>
            </w:pPr>
            <w:r w:rsidRPr="003930CF">
              <w:rPr>
                <w:rFonts w:cs="Arial"/>
                <w:b/>
                <w:sz w:val="24"/>
              </w:rPr>
              <w:t>Minor</w:t>
            </w:r>
          </w:p>
        </w:tc>
        <w:tc>
          <w:tcPr>
            <w:tcW w:w="317" w:type="pct"/>
            <w:shd w:val="clear" w:color="auto" w:fill="EDF7F9"/>
          </w:tcPr>
          <w:p w14:paraId="2324A1AA" w14:textId="77777777" w:rsidR="00D75E22" w:rsidRPr="003930CF" w:rsidRDefault="00D75E22" w:rsidP="002E327F">
            <w:pPr>
              <w:spacing w:after="0" w:line="240" w:lineRule="auto"/>
              <w:jc w:val="center"/>
              <w:rPr>
                <w:rFonts w:cs="Arial"/>
                <w:b/>
                <w:sz w:val="24"/>
              </w:rPr>
            </w:pPr>
            <w:r w:rsidRPr="003930CF">
              <w:rPr>
                <w:rFonts w:cs="Arial"/>
                <w:b/>
                <w:sz w:val="24"/>
              </w:rPr>
              <w:t>None</w:t>
            </w:r>
          </w:p>
        </w:tc>
        <w:tc>
          <w:tcPr>
            <w:tcW w:w="2970" w:type="pct"/>
            <w:vMerge/>
            <w:shd w:val="clear" w:color="auto" w:fill="E7F9FF"/>
          </w:tcPr>
          <w:p w14:paraId="4F5ABE17" w14:textId="77777777" w:rsidR="00D75E22" w:rsidRPr="003930CF" w:rsidRDefault="00D75E22" w:rsidP="002E327F">
            <w:pPr>
              <w:spacing w:after="0" w:line="240" w:lineRule="auto"/>
              <w:rPr>
                <w:rFonts w:cs="Arial"/>
                <w:sz w:val="24"/>
              </w:rPr>
            </w:pPr>
          </w:p>
        </w:tc>
      </w:tr>
      <w:tr w:rsidR="0052149D" w:rsidRPr="003930CF" w14:paraId="0405AF57" w14:textId="77777777" w:rsidTr="0052149D">
        <w:tc>
          <w:tcPr>
            <w:tcW w:w="1038" w:type="pct"/>
            <w:shd w:val="clear" w:color="auto" w:fill="EDF7F9"/>
          </w:tcPr>
          <w:p w14:paraId="695A1F02" w14:textId="77777777" w:rsidR="0052149D" w:rsidRPr="003930CF" w:rsidRDefault="0052149D" w:rsidP="002E327F">
            <w:pPr>
              <w:spacing w:after="0" w:line="240" w:lineRule="auto"/>
              <w:rPr>
                <w:rFonts w:cs="Arial"/>
                <w:b/>
                <w:sz w:val="24"/>
              </w:rPr>
            </w:pPr>
            <w:r w:rsidRPr="003930CF">
              <w:rPr>
                <w:rFonts w:cs="Arial"/>
                <w:b/>
                <w:sz w:val="24"/>
              </w:rPr>
              <w:t>Religious belief</w:t>
            </w:r>
          </w:p>
          <w:p w14:paraId="41647481" w14:textId="77777777" w:rsidR="0052149D" w:rsidRPr="003930CF" w:rsidRDefault="0052149D" w:rsidP="002E327F">
            <w:pPr>
              <w:spacing w:after="0" w:line="240" w:lineRule="auto"/>
              <w:rPr>
                <w:rFonts w:cs="Arial"/>
                <w:b/>
                <w:sz w:val="24"/>
              </w:rPr>
            </w:pPr>
          </w:p>
          <w:p w14:paraId="45D65E77" w14:textId="77777777" w:rsidR="0052149D" w:rsidRPr="003930CF" w:rsidRDefault="0052149D" w:rsidP="002E327F">
            <w:pPr>
              <w:spacing w:after="0" w:line="240" w:lineRule="auto"/>
              <w:rPr>
                <w:rFonts w:cs="Arial"/>
                <w:b/>
                <w:sz w:val="24"/>
              </w:rPr>
            </w:pPr>
          </w:p>
          <w:p w14:paraId="4BF2E0C2" w14:textId="77777777" w:rsidR="0052149D" w:rsidRPr="003930CF" w:rsidRDefault="0052149D" w:rsidP="002E327F">
            <w:pPr>
              <w:spacing w:after="0" w:line="240" w:lineRule="auto"/>
              <w:rPr>
                <w:rFonts w:cs="Arial"/>
                <w:b/>
                <w:sz w:val="24"/>
              </w:rPr>
            </w:pPr>
          </w:p>
        </w:tc>
        <w:tc>
          <w:tcPr>
            <w:tcW w:w="356" w:type="pct"/>
          </w:tcPr>
          <w:p w14:paraId="3FA55109" w14:textId="77777777" w:rsidR="0052149D" w:rsidRPr="003930CF" w:rsidRDefault="0052149D" w:rsidP="002E327F">
            <w:pPr>
              <w:spacing w:after="0" w:line="240" w:lineRule="auto"/>
              <w:rPr>
                <w:rFonts w:cs="Arial"/>
                <w:sz w:val="24"/>
              </w:rPr>
            </w:pPr>
          </w:p>
          <w:p w14:paraId="4422A8F3" w14:textId="77777777" w:rsidR="0052149D" w:rsidRPr="003930CF" w:rsidRDefault="0052149D" w:rsidP="002E327F">
            <w:pPr>
              <w:spacing w:after="0" w:line="240" w:lineRule="auto"/>
              <w:rPr>
                <w:rFonts w:cs="Arial"/>
                <w:sz w:val="24"/>
              </w:rPr>
            </w:pPr>
          </w:p>
          <w:p w14:paraId="00B85496" w14:textId="77777777" w:rsidR="0052149D" w:rsidRPr="003930CF" w:rsidRDefault="0052149D" w:rsidP="002E327F">
            <w:pPr>
              <w:spacing w:after="0" w:line="240" w:lineRule="auto"/>
              <w:rPr>
                <w:rFonts w:cs="Arial"/>
                <w:sz w:val="24"/>
              </w:rPr>
            </w:pPr>
          </w:p>
          <w:p w14:paraId="3A91BDF5" w14:textId="77777777" w:rsidR="0052149D" w:rsidRPr="003930CF" w:rsidRDefault="0052149D" w:rsidP="002E327F">
            <w:pPr>
              <w:spacing w:after="0" w:line="240" w:lineRule="auto"/>
              <w:rPr>
                <w:rFonts w:cs="Arial"/>
                <w:sz w:val="24"/>
              </w:rPr>
            </w:pPr>
          </w:p>
          <w:p w14:paraId="04313414" w14:textId="77777777" w:rsidR="0052149D" w:rsidRPr="003930CF" w:rsidRDefault="0052149D" w:rsidP="002E327F">
            <w:pPr>
              <w:spacing w:after="0" w:line="240" w:lineRule="auto"/>
              <w:rPr>
                <w:rFonts w:cs="Arial"/>
                <w:sz w:val="24"/>
              </w:rPr>
            </w:pPr>
          </w:p>
          <w:p w14:paraId="6EA79A8F" w14:textId="77777777" w:rsidR="0052149D" w:rsidRPr="003930CF" w:rsidRDefault="0052149D" w:rsidP="002E327F">
            <w:pPr>
              <w:spacing w:after="0" w:line="240" w:lineRule="auto"/>
              <w:rPr>
                <w:rFonts w:cs="Arial"/>
                <w:sz w:val="24"/>
              </w:rPr>
            </w:pPr>
          </w:p>
        </w:tc>
        <w:tc>
          <w:tcPr>
            <w:tcW w:w="319" w:type="pct"/>
          </w:tcPr>
          <w:p w14:paraId="2EE1621A" w14:textId="77777777" w:rsidR="0052149D" w:rsidRPr="003930CF" w:rsidRDefault="0052149D" w:rsidP="002E327F">
            <w:pPr>
              <w:spacing w:after="0" w:line="240" w:lineRule="auto"/>
              <w:rPr>
                <w:rFonts w:cs="Arial"/>
                <w:sz w:val="24"/>
              </w:rPr>
            </w:pPr>
          </w:p>
        </w:tc>
        <w:tc>
          <w:tcPr>
            <w:tcW w:w="317" w:type="pct"/>
          </w:tcPr>
          <w:p w14:paraId="177D468E" w14:textId="77777777" w:rsidR="0052149D" w:rsidRPr="003930CF" w:rsidRDefault="0052149D" w:rsidP="002E327F">
            <w:pPr>
              <w:spacing w:after="0" w:line="240" w:lineRule="auto"/>
              <w:rPr>
                <w:rFonts w:cs="Arial"/>
                <w:sz w:val="24"/>
              </w:rPr>
            </w:pPr>
            <w:r>
              <w:rPr>
                <w:rFonts w:cs="Arial"/>
                <w:sz w:val="24"/>
              </w:rPr>
              <w:t>√</w:t>
            </w:r>
          </w:p>
        </w:tc>
        <w:tc>
          <w:tcPr>
            <w:tcW w:w="2970" w:type="pct"/>
            <w:vMerge w:val="restart"/>
            <w:shd w:val="clear" w:color="auto" w:fill="FFFFFF"/>
          </w:tcPr>
          <w:p w14:paraId="66C207CB" w14:textId="77777777" w:rsidR="0052149D" w:rsidRDefault="0052149D" w:rsidP="0052149D">
            <w:pPr>
              <w:spacing w:after="0" w:line="240" w:lineRule="auto"/>
              <w:rPr>
                <w:rFonts w:cs="Arial"/>
                <w:sz w:val="24"/>
              </w:rPr>
            </w:pPr>
            <w:r>
              <w:rPr>
                <w:rFonts w:cs="Arial"/>
                <w:sz w:val="24"/>
              </w:rPr>
              <w:t>On the basis of the information available, there is nothing to indicate that this proposal would engender any adverse impact in regard to the promotion of good relations.</w:t>
            </w:r>
          </w:p>
          <w:p w14:paraId="3CB1D562" w14:textId="77777777" w:rsidR="0052149D" w:rsidRDefault="0052149D" w:rsidP="0052149D">
            <w:pPr>
              <w:spacing w:after="0" w:line="240" w:lineRule="auto"/>
              <w:rPr>
                <w:rFonts w:eastAsia="Rockwell" w:cs="Arial"/>
                <w:sz w:val="24"/>
                <w:lang w:val="en-US"/>
              </w:rPr>
            </w:pPr>
          </w:p>
          <w:p w14:paraId="0D53D3E4" w14:textId="77777777" w:rsidR="0052149D" w:rsidRPr="005628F2" w:rsidRDefault="0052149D" w:rsidP="0052149D">
            <w:pPr>
              <w:spacing w:after="0" w:line="240" w:lineRule="auto"/>
              <w:rPr>
                <w:rFonts w:eastAsia="Rockwell" w:cs="Arial"/>
                <w:sz w:val="24"/>
                <w:lang w:val="en-US"/>
              </w:rPr>
            </w:pPr>
            <w:r w:rsidRPr="00401AF6">
              <w:rPr>
                <w:rFonts w:eastAsia="Rockwell" w:cs="Arial"/>
                <w:sz w:val="24"/>
                <w:lang w:val="en-US"/>
              </w:rPr>
              <w:t xml:space="preserve">All </w:t>
            </w:r>
            <w:r w:rsidRPr="005628F2">
              <w:rPr>
                <w:rFonts w:eastAsia="Rockwell" w:cs="Arial"/>
                <w:sz w:val="24"/>
                <w:lang w:val="en-US"/>
              </w:rPr>
              <w:t xml:space="preserve">Trust staff attend mandatory Equality, Human Rights and Good Relations training, which includes reference to the Good Relations duty.   </w:t>
            </w:r>
          </w:p>
          <w:p w14:paraId="63F489A6" w14:textId="77777777" w:rsidR="0052149D" w:rsidRPr="005628F2" w:rsidRDefault="0052149D" w:rsidP="0052149D">
            <w:pPr>
              <w:spacing w:after="0" w:line="240" w:lineRule="auto"/>
              <w:rPr>
                <w:rFonts w:eastAsia="Rockwell" w:cs="Arial"/>
                <w:sz w:val="24"/>
                <w:lang w:val="en-US"/>
              </w:rPr>
            </w:pPr>
          </w:p>
          <w:p w14:paraId="37518B82" w14:textId="6FEB75E4" w:rsidR="0052149D" w:rsidRPr="005628F2" w:rsidRDefault="0052149D" w:rsidP="0052149D">
            <w:pPr>
              <w:spacing w:after="0" w:line="240" w:lineRule="auto"/>
              <w:rPr>
                <w:rFonts w:eastAsia="Rockwell" w:cs="Arial"/>
                <w:sz w:val="24"/>
                <w:lang w:val="en-US"/>
              </w:rPr>
            </w:pPr>
            <w:r w:rsidRPr="00141E1A">
              <w:rPr>
                <w:rFonts w:eastAsia="Rockwell" w:cs="Arial"/>
                <w:sz w:val="24"/>
                <w:lang w:val="en-US"/>
              </w:rPr>
              <w:t xml:space="preserve">The Trust has a clear and </w:t>
            </w:r>
            <w:r w:rsidR="00AD5605" w:rsidRPr="00141E1A">
              <w:rPr>
                <w:rFonts w:eastAsia="Rockwell" w:cs="Arial"/>
                <w:sz w:val="24"/>
                <w:lang w:val="en-US"/>
              </w:rPr>
              <w:t>well-defined</w:t>
            </w:r>
            <w:r w:rsidRPr="00141E1A">
              <w:rPr>
                <w:rFonts w:eastAsia="Rockwell" w:cs="Arial"/>
                <w:sz w:val="24"/>
                <w:lang w:val="en-US"/>
              </w:rPr>
              <w:t xml:space="preserve"> Good Relations strategy </w:t>
            </w:r>
            <w:hyperlink r:id="rId17" w:history="1">
              <w:r w:rsidRPr="00141E1A">
                <w:rPr>
                  <w:rStyle w:val="Hyperlink"/>
                  <w:sz w:val="24"/>
                </w:rPr>
                <w:t>3rd Good Relations Strategy - 1 (pagetiger.com)</w:t>
              </w:r>
            </w:hyperlink>
            <w:r w:rsidRPr="00141E1A">
              <w:rPr>
                <w:rFonts w:eastAsia="Rockwell" w:cs="Arial"/>
                <w:sz w:val="24"/>
                <w:lang w:val="en-US"/>
              </w:rPr>
              <w:t xml:space="preserve">  whereby the corporate commitment to Good Relations is underlined.</w:t>
            </w:r>
            <w:r w:rsidRPr="005628F2">
              <w:rPr>
                <w:rFonts w:eastAsia="Rockwell" w:cs="Arial"/>
                <w:sz w:val="24"/>
                <w:lang w:val="en-US"/>
              </w:rPr>
              <w:t xml:space="preserve">  </w:t>
            </w:r>
          </w:p>
          <w:p w14:paraId="747A1EE8" w14:textId="77777777" w:rsidR="001074A1" w:rsidRDefault="001074A1" w:rsidP="0052149D">
            <w:pPr>
              <w:spacing w:after="0" w:line="240" w:lineRule="auto"/>
              <w:rPr>
                <w:rFonts w:eastAsia="Rockwell" w:cs="Arial"/>
                <w:sz w:val="24"/>
                <w:lang w:val="en-US"/>
              </w:rPr>
            </w:pPr>
          </w:p>
          <w:p w14:paraId="18ACF1E3" w14:textId="153384CB" w:rsidR="0052149D" w:rsidRPr="005628F2" w:rsidRDefault="0052149D" w:rsidP="0052149D">
            <w:pPr>
              <w:spacing w:after="0" w:line="240" w:lineRule="auto"/>
              <w:rPr>
                <w:rFonts w:eastAsia="Rockwell" w:cs="Arial"/>
                <w:sz w:val="24"/>
                <w:lang w:val="en-US"/>
              </w:rPr>
            </w:pPr>
            <w:r w:rsidRPr="005628F2">
              <w:rPr>
                <w:rFonts w:eastAsia="Rockwell" w:cs="Arial"/>
                <w:sz w:val="24"/>
                <w:lang w:val="en-US"/>
              </w:rPr>
              <w:t xml:space="preserve">The Trust will ensure that all services and all facilities are welcoming to all patients, their </w:t>
            </w:r>
            <w:proofErr w:type="spellStart"/>
            <w:r w:rsidRPr="005628F2">
              <w:rPr>
                <w:rFonts w:eastAsia="Rockwell" w:cs="Arial"/>
                <w:sz w:val="24"/>
                <w:lang w:val="en-US"/>
              </w:rPr>
              <w:t>carers</w:t>
            </w:r>
            <w:proofErr w:type="spellEnd"/>
            <w:r w:rsidRPr="005628F2">
              <w:rPr>
                <w:rFonts w:eastAsia="Rockwell" w:cs="Arial"/>
                <w:sz w:val="24"/>
                <w:lang w:val="en-US"/>
              </w:rPr>
              <w:t xml:space="preserve"> and advocates regardless of their religious affiliation, political opinion and racial group.</w:t>
            </w:r>
          </w:p>
          <w:p w14:paraId="3DC850C8" w14:textId="77777777" w:rsidR="0052149D" w:rsidRPr="005628F2" w:rsidRDefault="0052149D" w:rsidP="0052149D">
            <w:pPr>
              <w:spacing w:after="0" w:line="240" w:lineRule="auto"/>
              <w:rPr>
                <w:rFonts w:eastAsia="Rockwell" w:cs="Arial"/>
                <w:sz w:val="24"/>
                <w:lang w:val="en-US"/>
              </w:rPr>
            </w:pPr>
          </w:p>
          <w:p w14:paraId="48CFCECA" w14:textId="77777777" w:rsidR="0052149D" w:rsidRPr="003930CF" w:rsidRDefault="0052149D" w:rsidP="0052149D">
            <w:pPr>
              <w:spacing w:after="0" w:line="240" w:lineRule="auto"/>
              <w:rPr>
                <w:rFonts w:cs="Arial"/>
                <w:sz w:val="24"/>
              </w:rPr>
            </w:pPr>
            <w:r w:rsidRPr="005628F2">
              <w:rPr>
                <w:rFonts w:eastAsia="Rockwell" w:cs="Arial"/>
                <w:sz w:val="24"/>
                <w:lang w:val="en-US"/>
              </w:rPr>
              <w:t>Appropriate and inclusive means of communication will be used to contact and communicate with patients, their families and carers who do not speak English as their first language.  An interpreter will be booked and/or letters translated using established protocols within the Trust as appropriate</w:t>
            </w:r>
            <w:r>
              <w:rPr>
                <w:sz w:val="24"/>
              </w:rPr>
              <w:t>.</w:t>
            </w:r>
          </w:p>
          <w:p w14:paraId="2BDE2387" w14:textId="77777777" w:rsidR="0052149D" w:rsidRPr="002E244D" w:rsidRDefault="0052149D" w:rsidP="005D6979">
            <w:pPr>
              <w:spacing w:after="0" w:line="240" w:lineRule="auto"/>
              <w:rPr>
                <w:rFonts w:cs="Arial"/>
                <w:sz w:val="24"/>
              </w:rPr>
            </w:pPr>
          </w:p>
        </w:tc>
      </w:tr>
      <w:tr w:rsidR="0052149D" w:rsidRPr="003930CF" w14:paraId="5EBD9D34" w14:textId="77777777" w:rsidTr="0052149D">
        <w:tc>
          <w:tcPr>
            <w:tcW w:w="1038" w:type="pct"/>
            <w:shd w:val="clear" w:color="auto" w:fill="EDF7F9"/>
          </w:tcPr>
          <w:p w14:paraId="6924400B" w14:textId="77777777" w:rsidR="0052149D" w:rsidRPr="003930CF" w:rsidRDefault="0052149D" w:rsidP="002E327F">
            <w:pPr>
              <w:spacing w:after="0" w:line="240" w:lineRule="auto"/>
              <w:rPr>
                <w:rFonts w:cs="Arial"/>
                <w:b/>
                <w:sz w:val="24"/>
              </w:rPr>
            </w:pPr>
            <w:r w:rsidRPr="003930CF">
              <w:rPr>
                <w:rFonts w:cs="Arial"/>
                <w:b/>
                <w:sz w:val="24"/>
              </w:rPr>
              <w:t>Political opinion</w:t>
            </w:r>
          </w:p>
        </w:tc>
        <w:tc>
          <w:tcPr>
            <w:tcW w:w="356" w:type="pct"/>
          </w:tcPr>
          <w:p w14:paraId="2EB9E2FA" w14:textId="77777777" w:rsidR="0052149D" w:rsidRPr="003930CF" w:rsidRDefault="0052149D" w:rsidP="002E327F">
            <w:pPr>
              <w:spacing w:after="0" w:line="240" w:lineRule="auto"/>
              <w:rPr>
                <w:rFonts w:cs="Arial"/>
                <w:sz w:val="24"/>
              </w:rPr>
            </w:pPr>
          </w:p>
          <w:p w14:paraId="2C4569C3" w14:textId="77777777" w:rsidR="0052149D" w:rsidRPr="003930CF" w:rsidRDefault="0052149D" w:rsidP="002E327F">
            <w:pPr>
              <w:spacing w:after="0" w:line="240" w:lineRule="auto"/>
              <w:rPr>
                <w:rFonts w:cs="Arial"/>
                <w:sz w:val="24"/>
              </w:rPr>
            </w:pPr>
          </w:p>
          <w:p w14:paraId="7DF7289D" w14:textId="77777777" w:rsidR="0052149D" w:rsidRPr="003930CF" w:rsidRDefault="0052149D" w:rsidP="002E327F">
            <w:pPr>
              <w:spacing w:after="0" w:line="240" w:lineRule="auto"/>
              <w:rPr>
                <w:rFonts w:cs="Arial"/>
                <w:sz w:val="24"/>
              </w:rPr>
            </w:pPr>
          </w:p>
          <w:p w14:paraId="0DDE19E1" w14:textId="77777777" w:rsidR="0052149D" w:rsidRPr="003930CF" w:rsidRDefault="0052149D" w:rsidP="002E327F">
            <w:pPr>
              <w:spacing w:after="0" w:line="240" w:lineRule="auto"/>
              <w:rPr>
                <w:rFonts w:cs="Arial"/>
                <w:sz w:val="24"/>
              </w:rPr>
            </w:pPr>
          </w:p>
          <w:p w14:paraId="1C93968C" w14:textId="77777777" w:rsidR="0052149D" w:rsidRPr="003930CF" w:rsidRDefault="0052149D" w:rsidP="002E327F">
            <w:pPr>
              <w:spacing w:after="0" w:line="240" w:lineRule="auto"/>
              <w:rPr>
                <w:rFonts w:cs="Arial"/>
                <w:sz w:val="24"/>
              </w:rPr>
            </w:pPr>
          </w:p>
          <w:p w14:paraId="6503291C" w14:textId="77777777" w:rsidR="0052149D" w:rsidRPr="003930CF" w:rsidRDefault="0052149D" w:rsidP="002E327F">
            <w:pPr>
              <w:spacing w:after="0" w:line="240" w:lineRule="auto"/>
              <w:rPr>
                <w:rFonts w:cs="Arial"/>
                <w:sz w:val="24"/>
              </w:rPr>
            </w:pPr>
          </w:p>
        </w:tc>
        <w:tc>
          <w:tcPr>
            <w:tcW w:w="319" w:type="pct"/>
          </w:tcPr>
          <w:p w14:paraId="454D167A" w14:textId="77777777" w:rsidR="0052149D" w:rsidRPr="003930CF" w:rsidRDefault="0052149D" w:rsidP="002E327F">
            <w:pPr>
              <w:spacing w:after="0" w:line="240" w:lineRule="auto"/>
              <w:rPr>
                <w:rFonts w:cs="Arial"/>
                <w:sz w:val="24"/>
              </w:rPr>
            </w:pPr>
          </w:p>
        </w:tc>
        <w:tc>
          <w:tcPr>
            <w:tcW w:w="317" w:type="pct"/>
          </w:tcPr>
          <w:p w14:paraId="39641119" w14:textId="77777777" w:rsidR="0052149D" w:rsidRPr="003930CF" w:rsidRDefault="0052149D" w:rsidP="002E327F">
            <w:pPr>
              <w:spacing w:after="0" w:line="240" w:lineRule="auto"/>
              <w:rPr>
                <w:rFonts w:cs="Arial"/>
                <w:sz w:val="24"/>
              </w:rPr>
            </w:pPr>
          </w:p>
          <w:p w14:paraId="4EF0D08F" w14:textId="77777777" w:rsidR="0052149D" w:rsidRPr="003930CF" w:rsidRDefault="0052149D" w:rsidP="002E327F">
            <w:pPr>
              <w:spacing w:after="0" w:line="240" w:lineRule="auto"/>
              <w:rPr>
                <w:rFonts w:cs="Arial"/>
                <w:sz w:val="24"/>
              </w:rPr>
            </w:pPr>
            <w:r>
              <w:rPr>
                <w:rFonts w:cs="Arial"/>
                <w:sz w:val="24"/>
              </w:rPr>
              <w:t>√</w:t>
            </w:r>
          </w:p>
          <w:p w14:paraId="077DEE0C" w14:textId="77777777" w:rsidR="0052149D" w:rsidRPr="003930CF" w:rsidRDefault="0052149D" w:rsidP="002E327F">
            <w:pPr>
              <w:spacing w:after="0" w:line="240" w:lineRule="auto"/>
              <w:rPr>
                <w:rFonts w:cs="Arial"/>
                <w:sz w:val="24"/>
              </w:rPr>
            </w:pPr>
          </w:p>
          <w:p w14:paraId="0521EBA6" w14:textId="77777777" w:rsidR="0052149D" w:rsidRPr="003930CF" w:rsidRDefault="0052149D" w:rsidP="002E327F">
            <w:pPr>
              <w:spacing w:after="0" w:line="240" w:lineRule="auto"/>
              <w:rPr>
                <w:rFonts w:cs="Arial"/>
                <w:sz w:val="24"/>
              </w:rPr>
            </w:pPr>
          </w:p>
          <w:p w14:paraId="0159F602" w14:textId="77777777" w:rsidR="0052149D" w:rsidRPr="003930CF" w:rsidRDefault="0052149D" w:rsidP="002E327F">
            <w:pPr>
              <w:spacing w:after="0" w:line="240" w:lineRule="auto"/>
              <w:rPr>
                <w:rFonts w:cs="Arial"/>
                <w:sz w:val="24"/>
              </w:rPr>
            </w:pPr>
          </w:p>
        </w:tc>
        <w:tc>
          <w:tcPr>
            <w:tcW w:w="2970" w:type="pct"/>
            <w:vMerge/>
            <w:shd w:val="clear" w:color="auto" w:fill="FFFFFF"/>
          </w:tcPr>
          <w:p w14:paraId="733F4EC4" w14:textId="77777777" w:rsidR="0052149D" w:rsidRPr="003930CF" w:rsidRDefault="0052149D" w:rsidP="002E327F">
            <w:pPr>
              <w:spacing w:after="0" w:line="240" w:lineRule="auto"/>
              <w:rPr>
                <w:rFonts w:cs="Arial"/>
                <w:sz w:val="24"/>
              </w:rPr>
            </w:pPr>
          </w:p>
        </w:tc>
      </w:tr>
      <w:tr w:rsidR="0052149D" w:rsidRPr="003930CF" w14:paraId="2E6250C6" w14:textId="77777777" w:rsidTr="0052149D">
        <w:tc>
          <w:tcPr>
            <w:tcW w:w="1038" w:type="pct"/>
            <w:tcBorders>
              <w:bottom w:val="single" w:sz="4" w:space="0" w:color="auto"/>
            </w:tcBorders>
            <w:shd w:val="clear" w:color="auto" w:fill="EDF7F9"/>
          </w:tcPr>
          <w:p w14:paraId="2B44BDC4" w14:textId="77777777" w:rsidR="0052149D" w:rsidRPr="003930CF" w:rsidRDefault="0052149D" w:rsidP="002E327F">
            <w:pPr>
              <w:spacing w:after="0" w:line="240" w:lineRule="auto"/>
              <w:rPr>
                <w:rFonts w:cs="Arial"/>
                <w:b/>
                <w:sz w:val="24"/>
              </w:rPr>
            </w:pPr>
            <w:r w:rsidRPr="003930CF">
              <w:rPr>
                <w:rFonts w:cs="Arial"/>
                <w:b/>
                <w:sz w:val="24"/>
              </w:rPr>
              <w:t>Racial group</w:t>
            </w:r>
          </w:p>
          <w:p w14:paraId="0730D4EF" w14:textId="77777777" w:rsidR="0052149D" w:rsidRPr="003930CF" w:rsidRDefault="0052149D" w:rsidP="002E327F">
            <w:pPr>
              <w:spacing w:after="0" w:line="240" w:lineRule="auto"/>
              <w:rPr>
                <w:rFonts w:cs="Arial"/>
                <w:b/>
                <w:sz w:val="24"/>
              </w:rPr>
            </w:pPr>
          </w:p>
          <w:p w14:paraId="7765884C" w14:textId="77777777" w:rsidR="0052149D" w:rsidRPr="003930CF" w:rsidRDefault="0052149D" w:rsidP="002E327F">
            <w:pPr>
              <w:spacing w:after="0" w:line="240" w:lineRule="auto"/>
              <w:rPr>
                <w:rFonts w:cs="Arial"/>
                <w:b/>
                <w:sz w:val="24"/>
              </w:rPr>
            </w:pPr>
          </w:p>
        </w:tc>
        <w:tc>
          <w:tcPr>
            <w:tcW w:w="356" w:type="pct"/>
            <w:tcBorders>
              <w:bottom w:val="single" w:sz="4" w:space="0" w:color="auto"/>
            </w:tcBorders>
          </w:tcPr>
          <w:p w14:paraId="0D2AC3A6" w14:textId="77777777" w:rsidR="0052149D" w:rsidRPr="003930CF" w:rsidRDefault="0052149D" w:rsidP="002E327F">
            <w:pPr>
              <w:spacing w:after="0" w:line="240" w:lineRule="auto"/>
              <w:rPr>
                <w:rFonts w:cs="Arial"/>
                <w:sz w:val="24"/>
              </w:rPr>
            </w:pPr>
          </w:p>
        </w:tc>
        <w:tc>
          <w:tcPr>
            <w:tcW w:w="319" w:type="pct"/>
          </w:tcPr>
          <w:p w14:paraId="3CA06A7B" w14:textId="77777777" w:rsidR="0052149D" w:rsidRPr="003930CF" w:rsidRDefault="0052149D" w:rsidP="002E327F">
            <w:pPr>
              <w:spacing w:after="0" w:line="240" w:lineRule="auto"/>
              <w:rPr>
                <w:rFonts w:cs="Arial"/>
                <w:sz w:val="24"/>
              </w:rPr>
            </w:pPr>
          </w:p>
        </w:tc>
        <w:tc>
          <w:tcPr>
            <w:tcW w:w="317" w:type="pct"/>
          </w:tcPr>
          <w:p w14:paraId="7121CCD8" w14:textId="77777777" w:rsidR="0052149D" w:rsidRPr="003930CF" w:rsidRDefault="0052149D" w:rsidP="002E327F">
            <w:pPr>
              <w:spacing w:after="0" w:line="240" w:lineRule="auto"/>
              <w:rPr>
                <w:rFonts w:cs="Arial"/>
                <w:sz w:val="24"/>
              </w:rPr>
            </w:pPr>
            <w:r>
              <w:rPr>
                <w:rFonts w:cs="Arial"/>
                <w:sz w:val="24"/>
              </w:rPr>
              <w:t>√</w:t>
            </w:r>
          </w:p>
        </w:tc>
        <w:tc>
          <w:tcPr>
            <w:tcW w:w="2970" w:type="pct"/>
            <w:vMerge/>
            <w:shd w:val="clear" w:color="auto" w:fill="FFFFFF"/>
          </w:tcPr>
          <w:p w14:paraId="38BC6458" w14:textId="77777777" w:rsidR="0052149D" w:rsidRPr="003930CF" w:rsidRDefault="0052149D" w:rsidP="002E327F">
            <w:pPr>
              <w:spacing w:after="0" w:line="240" w:lineRule="auto"/>
              <w:rPr>
                <w:rFonts w:cs="Arial"/>
                <w:sz w:val="24"/>
              </w:rPr>
            </w:pPr>
          </w:p>
        </w:tc>
      </w:tr>
    </w:tbl>
    <w:p w14:paraId="0CC17661" w14:textId="77777777" w:rsidR="00D75E22" w:rsidRPr="003930CF" w:rsidRDefault="00D75E22" w:rsidP="00D75E22">
      <w:pPr>
        <w:rPr>
          <w:rFonts w:cs="Arial"/>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4"/>
        <w:gridCol w:w="9136"/>
      </w:tblGrid>
      <w:tr w:rsidR="00D75E22" w:rsidRPr="003930CF" w14:paraId="278717AA" w14:textId="77777777" w:rsidTr="00AA5793">
        <w:tc>
          <w:tcPr>
            <w:tcW w:w="5000" w:type="pct"/>
            <w:gridSpan w:val="2"/>
            <w:shd w:val="clear" w:color="auto" w:fill="BDD6EE"/>
          </w:tcPr>
          <w:p w14:paraId="74E70E6C" w14:textId="77777777" w:rsidR="00D75E22" w:rsidRPr="00C52565" w:rsidRDefault="00D75E22" w:rsidP="002E327F">
            <w:pPr>
              <w:spacing w:after="0" w:line="240" w:lineRule="auto"/>
              <w:rPr>
                <w:rFonts w:cs="Arial"/>
                <w:b/>
                <w:szCs w:val="28"/>
              </w:rPr>
            </w:pPr>
          </w:p>
          <w:p w14:paraId="5F21455C" w14:textId="77777777" w:rsidR="00D75E22" w:rsidRPr="00C52565" w:rsidRDefault="00D75E22" w:rsidP="002E327F">
            <w:pPr>
              <w:spacing w:after="0" w:line="240" w:lineRule="auto"/>
              <w:rPr>
                <w:rFonts w:cs="Arial"/>
                <w:b/>
                <w:szCs w:val="28"/>
              </w:rPr>
            </w:pPr>
            <w:r w:rsidRPr="00C52565">
              <w:rPr>
                <w:rFonts w:cs="Arial"/>
                <w:b/>
                <w:szCs w:val="28"/>
              </w:rPr>
              <w:t>Section 6: Disability Duties</w:t>
            </w:r>
          </w:p>
          <w:p w14:paraId="1A6ECBA4" w14:textId="77777777" w:rsidR="00D75E22" w:rsidRPr="003930CF" w:rsidRDefault="00D75E22" w:rsidP="002E327F">
            <w:pPr>
              <w:spacing w:after="0" w:line="240" w:lineRule="auto"/>
              <w:rPr>
                <w:rFonts w:cs="Arial"/>
                <w:b/>
                <w:sz w:val="24"/>
              </w:rPr>
            </w:pPr>
          </w:p>
        </w:tc>
      </w:tr>
      <w:tr w:rsidR="00D75E22" w:rsidRPr="003930CF" w14:paraId="533199E0" w14:textId="77777777" w:rsidTr="002E327F">
        <w:tc>
          <w:tcPr>
            <w:tcW w:w="2032" w:type="pct"/>
            <w:shd w:val="clear" w:color="auto" w:fill="EDF7F9"/>
          </w:tcPr>
          <w:p w14:paraId="04A39A5F" w14:textId="77777777" w:rsidR="00D75E22" w:rsidRPr="003930CF" w:rsidRDefault="00D75E22" w:rsidP="002E327F">
            <w:pPr>
              <w:spacing w:after="0" w:line="240" w:lineRule="auto"/>
              <w:rPr>
                <w:rFonts w:cs="Arial"/>
                <w:sz w:val="24"/>
              </w:rPr>
            </w:pPr>
            <w:r w:rsidRPr="003930CF">
              <w:rPr>
                <w:rFonts w:cs="Arial"/>
                <w:sz w:val="24"/>
              </w:rPr>
              <w:t>How does the policy / proposal:</w:t>
            </w:r>
          </w:p>
          <w:p w14:paraId="1365D82D" w14:textId="77777777" w:rsidR="00D75E22" w:rsidRPr="003930CF" w:rsidRDefault="00D75E22" w:rsidP="002E327F">
            <w:pPr>
              <w:spacing w:after="0" w:line="240" w:lineRule="auto"/>
              <w:rPr>
                <w:rFonts w:cs="Arial"/>
                <w:b/>
                <w:sz w:val="24"/>
              </w:rPr>
            </w:pPr>
            <w:r w:rsidRPr="003930CF">
              <w:rPr>
                <w:rFonts w:cs="Arial"/>
                <w:b/>
                <w:sz w:val="24"/>
              </w:rPr>
              <w:lastRenderedPageBreak/>
              <w:t xml:space="preserve"> </w:t>
            </w:r>
          </w:p>
          <w:p w14:paraId="4522E986" w14:textId="77777777" w:rsidR="00D75E22" w:rsidRPr="003930CF" w:rsidRDefault="00D75E22" w:rsidP="0097167B">
            <w:pPr>
              <w:numPr>
                <w:ilvl w:val="0"/>
                <w:numId w:val="7"/>
              </w:numPr>
              <w:spacing w:after="0" w:line="240" w:lineRule="auto"/>
              <w:rPr>
                <w:rFonts w:cs="Arial"/>
                <w:b/>
                <w:sz w:val="24"/>
              </w:rPr>
            </w:pPr>
            <w:r w:rsidRPr="003930CF">
              <w:rPr>
                <w:rFonts w:cs="Arial"/>
                <w:b/>
                <w:sz w:val="24"/>
              </w:rPr>
              <w:t xml:space="preserve">encourage disabled people to participate in public life </w:t>
            </w:r>
            <w:r w:rsidRPr="003930CF">
              <w:rPr>
                <w:rFonts w:cs="Arial"/>
                <w:i/>
                <w:sz w:val="24"/>
              </w:rPr>
              <w:t xml:space="preserve">and </w:t>
            </w:r>
          </w:p>
          <w:p w14:paraId="676595D7" w14:textId="77777777" w:rsidR="00D75E22" w:rsidRPr="003930CF" w:rsidRDefault="00D75E22" w:rsidP="002E327F">
            <w:pPr>
              <w:spacing w:after="0" w:line="240" w:lineRule="auto"/>
              <w:ind w:left="720"/>
              <w:rPr>
                <w:rFonts w:cs="Arial"/>
                <w:b/>
                <w:sz w:val="24"/>
              </w:rPr>
            </w:pPr>
          </w:p>
          <w:p w14:paraId="3F3242FB" w14:textId="77777777" w:rsidR="00D75E22" w:rsidRPr="003930CF" w:rsidRDefault="00D75E22" w:rsidP="0097167B">
            <w:pPr>
              <w:numPr>
                <w:ilvl w:val="0"/>
                <w:numId w:val="7"/>
              </w:numPr>
              <w:spacing w:after="0" w:line="240" w:lineRule="auto"/>
              <w:rPr>
                <w:rFonts w:cs="Arial"/>
                <w:b/>
                <w:sz w:val="24"/>
              </w:rPr>
            </w:pPr>
            <w:r w:rsidRPr="003930CF">
              <w:rPr>
                <w:rFonts w:cs="Arial"/>
                <w:b/>
                <w:bCs/>
                <w:iCs/>
                <w:sz w:val="24"/>
              </w:rPr>
              <w:t>promote positive attitudes towards disabled people</w:t>
            </w:r>
            <w:r w:rsidRPr="003930CF">
              <w:rPr>
                <w:rFonts w:cs="Arial"/>
                <w:b/>
                <w:sz w:val="24"/>
              </w:rPr>
              <w:t xml:space="preserve">? </w:t>
            </w:r>
          </w:p>
          <w:p w14:paraId="064063EA" w14:textId="77777777" w:rsidR="00D75E22" w:rsidRPr="003930CF" w:rsidRDefault="00D75E22" w:rsidP="002E327F">
            <w:pPr>
              <w:spacing w:after="0" w:line="240" w:lineRule="auto"/>
              <w:rPr>
                <w:rFonts w:cs="Arial"/>
                <w:b/>
                <w:sz w:val="24"/>
              </w:rPr>
            </w:pPr>
          </w:p>
          <w:p w14:paraId="6F45BB7B" w14:textId="77777777" w:rsidR="00D75E22" w:rsidRPr="003930CF" w:rsidRDefault="00D75E22" w:rsidP="002E327F">
            <w:pPr>
              <w:spacing w:after="0" w:line="240" w:lineRule="auto"/>
              <w:rPr>
                <w:rFonts w:cs="Arial"/>
                <w:b/>
                <w:sz w:val="24"/>
              </w:rPr>
            </w:pPr>
            <w:r w:rsidRPr="003930CF">
              <w:rPr>
                <w:rFonts w:cs="Arial"/>
                <w:sz w:val="24"/>
              </w:rPr>
              <w:t>Consider what</w:t>
            </w:r>
            <w:r w:rsidRPr="003930CF">
              <w:rPr>
                <w:rFonts w:cs="Arial"/>
                <w:b/>
                <w:sz w:val="24"/>
              </w:rPr>
              <w:t xml:space="preserve"> other measures </w:t>
            </w:r>
            <w:r w:rsidRPr="003930CF">
              <w:rPr>
                <w:rFonts w:cs="Arial"/>
                <w:sz w:val="24"/>
              </w:rPr>
              <w:t>you could take to meet</w:t>
            </w:r>
            <w:r w:rsidRPr="003930CF">
              <w:rPr>
                <w:rFonts w:cs="Arial"/>
                <w:b/>
                <w:sz w:val="24"/>
              </w:rPr>
              <w:t xml:space="preserve"> </w:t>
            </w:r>
            <w:r w:rsidRPr="003930CF">
              <w:rPr>
                <w:rFonts w:cs="Arial"/>
                <w:sz w:val="24"/>
              </w:rPr>
              <w:t xml:space="preserve">these </w:t>
            </w:r>
            <w:r w:rsidRPr="003930CF">
              <w:rPr>
                <w:rFonts w:cs="Arial"/>
                <w:b/>
                <w:sz w:val="24"/>
              </w:rPr>
              <w:t>duties.</w:t>
            </w:r>
          </w:p>
          <w:p w14:paraId="613655B8" w14:textId="77777777" w:rsidR="00D75E22" w:rsidRPr="003930CF" w:rsidRDefault="00D75E22" w:rsidP="002E327F">
            <w:pPr>
              <w:spacing w:after="0" w:line="240" w:lineRule="auto"/>
              <w:rPr>
                <w:rFonts w:cs="Arial"/>
                <w:i/>
                <w:sz w:val="24"/>
              </w:rPr>
            </w:pPr>
          </w:p>
          <w:p w14:paraId="7C834D61" w14:textId="77777777" w:rsidR="00D75E22" w:rsidRPr="003930CF" w:rsidRDefault="00D75E22" w:rsidP="002E327F">
            <w:pPr>
              <w:spacing w:after="0" w:line="240" w:lineRule="auto"/>
              <w:rPr>
                <w:rFonts w:cs="Arial"/>
                <w:i/>
                <w:sz w:val="24"/>
              </w:rPr>
            </w:pPr>
            <w:r w:rsidRPr="003930CF">
              <w:rPr>
                <w:rFonts w:cs="Arial"/>
                <w:i/>
                <w:sz w:val="24"/>
              </w:rPr>
              <w:t>For example, have staff received disability equality training.</w:t>
            </w:r>
          </w:p>
          <w:p w14:paraId="543C84C3" w14:textId="77777777" w:rsidR="00D75E22" w:rsidRPr="003930CF" w:rsidRDefault="00D75E22" w:rsidP="002E327F">
            <w:pPr>
              <w:spacing w:after="0" w:line="240" w:lineRule="auto"/>
              <w:rPr>
                <w:rFonts w:cs="Arial"/>
                <w:i/>
                <w:sz w:val="24"/>
              </w:rPr>
            </w:pPr>
          </w:p>
          <w:p w14:paraId="30BE16DD" w14:textId="77777777" w:rsidR="00D75E22" w:rsidRPr="003930CF" w:rsidRDefault="00D75E22" w:rsidP="002E327F">
            <w:pPr>
              <w:spacing w:after="0" w:line="240" w:lineRule="auto"/>
              <w:rPr>
                <w:rFonts w:cs="Arial"/>
                <w:i/>
                <w:sz w:val="24"/>
              </w:rPr>
            </w:pPr>
          </w:p>
        </w:tc>
        <w:tc>
          <w:tcPr>
            <w:tcW w:w="2968" w:type="pct"/>
          </w:tcPr>
          <w:p w14:paraId="38D44765" w14:textId="2E0934A8" w:rsidR="00D75E22" w:rsidRDefault="00D75E22" w:rsidP="005D6979">
            <w:pPr>
              <w:spacing w:after="0" w:line="240" w:lineRule="auto"/>
              <w:rPr>
                <w:rFonts w:cs="Arial"/>
                <w:b/>
                <w:sz w:val="24"/>
              </w:rPr>
            </w:pPr>
          </w:p>
          <w:p w14:paraId="5E1F1958" w14:textId="77777777" w:rsidR="0052149D" w:rsidRPr="001356E5" w:rsidRDefault="0052149D" w:rsidP="0052149D">
            <w:pPr>
              <w:autoSpaceDE w:val="0"/>
              <w:autoSpaceDN w:val="0"/>
              <w:adjustRightInd w:val="0"/>
              <w:spacing w:after="0" w:line="240" w:lineRule="auto"/>
              <w:rPr>
                <w:rFonts w:eastAsia="Calibri" w:cs="Arial"/>
                <w:color w:val="000000"/>
                <w:sz w:val="24"/>
              </w:rPr>
            </w:pPr>
            <w:r w:rsidRPr="001356E5">
              <w:rPr>
                <w:rFonts w:eastAsia="Calibri" w:cs="Arial"/>
                <w:color w:val="000000"/>
                <w:sz w:val="24"/>
              </w:rPr>
              <w:lastRenderedPageBreak/>
              <w:t xml:space="preserve">The Trust is committed to ensuring equality of opportunity for all service users and staff in terms of disability and complies with the Disability Discrimination Act 1995, the United Nations Convention on the Rights of people with disabilities, the Human Rights Act 1998 and Section 75 of the Northern Ireland Act 1998. </w:t>
            </w:r>
          </w:p>
          <w:p w14:paraId="6A1C1EA8" w14:textId="77777777" w:rsidR="0052149D" w:rsidRPr="001356E5" w:rsidRDefault="0052149D" w:rsidP="0052149D">
            <w:pPr>
              <w:spacing w:after="0" w:line="240" w:lineRule="auto"/>
              <w:rPr>
                <w:rFonts w:cs="Arial"/>
                <w:bCs/>
                <w:sz w:val="24"/>
              </w:rPr>
            </w:pPr>
          </w:p>
          <w:p w14:paraId="138BBC9F" w14:textId="35F40B5C" w:rsidR="0052149D" w:rsidRPr="001356E5" w:rsidRDefault="0052149D" w:rsidP="0052149D">
            <w:pPr>
              <w:spacing w:after="0" w:line="240" w:lineRule="auto"/>
              <w:rPr>
                <w:rFonts w:cs="Arial"/>
                <w:bCs/>
                <w:sz w:val="24"/>
              </w:rPr>
            </w:pPr>
            <w:r w:rsidRPr="001356E5">
              <w:rPr>
                <w:rFonts w:cs="Arial"/>
                <w:bCs/>
                <w:sz w:val="24"/>
              </w:rPr>
              <w:t>Staff will be cognisant of any reasonable adjustments that are required in the implementation of</w:t>
            </w:r>
            <w:r>
              <w:rPr>
                <w:rFonts w:cs="Arial"/>
                <w:bCs/>
                <w:sz w:val="24"/>
              </w:rPr>
              <w:t xml:space="preserve"> this policy</w:t>
            </w:r>
            <w:r w:rsidRPr="001356E5">
              <w:rPr>
                <w:rFonts w:cs="Arial"/>
                <w:bCs/>
                <w:sz w:val="24"/>
              </w:rPr>
              <w:t>.</w:t>
            </w:r>
          </w:p>
          <w:p w14:paraId="6722880A" w14:textId="77777777" w:rsidR="0052149D" w:rsidRDefault="0052149D" w:rsidP="0052149D">
            <w:pPr>
              <w:spacing w:after="0" w:line="240" w:lineRule="auto"/>
              <w:rPr>
                <w:rFonts w:cs="Arial"/>
                <w:bCs/>
                <w:sz w:val="24"/>
              </w:rPr>
            </w:pPr>
          </w:p>
          <w:p w14:paraId="72CFED3C" w14:textId="73463314" w:rsidR="0052149D" w:rsidRPr="001356E5" w:rsidRDefault="0052149D" w:rsidP="0052149D">
            <w:pPr>
              <w:spacing w:after="0" w:line="240" w:lineRule="auto"/>
              <w:rPr>
                <w:rFonts w:cs="Arial"/>
                <w:bCs/>
                <w:sz w:val="24"/>
              </w:rPr>
            </w:pPr>
            <w:r w:rsidRPr="001356E5">
              <w:rPr>
                <w:rFonts w:cs="Arial"/>
                <w:bCs/>
                <w:sz w:val="24"/>
              </w:rPr>
              <w:t xml:space="preserve">Disability Awareness and Mandatory Equality, Good Relations and Human Rights training is available on LearnHSCNI for staff to access. </w:t>
            </w:r>
          </w:p>
          <w:p w14:paraId="19F0D94A" w14:textId="77777777" w:rsidR="0052149D" w:rsidRDefault="0052149D" w:rsidP="0052149D">
            <w:pPr>
              <w:spacing w:after="0" w:line="240" w:lineRule="auto"/>
              <w:rPr>
                <w:rFonts w:cs="Arial"/>
                <w:sz w:val="24"/>
              </w:rPr>
            </w:pPr>
          </w:p>
          <w:p w14:paraId="2DCD0FF5" w14:textId="46508450" w:rsidR="0052149D" w:rsidRPr="001356E5" w:rsidRDefault="0052149D" w:rsidP="0052149D">
            <w:pPr>
              <w:spacing w:after="0" w:line="240" w:lineRule="auto"/>
              <w:rPr>
                <w:rFonts w:cs="Arial"/>
                <w:sz w:val="24"/>
              </w:rPr>
            </w:pPr>
            <w:r w:rsidRPr="001356E5">
              <w:rPr>
                <w:rFonts w:cs="Arial"/>
                <w:sz w:val="24"/>
              </w:rPr>
              <w:t>The Trust has produced a suite of guidance for increasing access to services and information.  These are all available on the Loop or on request from the Planning &amp; Equality team.</w:t>
            </w:r>
          </w:p>
          <w:p w14:paraId="077FF6F4" w14:textId="3577325F" w:rsidR="0052149D" w:rsidRPr="003930CF" w:rsidRDefault="0052149D" w:rsidP="005D6979">
            <w:pPr>
              <w:spacing w:after="0" w:line="240" w:lineRule="auto"/>
              <w:rPr>
                <w:rFonts w:cs="Arial"/>
                <w:b/>
                <w:sz w:val="24"/>
              </w:rPr>
            </w:pPr>
          </w:p>
        </w:tc>
      </w:tr>
    </w:tbl>
    <w:p w14:paraId="30E8F8CC" w14:textId="77777777" w:rsidR="00D75E22" w:rsidRPr="003930CF" w:rsidRDefault="00D75E22" w:rsidP="00D75E22">
      <w:pPr>
        <w:rPr>
          <w:rFonts w:cs="Arial"/>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02"/>
        <w:gridCol w:w="1955"/>
        <w:gridCol w:w="1733"/>
      </w:tblGrid>
      <w:tr w:rsidR="00D75E22" w:rsidRPr="003930CF" w14:paraId="20E60EBC" w14:textId="77777777" w:rsidTr="00CE552C">
        <w:tc>
          <w:tcPr>
            <w:tcW w:w="5000" w:type="pct"/>
            <w:gridSpan w:val="3"/>
            <w:shd w:val="clear" w:color="auto" w:fill="BDD6EE"/>
          </w:tcPr>
          <w:p w14:paraId="749D7C74" w14:textId="77777777" w:rsidR="00D75E22" w:rsidRPr="003930CF" w:rsidRDefault="00D75E22" w:rsidP="002E327F">
            <w:pPr>
              <w:spacing w:after="0" w:line="240" w:lineRule="auto"/>
              <w:rPr>
                <w:rFonts w:cs="Arial"/>
                <w:b/>
                <w:sz w:val="24"/>
              </w:rPr>
            </w:pPr>
          </w:p>
          <w:p w14:paraId="58BC5FE1" w14:textId="77777777" w:rsidR="00D75E22" w:rsidRPr="00C52565" w:rsidRDefault="00D75E22" w:rsidP="002E327F">
            <w:pPr>
              <w:spacing w:after="0" w:line="240" w:lineRule="auto"/>
              <w:rPr>
                <w:rFonts w:cs="Arial"/>
                <w:b/>
                <w:szCs w:val="28"/>
              </w:rPr>
            </w:pPr>
            <w:r w:rsidRPr="00C52565">
              <w:rPr>
                <w:rFonts w:cs="Arial"/>
                <w:b/>
                <w:szCs w:val="28"/>
              </w:rPr>
              <w:t>Section 7: Human Rights</w:t>
            </w:r>
          </w:p>
          <w:p w14:paraId="4DB730C0" w14:textId="77777777" w:rsidR="00D75E22" w:rsidRPr="003930CF" w:rsidRDefault="00D75E22" w:rsidP="002E327F">
            <w:pPr>
              <w:spacing w:after="0" w:line="240" w:lineRule="auto"/>
              <w:rPr>
                <w:rFonts w:cs="Arial"/>
                <w:b/>
                <w:sz w:val="24"/>
              </w:rPr>
            </w:pPr>
          </w:p>
          <w:p w14:paraId="07D612D1" w14:textId="77777777" w:rsidR="00D75E22" w:rsidRPr="003930CF" w:rsidRDefault="00D75E22" w:rsidP="002E327F">
            <w:pPr>
              <w:spacing w:after="0" w:line="240" w:lineRule="auto"/>
              <w:rPr>
                <w:rFonts w:cs="Arial"/>
                <w:color w:val="2D3235"/>
                <w:sz w:val="24"/>
                <w:highlight w:val="yellow"/>
              </w:rPr>
            </w:pPr>
            <w:r w:rsidRPr="003930CF">
              <w:rPr>
                <w:rFonts w:cs="Arial"/>
                <w:sz w:val="24"/>
              </w:rPr>
              <w:t xml:space="preserve">Belfast Health and Social Care Trust is committed to providing the </w:t>
            </w:r>
            <w:r w:rsidRPr="003930CF">
              <w:rPr>
                <w:rFonts w:cs="Arial"/>
                <w:b/>
                <w:color w:val="2D3235"/>
                <w:sz w:val="24"/>
              </w:rPr>
              <w:t xml:space="preserve">highest attainable standard of </w:t>
            </w:r>
            <w:r w:rsidR="008421D3">
              <w:rPr>
                <w:rFonts w:cs="Arial"/>
                <w:b/>
                <w:sz w:val="24"/>
              </w:rPr>
              <w:t xml:space="preserve">physical and mental </w:t>
            </w:r>
            <w:r w:rsidR="008421D3" w:rsidRPr="000063B2">
              <w:rPr>
                <w:rFonts w:cs="Arial"/>
                <w:b/>
                <w:sz w:val="24"/>
              </w:rPr>
              <w:t>health</w:t>
            </w:r>
            <w:r w:rsidR="008421D3" w:rsidRPr="000063B2">
              <w:rPr>
                <w:rFonts w:cs="Arial"/>
                <w:sz w:val="24"/>
              </w:rPr>
              <w:t xml:space="preserve"> </w:t>
            </w:r>
            <w:r w:rsidRPr="003930CF">
              <w:rPr>
                <w:rFonts w:cs="Arial"/>
                <w:color w:val="2D3235"/>
                <w:sz w:val="24"/>
              </w:rPr>
              <w:t>within our resources.</w:t>
            </w:r>
          </w:p>
          <w:p w14:paraId="3A9C7FF8" w14:textId="77777777" w:rsidR="00D75E22" w:rsidRPr="003930CF" w:rsidRDefault="00D75E22" w:rsidP="002E327F">
            <w:pPr>
              <w:spacing w:after="0" w:line="240" w:lineRule="auto"/>
              <w:rPr>
                <w:rFonts w:cs="Arial"/>
                <w:b/>
                <w:sz w:val="24"/>
              </w:rPr>
            </w:pPr>
          </w:p>
        </w:tc>
      </w:tr>
      <w:tr w:rsidR="00D75E22" w:rsidRPr="003930CF" w14:paraId="44EB93C5" w14:textId="77777777" w:rsidTr="002E327F">
        <w:tc>
          <w:tcPr>
            <w:tcW w:w="5000" w:type="pct"/>
            <w:gridSpan w:val="3"/>
            <w:shd w:val="clear" w:color="auto" w:fill="EDF7F9"/>
          </w:tcPr>
          <w:p w14:paraId="34CFFA45" w14:textId="77777777" w:rsidR="009B2419" w:rsidRDefault="00A37238" w:rsidP="00A207B6">
            <w:pPr>
              <w:pStyle w:val="ListParagraph"/>
              <w:spacing w:after="0" w:line="240" w:lineRule="auto"/>
              <w:ind w:left="0"/>
              <w:rPr>
                <w:rFonts w:cs="Arial"/>
                <w:b/>
                <w:sz w:val="24"/>
              </w:rPr>
            </w:pPr>
            <w:r w:rsidRPr="00A37238">
              <w:rPr>
                <w:rFonts w:cs="Arial"/>
                <w:sz w:val="24"/>
              </w:rPr>
              <w:t>(7.1)</w:t>
            </w:r>
            <w:r>
              <w:rPr>
                <w:rFonts w:cs="Arial"/>
                <w:b/>
                <w:sz w:val="24"/>
              </w:rPr>
              <w:t xml:space="preserve"> </w:t>
            </w:r>
            <w:r w:rsidR="009B2419">
              <w:rPr>
                <w:rFonts w:cs="Arial"/>
                <w:b/>
                <w:sz w:val="24"/>
              </w:rPr>
              <w:t xml:space="preserve"> </w:t>
            </w:r>
          </w:p>
          <w:p w14:paraId="29C0F6D8" w14:textId="77777777" w:rsidR="009B2419" w:rsidRPr="009B2419" w:rsidRDefault="009B2419" w:rsidP="00A207B6">
            <w:pPr>
              <w:pStyle w:val="ListParagraph"/>
              <w:spacing w:after="0" w:line="240" w:lineRule="auto"/>
              <w:ind w:left="0"/>
              <w:rPr>
                <w:rFonts w:cs="Arial"/>
                <w:b/>
                <w:sz w:val="24"/>
              </w:rPr>
            </w:pPr>
          </w:p>
          <w:p w14:paraId="6ACA84C6" w14:textId="77777777" w:rsidR="00A207B6" w:rsidRPr="009B2419" w:rsidRDefault="00A207B6" w:rsidP="00A207B6">
            <w:pPr>
              <w:pStyle w:val="ListParagraph"/>
              <w:spacing w:after="0" w:line="240" w:lineRule="auto"/>
              <w:ind w:left="0"/>
              <w:rPr>
                <w:rFonts w:cs="Arial"/>
                <w:b/>
                <w:sz w:val="24"/>
              </w:rPr>
            </w:pPr>
            <w:r w:rsidRPr="009B2419">
              <w:rPr>
                <w:rFonts w:cs="Arial"/>
                <w:b/>
                <w:sz w:val="24"/>
              </w:rPr>
              <w:t>Does the policy</w:t>
            </w:r>
            <w:r w:rsidR="00C52565" w:rsidRPr="009B2419">
              <w:rPr>
                <w:rFonts w:cs="Arial"/>
                <w:b/>
                <w:sz w:val="24"/>
              </w:rPr>
              <w:t xml:space="preserve">/proposal/decision </w:t>
            </w:r>
            <w:r w:rsidRPr="009B2419">
              <w:rPr>
                <w:rFonts w:cs="Arial"/>
                <w:b/>
                <w:sz w:val="24"/>
              </w:rPr>
              <w:t>negatively impact on any of the following human rights?</w:t>
            </w:r>
          </w:p>
          <w:p w14:paraId="765484A1" w14:textId="77777777" w:rsidR="00A37238" w:rsidRDefault="00A37238" w:rsidP="00A207B6">
            <w:pPr>
              <w:pStyle w:val="ListParagraph"/>
              <w:spacing w:after="0" w:line="240" w:lineRule="auto"/>
              <w:ind w:left="0"/>
              <w:rPr>
                <w:rFonts w:cs="Arial"/>
                <w:sz w:val="24"/>
              </w:rPr>
            </w:pPr>
          </w:p>
          <w:p w14:paraId="2371197D" w14:textId="77777777" w:rsidR="00D75E22" w:rsidRPr="008421D3" w:rsidRDefault="00A207B6" w:rsidP="008421D3">
            <w:pPr>
              <w:rPr>
                <w:rFonts w:ascii="Century Gothic" w:hAnsi="Century Gothic"/>
                <w:b/>
                <w:noProof/>
                <w:color w:val="FF3399"/>
                <w:sz w:val="20"/>
                <w:szCs w:val="20"/>
                <w:lang w:eastAsia="en-GB"/>
              </w:rPr>
            </w:pPr>
            <w:r w:rsidRPr="00A207B6">
              <w:rPr>
                <w:rFonts w:cs="Arial"/>
                <w:sz w:val="20"/>
                <w:szCs w:val="20"/>
              </w:rPr>
              <w:t>The rights particularly relevant in the delivery of health and social care are emboldened below.  Examples for these rights and further information can be found in</w:t>
            </w:r>
            <w:r>
              <w:rPr>
                <w:rFonts w:cs="Arial"/>
                <w:sz w:val="20"/>
                <w:szCs w:val="20"/>
              </w:rPr>
              <w:t xml:space="preserve"> the</w:t>
            </w:r>
            <w:r w:rsidRPr="00A207B6">
              <w:rPr>
                <w:rFonts w:cs="Arial"/>
                <w:sz w:val="20"/>
                <w:szCs w:val="20"/>
              </w:rPr>
              <w:t xml:space="preserve"> </w:t>
            </w:r>
            <w:hyperlink r:id="rId18" w:history="1">
              <w:r w:rsidRPr="00A207B6">
                <w:rPr>
                  <w:rStyle w:val="Hyperlink"/>
                  <w:rFonts w:cs="Arial"/>
                  <w:noProof/>
                  <w:color w:val="0070C0"/>
                  <w:sz w:val="20"/>
                  <w:szCs w:val="20"/>
                  <w:lang w:eastAsia="en-GB"/>
                </w:rPr>
                <w:t>Equality Screening Toolkit</w:t>
              </w:r>
            </w:hyperlink>
            <w:r w:rsidRPr="00A207B6">
              <w:rPr>
                <w:rFonts w:cs="Arial"/>
                <w:noProof/>
                <w:sz w:val="20"/>
                <w:szCs w:val="20"/>
                <w:lang w:eastAsia="en-GB"/>
              </w:rPr>
              <w:t>.</w:t>
            </w:r>
            <w:r w:rsidRPr="00A207B6">
              <w:rPr>
                <w:rFonts w:cs="Arial"/>
                <w:b/>
                <w:noProof/>
                <w:sz w:val="20"/>
                <w:szCs w:val="20"/>
                <w:lang w:eastAsia="en-GB"/>
              </w:rPr>
              <w:t xml:space="preserve"> </w:t>
            </w:r>
          </w:p>
        </w:tc>
      </w:tr>
      <w:tr w:rsidR="00A207B6" w:rsidRPr="003930CF" w14:paraId="5C392A52" w14:textId="77777777" w:rsidTr="00A207B6">
        <w:tc>
          <w:tcPr>
            <w:tcW w:w="3802" w:type="pct"/>
            <w:shd w:val="clear" w:color="auto" w:fill="EDF7F9"/>
          </w:tcPr>
          <w:p w14:paraId="1C90D1B9" w14:textId="77777777" w:rsidR="00A207B6" w:rsidRPr="003930CF" w:rsidRDefault="009B2419" w:rsidP="002E327F">
            <w:pPr>
              <w:spacing w:after="0" w:line="240" w:lineRule="auto"/>
              <w:rPr>
                <w:rFonts w:cs="Arial"/>
                <w:b/>
                <w:sz w:val="24"/>
              </w:rPr>
            </w:pPr>
            <w:r>
              <w:rPr>
                <w:rFonts w:cs="Arial"/>
                <w:b/>
                <w:sz w:val="24"/>
              </w:rPr>
              <w:t xml:space="preserve">Human Rights </w:t>
            </w:r>
            <w:r w:rsidR="00A207B6" w:rsidRPr="003930CF">
              <w:rPr>
                <w:rFonts w:cs="Arial"/>
                <w:b/>
                <w:sz w:val="24"/>
              </w:rPr>
              <w:t>Article</w:t>
            </w:r>
            <w:r>
              <w:rPr>
                <w:rFonts w:cs="Arial"/>
                <w:b/>
                <w:sz w:val="24"/>
              </w:rPr>
              <w:t>s</w:t>
            </w:r>
            <w:r w:rsidR="00A207B6" w:rsidRPr="003930CF">
              <w:rPr>
                <w:rFonts w:cs="Arial"/>
                <w:b/>
                <w:sz w:val="24"/>
              </w:rPr>
              <w:t xml:space="preserve"> </w:t>
            </w:r>
          </w:p>
          <w:p w14:paraId="7ACA61EC" w14:textId="77777777" w:rsidR="00A207B6" w:rsidRPr="003930CF" w:rsidRDefault="00A207B6" w:rsidP="002E327F">
            <w:pPr>
              <w:spacing w:after="0" w:line="240" w:lineRule="auto"/>
              <w:rPr>
                <w:rFonts w:cs="Arial"/>
                <w:b/>
                <w:sz w:val="24"/>
              </w:rPr>
            </w:pPr>
          </w:p>
        </w:tc>
        <w:tc>
          <w:tcPr>
            <w:tcW w:w="635" w:type="pct"/>
            <w:shd w:val="clear" w:color="auto" w:fill="EDF7F9"/>
          </w:tcPr>
          <w:p w14:paraId="411B9205" w14:textId="77777777" w:rsidR="00A207B6" w:rsidRPr="003930CF" w:rsidRDefault="00A207B6" w:rsidP="002E327F">
            <w:pPr>
              <w:spacing w:after="0" w:line="240" w:lineRule="auto"/>
              <w:jc w:val="center"/>
              <w:rPr>
                <w:rFonts w:cs="Arial"/>
                <w:b/>
                <w:sz w:val="24"/>
              </w:rPr>
            </w:pPr>
            <w:r>
              <w:rPr>
                <w:rFonts w:cs="Arial"/>
                <w:b/>
                <w:sz w:val="24"/>
              </w:rPr>
              <w:t>Yes</w:t>
            </w:r>
          </w:p>
        </w:tc>
        <w:tc>
          <w:tcPr>
            <w:tcW w:w="563" w:type="pct"/>
            <w:shd w:val="clear" w:color="auto" w:fill="EDF7F9"/>
          </w:tcPr>
          <w:p w14:paraId="59BDAA3F" w14:textId="77777777" w:rsidR="00A207B6" w:rsidRPr="003930CF" w:rsidRDefault="00A207B6" w:rsidP="002E327F">
            <w:pPr>
              <w:spacing w:after="0" w:line="240" w:lineRule="auto"/>
              <w:jc w:val="center"/>
              <w:rPr>
                <w:rFonts w:cs="Arial"/>
                <w:sz w:val="24"/>
              </w:rPr>
            </w:pPr>
            <w:r>
              <w:rPr>
                <w:rFonts w:cs="Arial"/>
                <w:b/>
                <w:sz w:val="24"/>
              </w:rPr>
              <w:t>No</w:t>
            </w:r>
          </w:p>
        </w:tc>
      </w:tr>
      <w:tr w:rsidR="00A207B6" w:rsidRPr="003930CF" w14:paraId="7D72D74D" w14:textId="77777777" w:rsidTr="00A207B6">
        <w:tc>
          <w:tcPr>
            <w:tcW w:w="3802" w:type="pct"/>
            <w:shd w:val="clear" w:color="auto" w:fill="EDF7F9"/>
          </w:tcPr>
          <w:p w14:paraId="18197A29" w14:textId="77777777" w:rsidR="00A207B6" w:rsidRPr="00940F40" w:rsidRDefault="00A207B6" w:rsidP="002E327F">
            <w:pPr>
              <w:spacing w:after="0" w:line="240" w:lineRule="auto"/>
              <w:rPr>
                <w:rFonts w:cs="Arial"/>
                <w:b/>
                <w:sz w:val="24"/>
              </w:rPr>
            </w:pPr>
            <w:r w:rsidRPr="00940F40">
              <w:rPr>
                <w:rFonts w:cs="Arial"/>
                <w:b/>
                <w:sz w:val="24"/>
              </w:rPr>
              <w:t>A2: Right to life</w:t>
            </w:r>
          </w:p>
        </w:tc>
        <w:tc>
          <w:tcPr>
            <w:tcW w:w="635" w:type="pct"/>
          </w:tcPr>
          <w:p w14:paraId="24703FBA" w14:textId="77777777" w:rsidR="00A207B6" w:rsidRPr="003930CF" w:rsidRDefault="00A207B6" w:rsidP="002E327F">
            <w:pPr>
              <w:spacing w:after="0" w:line="240" w:lineRule="auto"/>
              <w:rPr>
                <w:rFonts w:cs="Arial"/>
                <w:sz w:val="24"/>
              </w:rPr>
            </w:pPr>
          </w:p>
        </w:tc>
        <w:tc>
          <w:tcPr>
            <w:tcW w:w="563" w:type="pct"/>
          </w:tcPr>
          <w:p w14:paraId="01498B54" w14:textId="77777777" w:rsidR="00A207B6" w:rsidRPr="003930CF" w:rsidRDefault="00F168C2" w:rsidP="002E327F">
            <w:pPr>
              <w:spacing w:after="0" w:line="240" w:lineRule="auto"/>
              <w:rPr>
                <w:rFonts w:cs="Arial"/>
                <w:sz w:val="24"/>
              </w:rPr>
            </w:pPr>
            <w:r>
              <w:rPr>
                <w:rFonts w:cs="Arial"/>
                <w:sz w:val="24"/>
              </w:rPr>
              <w:t>No</w:t>
            </w:r>
          </w:p>
        </w:tc>
      </w:tr>
      <w:tr w:rsidR="00F168C2" w:rsidRPr="003930CF" w14:paraId="5F4B6498" w14:textId="77777777" w:rsidTr="00A207B6">
        <w:tc>
          <w:tcPr>
            <w:tcW w:w="3802" w:type="pct"/>
            <w:shd w:val="clear" w:color="auto" w:fill="EDF7F9"/>
          </w:tcPr>
          <w:p w14:paraId="39BA913F" w14:textId="77777777" w:rsidR="00F168C2" w:rsidRPr="00940F40" w:rsidRDefault="00F168C2" w:rsidP="00F168C2">
            <w:pPr>
              <w:spacing w:after="0" w:line="240" w:lineRule="auto"/>
              <w:rPr>
                <w:rFonts w:cs="Arial"/>
                <w:b/>
                <w:sz w:val="24"/>
              </w:rPr>
            </w:pPr>
            <w:r w:rsidRPr="00940F40">
              <w:rPr>
                <w:rFonts w:cs="Arial"/>
                <w:b/>
                <w:sz w:val="24"/>
              </w:rPr>
              <w:t>A3: Right to freedom from torture, inhuman or degrading treatment or punishment</w:t>
            </w:r>
          </w:p>
        </w:tc>
        <w:tc>
          <w:tcPr>
            <w:tcW w:w="635" w:type="pct"/>
          </w:tcPr>
          <w:p w14:paraId="4562EF09" w14:textId="3E78B751" w:rsidR="00F168C2" w:rsidRPr="003930CF" w:rsidRDefault="00AD5605" w:rsidP="00F168C2">
            <w:pPr>
              <w:spacing w:after="0" w:line="240" w:lineRule="auto"/>
              <w:rPr>
                <w:rFonts w:cs="Arial"/>
                <w:sz w:val="24"/>
              </w:rPr>
            </w:pPr>
            <w:r>
              <w:rPr>
                <w:rFonts w:cs="Arial"/>
                <w:sz w:val="24"/>
              </w:rPr>
              <w:t>Yes</w:t>
            </w:r>
            <w:r w:rsidR="007F4D93">
              <w:rPr>
                <w:rFonts w:cs="Arial"/>
                <w:sz w:val="24"/>
              </w:rPr>
              <w:t xml:space="preserve"> (potential)</w:t>
            </w:r>
          </w:p>
        </w:tc>
        <w:tc>
          <w:tcPr>
            <w:tcW w:w="563" w:type="pct"/>
          </w:tcPr>
          <w:p w14:paraId="7F78FB3E" w14:textId="436242EC" w:rsidR="00F168C2" w:rsidRDefault="00F168C2" w:rsidP="00F168C2"/>
        </w:tc>
      </w:tr>
      <w:tr w:rsidR="00F168C2" w:rsidRPr="003930CF" w14:paraId="054B97B3" w14:textId="77777777" w:rsidTr="00A207B6">
        <w:tc>
          <w:tcPr>
            <w:tcW w:w="3802" w:type="pct"/>
            <w:shd w:val="clear" w:color="auto" w:fill="EDF7F9"/>
          </w:tcPr>
          <w:p w14:paraId="6A5F0AC9" w14:textId="77777777" w:rsidR="00F168C2" w:rsidRPr="003930CF" w:rsidRDefault="00F168C2" w:rsidP="00F168C2">
            <w:pPr>
              <w:spacing w:after="0" w:line="240" w:lineRule="auto"/>
              <w:rPr>
                <w:rFonts w:cs="Arial"/>
                <w:sz w:val="24"/>
              </w:rPr>
            </w:pPr>
            <w:r w:rsidRPr="003930CF">
              <w:rPr>
                <w:rFonts w:cs="Arial"/>
                <w:sz w:val="24"/>
              </w:rPr>
              <w:lastRenderedPageBreak/>
              <w:t>A4: Right to freedom from slavery, servitude &amp; forced or compulsory labour</w:t>
            </w:r>
          </w:p>
        </w:tc>
        <w:tc>
          <w:tcPr>
            <w:tcW w:w="635" w:type="pct"/>
          </w:tcPr>
          <w:p w14:paraId="5B2DAC9D" w14:textId="77777777" w:rsidR="00F168C2" w:rsidRPr="003930CF" w:rsidRDefault="00F168C2" w:rsidP="00F168C2">
            <w:pPr>
              <w:spacing w:after="0" w:line="240" w:lineRule="auto"/>
              <w:rPr>
                <w:rFonts w:cs="Arial"/>
                <w:sz w:val="24"/>
              </w:rPr>
            </w:pPr>
          </w:p>
        </w:tc>
        <w:tc>
          <w:tcPr>
            <w:tcW w:w="563" w:type="pct"/>
          </w:tcPr>
          <w:p w14:paraId="0243FCF3" w14:textId="77777777" w:rsidR="00F168C2" w:rsidRDefault="00F168C2" w:rsidP="00F168C2">
            <w:r w:rsidRPr="00DF1D14">
              <w:rPr>
                <w:rFonts w:cs="Arial"/>
                <w:sz w:val="24"/>
              </w:rPr>
              <w:t>No</w:t>
            </w:r>
          </w:p>
        </w:tc>
      </w:tr>
      <w:tr w:rsidR="00F168C2" w:rsidRPr="003930CF" w14:paraId="0842E7BC" w14:textId="77777777" w:rsidTr="00A207B6">
        <w:tc>
          <w:tcPr>
            <w:tcW w:w="3802" w:type="pct"/>
            <w:shd w:val="clear" w:color="auto" w:fill="EDF7F9"/>
          </w:tcPr>
          <w:p w14:paraId="400761F5" w14:textId="77777777" w:rsidR="00F168C2" w:rsidRPr="00940F40" w:rsidRDefault="00F168C2" w:rsidP="00F168C2">
            <w:pPr>
              <w:spacing w:after="0" w:line="240" w:lineRule="auto"/>
              <w:rPr>
                <w:rFonts w:cs="Arial"/>
                <w:b/>
                <w:sz w:val="24"/>
              </w:rPr>
            </w:pPr>
            <w:r w:rsidRPr="00940F40">
              <w:rPr>
                <w:rFonts w:cs="Arial"/>
                <w:b/>
                <w:sz w:val="24"/>
              </w:rPr>
              <w:t>A5: Right to liberty &amp; security of person</w:t>
            </w:r>
          </w:p>
        </w:tc>
        <w:tc>
          <w:tcPr>
            <w:tcW w:w="635" w:type="pct"/>
          </w:tcPr>
          <w:p w14:paraId="7645B9C0" w14:textId="77777777" w:rsidR="00F168C2" w:rsidRPr="003930CF" w:rsidRDefault="00F168C2" w:rsidP="00F168C2">
            <w:pPr>
              <w:spacing w:after="0" w:line="240" w:lineRule="auto"/>
              <w:rPr>
                <w:rFonts w:cs="Arial"/>
                <w:sz w:val="24"/>
              </w:rPr>
            </w:pPr>
          </w:p>
        </w:tc>
        <w:tc>
          <w:tcPr>
            <w:tcW w:w="563" w:type="pct"/>
          </w:tcPr>
          <w:p w14:paraId="6BF3EFC9" w14:textId="77777777" w:rsidR="00F168C2" w:rsidRDefault="00F168C2" w:rsidP="00F168C2">
            <w:r w:rsidRPr="00DF1D14">
              <w:rPr>
                <w:rFonts w:cs="Arial"/>
                <w:sz w:val="24"/>
              </w:rPr>
              <w:t>No</w:t>
            </w:r>
          </w:p>
        </w:tc>
      </w:tr>
      <w:tr w:rsidR="00F168C2" w:rsidRPr="003930CF" w14:paraId="6D6786C6" w14:textId="77777777" w:rsidTr="00A207B6">
        <w:tc>
          <w:tcPr>
            <w:tcW w:w="3802" w:type="pct"/>
            <w:shd w:val="clear" w:color="auto" w:fill="EDF7F9"/>
          </w:tcPr>
          <w:p w14:paraId="09C0D890" w14:textId="77777777" w:rsidR="00F168C2" w:rsidRPr="003930CF" w:rsidRDefault="00F168C2" w:rsidP="00F168C2">
            <w:pPr>
              <w:spacing w:after="0" w:line="240" w:lineRule="auto"/>
              <w:rPr>
                <w:rFonts w:cs="Arial"/>
                <w:sz w:val="24"/>
              </w:rPr>
            </w:pPr>
            <w:r w:rsidRPr="003930CF">
              <w:rPr>
                <w:rFonts w:cs="Arial"/>
                <w:sz w:val="24"/>
              </w:rPr>
              <w:t>A6: Right to a fair &amp; public trial within a reasonable time</w:t>
            </w:r>
          </w:p>
        </w:tc>
        <w:tc>
          <w:tcPr>
            <w:tcW w:w="635" w:type="pct"/>
          </w:tcPr>
          <w:p w14:paraId="4640C7CE" w14:textId="77777777" w:rsidR="00F168C2" w:rsidRPr="003930CF" w:rsidRDefault="00F168C2" w:rsidP="00F168C2">
            <w:pPr>
              <w:spacing w:after="0" w:line="240" w:lineRule="auto"/>
              <w:rPr>
                <w:rFonts w:cs="Arial"/>
                <w:sz w:val="24"/>
              </w:rPr>
            </w:pPr>
          </w:p>
        </w:tc>
        <w:tc>
          <w:tcPr>
            <w:tcW w:w="563" w:type="pct"/>
          </w:tcPr>
          <w:p w14:paraId="3E3E0C38" w14:textId="77777777" w:rsidR="00F168C2" w:rsidRDefault="00F168C2" w:rsidP="00F168C2">
            <w:r w:rsidRPr="00DF1D14">
              <w:rPr>
                <w:rFonts w:cs="Arial"/>
                <w:sz w:val="24"/>
              </w:rPr>
              <w:t>No</w:t>
            </w:r>
          </w:p>
        </w:tc>
      </w:tr>
      <w:tr w:rsidR="00F168C2" w:rsidRPr="003930CF" w14:paraId="1FDE9D64" w14:textId="77777777" w:rsidTr="00A207B6">
        <w:tc>
          <w:tcPr>
            <w:tcW w:w="3802" w:type="pct"/>
            <w:shd w:val="clear" w:color="auto" w:fill="EDF7F9"/>
          </w:tcPr>
          <w:p w14:paraId="37AA503E" w14:textId="77777777" w:rsidR="00F168C2" w:rsidRPr="003930CF" w:rsidRDefault="00F168C2" w:rsidP="00F168C2">
            <w:pPr>
              <w:spacing w:after="0" w:line="240" w:lineRule="auto"/>
              <w:rPr>
                <w:rFonts w:cs="Arial"/>
                <w:sz w:val="24"/>
              </w:rPr>
            </w:pPr>
            <w:r w:rsidRPr="003930CF">
              <w:rPr>
                <w:rFonts w:cs="Arial"/>
                <w:sz w:val="24"/>
              </w:rPr>
              <w:t>A7: Right to freedom from retrospective criminal law &amp; no punishment without law</w:t>
            </w:r>
          </w:p>
        </w:tc>
        <w:tc>
          <w:tcPr>
            <w:tcW w:w="635" w:type="pct"/>
          </w:tcPr>
          <w:p w14:paraId="1BD52D2C" w14:textId="77777777" w:rsidR="00F168C2" w:rsidRPr="003930CF" w:rsidRDefault="00F168C2" w:rsidP="00F168C2">
            <w:pPr>
              <w:spacing w:after="0" w:line="240" w:lineRule="auto"/>
              <w:rPr>
                <w:rFonts w:cs="Arial"/>
                <w:sz w:val="24"/>
              </w:rPr>
            </w:pPr>
          </w:p>
        </w:tc>
        <w:tc>
          <w:tcPr>
            <w:tcW w:w="563" w:type="pct"/>
          </w:tcPr>
          <w:p w14:paraId="5C32B1DF" w14:textId="77777777" w:rsidR="00F168C2" w:rsidRDefault="00F168C2" w:rsidP="00F168C2">
            <w:r w:rsidRPr="00DF1D14">
              <w:rPr>
                <w:rFonts w:cs="Arial"/>
                <w:sz w:val="24"/>
              </w:rPr>
              <w:t>No</w:t>
            </w:r>
          </w:p>
        </w:tc>
      </w:tr>
      <w:tr w:rsidR="00F168C2" w:rsidRPr="003930CF" w14:paraId="46B9A680" w14:textId="77777777" w:rsidTr="00A207B6">
        <w:tc>
          <w:tcPr>
            <w:tcW w:w="3802" w:type="pct"/>
            <w:shd w:val="clear" w:color="auto" w:fill="EDF7F9"/>
          </w:tcPr>
          <w:p w14:paraId="3A48D5F4" w14:textId="77777777" w:rsidR="00F168C2" w:rsidRPr="00940F40" w:rsidRDefault="00F168C2" w:rsidP="00F168C2">
            <w:pPr>
              <w:spacing w:after="0" w:line="240" w:lineRule="auto"/>
              <w:rPr>
                <w:rFonts w:cs="Arial"/>
                <w:b/>
                <w:sz w:val="24"/>
              </w:rPr>
            </w:pPr>
            <w:r w:rsidRPr="00940F40">
              <w:rPr>
                <w:rFonts w:cs="Arial"/>
                <w:b/>
                <w:sz w:val="24"/>
              </w:rPr>
              <w:t>A8: Right to respect for private &amp; family life, home and correspondence.</w:t>
            </w:r>
          </w:p>
        </w:tc>
        <w:tc>
          <w:tcPr>
            <w:tcW w:w="635" w:type="pct"/>
          </w:tcPr>
          <w:p w14:paraId="1744B634" w14:textId="1A74A99A" w:rsidR="00F168C2" w:rsidRPr="003930CF" w:rsidRDefault="00CB54D0" w:rsidP="00F168C2">
            <w:pPr>
              <w:spacing w:after="0" w:line="240" w:lineRule="auto"/>
              <w:rPr>
                <w:rFonts w:cs="Arial"/>
                <w:sz w:val="24"/>
              </w:rPr>
            </w:pPr>
            <w:r>
              <w:rPr>
                <w:rFonts w:cs="Arial"/>
                <w:sz w:val="24"/>
              </w:rPr>
              <w:t>Yes (potential)</w:t>
            </w:r>
          </w:p>
        </w:tc>
        <w:tc>
          <w:tcPr>
            <w:tcW w:w="563" w:type="pct"/>
          </w:tcPr>
          <w:p w14:paraId="420EA416" w14:textId="2EC7470A" w:rsidR="00F168C2" w:rsidRDefault="00F168C2" w:rsidP="00F168C2"/>
        </w:tc>
      </w:tr>
      <w:tr w:rsidR="00F168C2" w:rsidRPr="003930CF" w14:paraId="06C0AB65" w14:textId="77777777" w:rsidTr="00A207B6">
        <w:tc>
          <w:tcPr>
            <w:tcW w:w="3802" w:type="pct"/>
            <w:shd w:val="clear" w:color="auto" w:fill="EDF7F9"/>
          </w:tcPr>
          <w:p w14:paraId="5B35536A" w14:textId="77777777" w:rsidR="00F168C2" w:rsidRPr="003930CF" w:rsidRDefault="00F168C2" w:rsidP="00F168C2">
            <w:pPr>
              <w:spacing w:after="0" w:line="240" w:lineRule="auto"/>
              <w:rPr>
                <w:rFonts w:cs="Arial"/>
                <w:sz w:val="24"/>
              </w:rPr>
            </w:pPr>
            <w:r w:rsidRPr="003930CF">
              <w:rPr>
                <w:rFonts w:cs="Arial"/>
                <w:sz w:val="24"/>
              </w:rPr>
              <w:t>A9: Right to freedom of thought, conscience &amp; religion</w:t>
            </w:r>
          </w:p>
        </w:tc>
        <w:tc>
          <w:tcPr>
            <w:tcW w:w="635" w:type="pct"/>
          </w:tcPr>
          <w:p w14:paraId="27CDFE53" w14:textId="77777777" w:rsidR="00F168C2" w:rsidRPr="003930CF" w:rsidRDefault="00F168C2" w:rsidP="00F168C2">
            <w:pPr>
              <w:spacing w:after="0" w:line="240" w:lineRule="auto"/>
              <w:rPr>
                <w:rFonts w:cs="Arial"/>
                <w:sz w:val="24"/>
              </w:rPr>
            </w:pPr>
          </w:p>
        </w:tc>
        <w:tc>
          <w:tcPr>
            <w:tcW w:w="563" w:type="pct"/>
          </w:tcPr>
          <w:p w14:paraId="24A27073" w14:textId="77777777" w:rsidR="00F168C2" w:rsidRDefault="00F168C2" w:rsidP="00F168C2">
            <w:r w:rsidRPr="00DF1D14">
              <w:rPr>
                <w:rFonts w:cs="Arial"/>
                <w:sz w:val="24"/>
              </w:rPr>
              <w:t>No</w:t>
            </w:r>
          </w:p>
        </w:tc>
      </w:tr>
      <w:tr w:rsidR="00F168C2" w:rsidRPr="003930CF" w14:paraId="7611C38A" w14:textId="77777777" w:rsidTr="00A207B6">
        <w:tc>
          <w:tcPr>
            <w:tcW w:w="3802" w:type="pct"/>
            <w:shd w:val="clear" w:color="auto" w:fill="EDF7F9"/>
          </w:tcPr>
          <w:p w14:paraId="287BFD56" w14:textId="77777777" w:rsidR="00F168C2" w:rsidRPr="003930CF" w:rsidRDefault="00F168C2" w:rsidP="00F168C2">
            <w:pPr>
              <w:spacing w:after="0" w:line="240" w:lineRule="auto"/>
              <w:rPr>
                <w:rFonts w:cs="Arial"/>
                <w:sz w:val="24"/>
              </w:rPr>
            </w:pPr>
            <w:r w:rsidRPr="003930CF">
              <w:rPr>
                <w:rFonts w:cs="Arial"/>
                <w:sz w:val="24"/>
              </w:rPr>
              <w:t>A10: Right to freedom of expression</w:t>
            </w:r>
          </w:p>
        </w:tc>
        <w:tc>
          <w:tcPr>
            <w:tcW w:w="635" w:type="pct"/>
          </w:tcPr>
          <w:p w14:paraId="37B29632" w14:textId="77777777" w:rsidR="00F168C2" w:rsidRPr="003930CF" w:rsidRDefault="00F168C2" w:rsidP="00F168C2">
            <w:pPr>
              <w:spacing w:after="0" w:line="240" w:lineRule="auto"/>
              <w:rPr>
                <w:rFonts w:cs="Arial"/>
                <w:sz w:val="24"/>
              </w:rPr>
            </w:pPr>
          </w:p>
        </w:tc>
        <w:tc>
          <w:tcPr>
            <w:tcW w:w="563" w:type="pct"/>
          </w:tcPr>
          <w:p w14:paraId="5938E0B7" w14:textId="77777777" w:rsidR="00F168C2" w:rsidRDefault="00F168C2" w:rsidP="00F168C2">
            <w:r w:rsidRPr="00DF1D14">
              <w:rPr>
                <w:rFonts w:cs="Arial"/>
                <w:sz w:val="24"/>
              </w:rPr>
              <w:t>No</w:t>
            </w:r>
          </w:p>
        </w:tc>
      </w:tr>
      <w:tr w:rsidR="00F168C2" w:rsidRPr="003930CF" w14:paraId="5AF02F8D" w14:textId="77777777" w:rsidTr="00A207B6">
        <w:tc>
          <w:tcPr>
            <w:tcW w:w="3802" w:type="pct"/>
            <w:shd w:val="clear" w:color="auto" w:fill="EDF7F9"/>
          </w:tcPr>
          <w:p w14:paraId="22877707" w14:textId="77777777" w:rsidR="00F168C2" w:rsidRPr="003930CF" w:rsidRDefault="00F168C2" w:rsidP="00F168C2">
            <w:pPr>
              <w:spacing w:after="0" w:line="240" w:lineRule="auto"/>
              <w:rPr>
                <w:rFonts w:cs="Arial"/>
                <w:sz w:val="24"/>
              </w:rPr>
            </w:pPr>
            <w:r w:rsidRPr="003930CF">
              <w:rPr>
                <w:rFonts w:cs="Arial"/>
                <w:sz w:val="24"/>
              </w:rPr>
              <w:t>A11: Right to freedom of assembly &amp; association</w:t>
            </w:r>
          </w:p>
        </w:tc>
        <w:tc>
          <w:tcPr>
            <w:tcW w:w="635" w:type="pct"/>
          </w:tcPr>
          <w:p w14:paraId="41EDFE9E" w14:textId="77777777" w:rsidR="00F168C2" w:rsidRPr="003930CF" w:rsidRDefault="00F168C2" w:rsidP="00F168C2">
            <w:pPr>
              <w:spacing w:after="0" w:line="240" w:lineRule="auto"/>
              <w:rPr>
                <w:rFonts w:cs="Arial"/>
                <w:sz w:val="24"/>
              </w:rPr>
            </w:pPr>
          </w:p>
        </w:tc>
        <w:tc>
          <w:tcPr>
            <w:tcW w:w="563" w:type="pct"/>
          </w:tcPr>
          <w:p w14:paraId="624DBA47" w14:textId="77777777" w:rsidR="00F168C2" w:rsidRDefault="00F168C2" w:rsidP="00F168C2">
            <w:r w:rsidRPr="00DF1D14">
              <w:rPr>
                <w:rFonts w:cs="Arial"/>
                <w:sz w:val="24"/>
              </w:rPr>
              <w:t>No</w:t>
            </w:r>
          </w:p>
        </w:tc>
      </w:tr>
      <w:tr w:rsidR="00F168C2" w:rsidRPr="003930CF" w14:paraId="7181A325" w14:textId="77777777" w:rsidTr="00A207B6">
        <w:tc>
          <w:tcPr>
            <w:tcW w:w="3802" w:type="pct"/>
            <w:shd w:val="clear" w:color="auto" w:fill="EDF7F9"/>
          </w:tcPr>
          <w:p w14:paraId="4B5D146E" w14:textId="77777777" w:rsidR="00F168C2" w:rsidRPr="003930CF" w:rsidRDefault="00F168C2" w:rsidP="00F168C2">
            <w:pPr>
              <w:spacing w:after="0" w:line="240" w:lineRule="auto"/>
              <w:rPr>
                <w:rFonts w:cs="Arial"/>
                <w:sz w:val="24"/>
              </w:rPr>
            </w:pPr>
            <w:r w:rsidRPr="003930CF">
              <w:rPr>
                <w:rFonts w:cs="Arial"/>
                <w:sz w:val="24"/>
              </w:rPr>
              <w:t>A12: Right to marry &amp; found a family</w:t>
            </w:r>
          </w:p>
        </w:tc>
        <w:tc>
          <w:tcPr>
            <w:tcW w:w="635" w:type="pct"/>
          </w:tcPr>
          <w:p w14:paraId="4CE5A27E" w14:textId="77777777" w:rsidR="00F168C2" w:rsidRPr="003930CF" w:rsidRDefault="00F168C2" w:rsidP="00F168C2">
            <w:pPr>
              <w:spacing w:after="0" w:line="240" w:lineRule="auto"/>
              <w:rPr>
                <w:rFonts w:cs="Arial"/>
                <w:sz w:val="24"/>
              </w:rPr>
            </w:pPr>
          </w:p>
        </w:tc>
        <w:tc>
          <w:tcPr>
            <w:tcW w:w="563" w:type="pct"/>
          </w:tcPr>
          <w:p w14:paraId="20979025" w14:textId="77777777" w:rsidR="00F168C2" w:rsidRDefault="00F168C2" w:rsidP="00F168C2">
            <w:r w:rsidRPr="00DF1D14">
              <w:rPr>
                <w:rFonts w:cs="Arial"/>
                <w:sz w:val="24"/>
              </w:rPr>
              <w:t>No</w:t>
            </w:r>
          </w:p>
        </w:tc>
      </w:tr>
      <w:tr w:rsidR="00F168C2" w:rsidRPr="003930CF" w14:paraId="441DAF2F" w14:textId="77777777" w:rsidTr="00A207B6">
        <w:tc>
          <w:tcPr>
            <w:tcW w:w="3802" w:type="pct"/>
            <w:shd w:val="clear" w:color="auto" w:fill="EDF7F9"/>
          </w:tcPr>
          <w:p w14:paraId="155CBC21" w14:textId="77777777" w:rsidR="00F168C2" w:rsidRPr="00940F40" w:rsidRDefault="00F168C2" w:rsidP="00F168C2">
            <w:pPr>
              <w:spacing w:after="0" w:line="240" w:lineRule="auto"/>
              <w:rPr>
                <w:rFonts w:cs="Arial"/>
                <w:b/>
                <w:sz w:val="24"/>
              </w:rPr>
            </w:pPr>
            <w:r w:rsidRPr="00940F40">
              <w:rPr>
                <w:rFonts w:cs="Arial"/>
                <w:b/>
                <w:sz w:val="24"/>
              </w:rPr>
              <w:t>A14: Prohibition of discrimination in the enjoyment of the convention rights</w:t>
            </w:r>
          </w:p>
        </w:tc>
        <w:tc>
          <w:tcPr>
            <w:tcW w:w="635" w:type="pct"/>
          </w:tcPr>
          <w:p w14:paraId="21A9F0DE" w14:textId="77777777" w:rsidR="00F168C2" w:rsidRPr="003930CF" w:rsidRDefault="00F168C2" w:rsidP="00F168C2">
            <w:pPr>
              <w:spacing w:after="0" w:line="240" w:lineRule="auto"/>
              <w:rPr>
                <w:rFonts w:cs="Arial"/>
                <w:sz w:val="24"/>
              </w:rPr>
            </w:pPr>
          </w:p>
        </w:tc>
        <w:tc>
          <w:tcPr>
            <w:tcW w:w="563" w:type="pct"/>
          </w:tcPr>
          <w:p w14:paraId="0F8A34F1" w14:textId="77777777" w:rsidR="00F168C2" w:rsidRDefault="00F168C2" w:rsidP="00F168C2">
            <w:r w:rsidRPr="00DF1D14">
              <w:rPr>
                <w:rFonts w:cs="Arial"/>
                <w:sz w:val="24"/>
              </w:rPr>
              <w:t>No</w:t>
            </w:r>
          </w:p>
        </w:tc>
      </w:tr>
      <w:tr w:rsidR="00F168C2" w:rsidRPr="003930CF" w14:paraId="77C94BA1" w14:textId="77777777" w:rsidTr="00A207B6">
        <w:tc>
          <w:tcPr>
            <w:tcW w:w="3802" w:type="pct"/>
            <w:shd w:val="clear" w:color="auto" w:fill="EDF7F9"/>
          </w:tcPr>
          <w:p w14:paraId="41D6694D" w14:textId="77777777" w:rsidR="00F168C2" w:rsidRPr="003930CF" w:rsidRDefault="00F168C2" w:rsidP="00F168C2">
            <w:pPr>
              <w:spacing w:after="0" w:line="240" w:lineRule="auto"/>
              <w:rPr>
                <w:rFonts w:cs="Arial"/>
                <w:sz w:val="24"/>
              </w:rPr>
            </w:pPr>
            <w:r w:rsidRPr="003930CF">
              <w:rPr>
                <w:rFonts w:cs="Arial"/>
                <w:sz w:val="24"/>
              </w:rPr>
              <w:t>1st protocol Article 1 – Right to a peaceful enjoyment of possessions &amp; protection of property</w:t>
            </w:r>
          </w:p>
        </w:tc>
        <w:tc>
          <w:tcPr>
            <w:tcW w:w="635" w:type="pct"/>
          </w:tcPr>
          <w:p w14:paraId="599296E6" w14:textId="77777777" w:rsidR="00F168C2" w:rsidRPr="003930CF" w:rsidRDefault="00F168C2" w:rsidP="00F168C2">
            <w:pPr>
              <w:spacing w:after="0" w:line="240" w:lineRule="auto"/>
              <w:rPr>
                <w:rFonts w:cs="Arial"/>
                <w:sz w:val="24"/>
              </w:rPr>
            </w:pPr>
          </w:p>
        </w:tc>
        <w:tc>
          <w:tcPr>
            <w:tcW w:w="563" w:type="pct"/>
          </w:tcPr>
          <w:p w14:paraId="67B3CCEB" w14:textId="77777777" w:rsidR="00F168C2" w:rsidRDefault="00F168C2" w:rsidP="00F168C2">
            <w:r w:rsidRPr="00DF1D14">
              <w:rPr>
                <w:rFonts w:cs="Arial"/>
                <w:sz w:val="24"/>
              </w:rPr>
              <w:t>No</w:t>
            </w:r>
          </w:p>
        </w:tc>
      </w:tr>
      <w:tr w:rsidR="00F168C2" w:rsidRPr="003930CF" w14:paraId="31988FF7" w14:textId="77777777" w:rsidTr="00A207B6">
        <w:tc>
          <w:tcPr>
            <w:tcW w:w="3802" w:type="pct"/>
            <w:shd w:val="clear" w:color="auto" w:fill="EDF7F9"/>
          </w:tcPr>
          <w:p w14:paraId="00674DC9" w14:textId="77777777" w:rsidR="00F168C2" w:rsidRPr="003930CF" w:rsidRDefault="00F168C2" w:rsidP="00F168C2">
            <w:pPr>
              <w:spacing w:after="0" w:line="240" w:lineRule="auto"/>
              <w:rPr>
                <w:rFonts w:cs="Arial"/>
                <w:sz w:val="24"/>
              </w:rPr>
            </w:pPr>
            <w:r w:rsidRPr="003930CF">
              <w:rPr>
                <w:rFonts w:cs="Arial"/>
                <w:sz w:val="24"/>
              </w:rPr>
              <w:t>1</w:t>
            </w:r>
            <w:r w:rsidRPr="003930CF">
              <w:rPr>
                <w:rFonts w:cs="Arial"/>
                <w:sz w:val="24"/>
                <w:vertAlign w:val="superscript"/>
              </w:rPr>
              <w:t>st</w:t>
            </w:r>
            <w:r w:rsidRPr="003930CF">
              <w:rPr>
                <w:rFonts w:cs="Arial"/>
                <w:sz w:val="24"/>
              </w:rPr>
              <w:t xml:space="preserve"> protocol Article 2 – Right of access to education</w:t>
            </w:r>
          </w:p>
        </w:tc>
        <w:tc>
          <w:tcPr>
            <w:tcW w:w="635" w:type="pct"/>
          </w:tcPr>
          <w:p w14:paraId="161FD9E2" w14:textId="77777777" w:rsidR="00F168C2" w:rsidRPr="003930CF" w:rsidRDefault="00F168C2" w:rsidP="00F168C2">
            <w:pPr>
              <w:spacing w:after="0" w:line="240" w:lineRule="auto"/>
              <w:rPr>
                <w:rFonts w:cs="Arial"/>
                <w:sz w:val="24"/>
              </w:rPr>
            </w:pPr>
          </w:p>
        </w:tc>
        <w:tc>
          <w:tcPr>
            <w:tcW w:w="563" w:type="pct"/>
          </w:tcPr>
          <w:p w14:paraId="5EF67FFA" w14:textId="77777777" w:rsidR="00F168C2" w:rsidRDefault="00F168C2" w:rsidP="00F168C2">
            <w:r w:rsidRPr="00DF1D14">
              <w:rPr>
                <w:rFonts w:cs="Arial"/>
                <w:sz w:val="24"/>
              </w:rPr>
              <w:t>No</w:t>
            </w:r>
          </w:p>
        </w:tc>
      </w:tr>
      <w:tr w:rsidR="00A207B6" w:rsidRPr="003930CF" w14:paraId="066E867C" w14:textId="77777777" w:rsidTr="00A207B6">
        <w:tc>
          <w:tcPr>
            <w:tcW w:w="5000" w:type="pct"/>
            <w:gridSpan w:val="3"/>
            <w:shd w:val="clear" w:color="auto" w:fill="EDF7F9"/>
          </w:tcPr>
          <w:p w14:paraId="44D7C33B" w14:textId="77777777" w:rsidR="00C52565" w:rsidRDefault="00C52565" w:rsidP="00A207B6">
            <w:pPr>
              <w:shd w:val="clear" w:color="auto" w:fill="D5DCE4"/>
              <w:spacing w:after="0" w:line="240" w:lineRule="auto"/>
              <w:rPr>
                <w:rFonts w:cs="Arial"/>
                <w:sz w:val="24"/>
              </w:rPr>
            </w:pPr>
          </w:p>
          <w:p w14:paraId="246999BC" w14:textId="77777777" w:rsidR="00A207B6" w:rsidRDefault="00A207B6" w:rsidP="00A207B6">
            <w:pPr>
              <w:shd w:val="clear" w:color="auto" w:fill="D5DCE4"/>
              <w:spacing w:after="0" w:line="240" w:lineRule="auto"/>
              <w:rPr>
                <w:rFonts w:cs="Arial"/>
                <w:sz w:val="24"/>
              </w:rPr>
            </w:pPr>
            <w:r w:rsidRPr="00B21EB4">
              <w:rPr>
                <w:rFonts w:cs="Arial"/>
                <w:sz w:val="24"/>
              </w:rPr>
              <w:t xml:space="preserve">If you answered </w:t>
            </w:r>
            <w:r>
              <w:rPr>
                <w:rFonts w:cs="Arial"/>
                <w:b/>
                <w:sz w:val="24"/>
              </w:rPr>
              <w:t xml:space="preserve">YES </w:t>
            </w:r>
            <w:r w:rsidRPr="00B21EB4">
              <w:rPr>
                <w:rFonts w:cs="Arial"/>
                <w:sz w:val="24"/>
              </w:rPr>
              <w:t xml:space="preserve">to any of the above, </w:t>
            </w:r>
            <w:r>
              <w:rPr>
                <w:rFonts w:cs="Arial"/>
                <w:sz w:val="24"/>
              </w:rPr>
              <w:t>please refer to the</w:t>
            </w:r>
            <w:r>
              <w:t xml:space="preserve"> </w:t>
            </w:r>
            <w:r w:rsidRPr="006555FB">
              <w:rPr>
                <w:rFonts w:cs="Arial"/>
                <w:sz w:val="24"/>
              </w:rPr>
              <w:t>Human Rights Screening Tool</w:t>
            </w:r>
            <w:r w:rsidRPr="00B21EB4">
              <w:rPr>
                <w:rFonts w:cs="Arial"/>
                <w:sz w:val="24"/>
              </w:rPr>
              <w:t xml:space="preserve"> </w:t>
            </w:r>
            <w:r>
              <w:rPr>
                <w:rFonts w:cs="Arial"/>
                <w:sz w:val="24"/>
              </w:rPr>
              <w:t>below to check if the policy is likely to be human rights compliant.</w:t>
            </w:r>
            <w:r>
              <w:rPr>
                <w:rFonts w:cs="Arial"/>
                <w:sz w:val="24"/>
              </w:rPr>
              <w:br/>
            </w:r>
          </w:p>
          <w:p w14:paraId="023B78F9" w14:textId="77777777" w:rsidR="00C52565" w:rsidRDefault="00A207B6" w:rsidP="00C52565">
            <w:pPr>
              <w:spacing w:after="0" w:line="240" w:lineRule="auto"/>
              <w:rPr>
                <w:rFonts w:cs="Arial"/>
                <w:sz w:val="24"/>
              </w:rPr>
            </w:pPr>
            <w:r w:rsidRPr="000A0CCA">
              <w:rPr>
                <w:rFonts w:cs="Arial"/>
                <w:sz w:val="24"/>
              </w:rPr>
              <w:t xml:space="preserve">If the flowchart indicates that the policy is </w:t>
            </w:r>
            <w:r w:rsidRPr="000A0CCA">
              <w:rPr>
                <w:rFonts w:cs="Arial"/>
                <w:b/>
                <w:sz w:val="24"/>
              </w:rPr>
              <w:t>unlikely</w:t>
            </w:r>
            <w:r w:rsidRPr="000A0CCA">
              <w:rPr>
                <w:rFonts w:cs="Arial"/>
                <w:sz w:val="24"/>
              </w:rPr>
              <w:t xml:space="preserve"> to be </w:t>
            </w:r>
            <w:r w:rsidR="00A37238">
              <w:rPr>
                <w:rFonts w:cs="Arial"/>
                <w:sz w:val="24"/>
              </w:rPr>
              <w:t xml:space="preserve">human rights compliant, </w:t>
            </w:r>
            <w:r w:rsidR="00C52565">
              <w:rPr>
                <w:rFonts w:cs="Arial"/>
                <w:sz w:val="24"/>
              </w:rPr>
              <w:t xml:space="preserve">please contact </w:t>
            </w:r>
            <w:r w:rsidRPr="000A0CCA">
              <w:rPr>
                <w:rFonts w:cs="Arial"/>
                <w:sz w:val="24"/>
              </w:rPr>
              <w:t xml:space="preserve">the Planning and </w:t>
            </w:r>
            <w:r w:rsidRPr="00B5025F">
              <w:rPr>
                <w:rFonts w:cs="Arial"/>
                <w:sz w:val="24"/>
              </w:rPr>
              <w:t>Equality team</w:t>
            </w:r>
            <w:r w:rsidR="00C52565">
              <w:rPr>
                <w:rFonts w:cs="Arial"/>
                <w:sz w:val="24"/>
              </w:rPr>
              <w:t xml:space="preserve"> </w:t>
            </w:r>
            <w:hyperlink r:id="rId19" w:history="1">
              <w:r w:rsidR="00C52565" w:rsidRPr="00CE07CD">
                <w:rPr>
                  <w:rStyle w:val="Hyperlink"/>
                  <w:rFonts w:cs="Arial"/>
                  <w:sz w:val="24"/>
                </w:rPr>
                <w:t>equalityscreenings@belfasttrust.hscni.net</w:t>
              </w:r>
            </w:hyperlink>
          </w:p>
          <w:p w14:paraId="3E9C9A5C" w14:textId="77777777" w:rsidR="00C52565" w:rsidRDefault="00C52565" w:rsidP="00A207B6">
            <w:pPr>
              <w:spacing w:after="0" w:line="240" w:lineRule="auto"/>
              <w:rPr>
                <w:rFonts w:cs="Arial"/>
                <w:sz w:val="24"/>
              </w:rPr>
            </w:pPr>
          </w:p>
          <w:p w14:paraId="18DA9438" w14:textId="77777777" w:rsidR="00A207B6" w:rsidRDefault="00A207B6" w:rsidP="00A207B6">
            <w:pPr>
              <w:spacing w:after="0" w:line="240" w:lineRule="auto"/>
              <w:rPr>
                <w:rFonts w:cs="Arial"/>
                <w:b/>
                <w:sz w:val="24"/>
              </w:rPr>
            </w:pPr>
            <w:r w:rsidRPr="000A0CCA">
              <w:rPr>
                <w:rFonts w:cs="Arial"/>
                <w:sz w:val="24"/>
              </w:rPr>
              <w:t xml:space="preserve">If the flowchart indicates that the policy is </w:t>
            </w:r>
            <w:r w:rsidRPr="000A0CCA">
              <w:rPr>
                <w:rFonts w:cs="Arial"/>
                <w:b/>
                <w:sz w:val="24"/>
              </w:rPr>
              <w:t>likely</w:t>
            </w:r>
            <w:r w:rsidRPr="000A0CCA">
              <w:rPr>
                <w:rFonts w:cs="Arial"/>
                <w:sz w:val="24"/>
              </w:rPr>
              <w:t xml:space="preserve"> to be human rights compliant</w:t>
            </w:r>
            <w:r>
              <w:rPr>
                <w:rFonts w:cs="Arial"/>
                <w:sz w:val="24"/>
              </w:rPr>
              <w:t>,</w:t>
            </w:r>
            <w:r w:rsidRPr="000A0CCA">
              <w:rPr>
                <w:rFonts w:cs="Arial"/>
                <w:sz w:val="24"/>
              </w:rPr>
              <w:t xml:space="preserve"> please </w:t>
            </w:r>
            <w:r w:rsidR="00C52565">
              <w:rPr>
                <w:rFonts w:cs="Arial"/>
                <w:b/>
                <w:sz w:val="24"/>
              </w:rPr>
              <w:t>continue to section 7.2</w:t>
            </w:r>
            <w:r w:rsidRPr="000A0CCA">
              <w:rPr>
                <w:rFonts w:cs="Arial"/>
                <w:b/>
                <w:sz w:val="24"/>
              </w:rPr>
              <w:t>.</w:t>
            </w:r>
          </w:p>
          <w:p w14:paraId="1474D5D4" w14:textId="77777777" w:rsidR="008421D3" w:rsidRDefault="008421D3" w:rsidP="00A207B6">
            <w:pPr>
              <w:spacing w:after="0" w:line="240" w:lineRule="auto"/>
              <w:rPr>
                <w:rFonts w:cs="Arial"/>
                <w:b/>
                <w:sz w:val="24"/>
              </w:rPr>
            </w:pPr>
          </w:p>
          <w:p w14:paraId="613BE34E" w14:textId="77777777" w:rsidR="008421D3" w:rsidRPr="003930CF" w:rsidRDefault="006B7F5C" w:rsidP="008421D3">
            <w:pPr>
              <w:spacing w:after="0" w:line="240" w:lineRule="auto"/>
              <w:jc w:val="center"/>
              <w:rPr>
                <w:rFonts w:cs="Arial"/>
                <w:sz w:val="24"/>
              </w:rPr>
            </w:pPr>
            <w:r w:rsidRPr="008421D3">
              <w:rPr>
                <w:rFonts w:cs="Arial"/>
                <w:noProof/>
                <w:sz w:val="24"/>
                <w:lang w:eastAsia="en-GB"/>
              </w:rPr>
              <w:lastRenderedPageBreak/>
              <w:drawing>
                <wp:inline distT="0" distB="0" distL="0" distR="0" wp14:anchorId="31E1C6BF" wp14:editId="3D924881">
                  <wp:extent cx="9144000" cy="511492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144000" cy="5114925"/>
                          </a:xfrm>
                          <a:prstGeom prst="rect">
                            <a:avLst/>
                          </a:prstGeom>
                          <a:noFill/>
                          <a:ln>
                            <a:noFill/>
                          </a:ln>
                        </pic:spPr>
                      </pic:pic>
                    </a:graphicData>
                  </a:graphic>
                </wp:inline>
              </w:drawing>
            </w:r>
          </w:p>
          <w:p w14:paraId="518C1781" w14:textId="77777777" w:rsidR="00A207B6" w:rsidRPr="003930CF" w:rsidRDefault="00A207B6" w:rsidP="005D6979">
            <w:pPr>
              <w:spacing w:after="0" w:line="240" w:lineRule="auto"/>
              <w:rPr>
                <w:rFonts w:cs="Arial"/>
                <w:sz w:val="24"/>
              </w:rPr>
            </w:pPr>
          </w:p>
        </w:tc>
      </w:tr>
      <w:tr w:rsidR="008421D3" w:rsidRPr="003930CF" w14:paraId="33751366" w14:textId="77777777" w:rsidTr="00CE552C">
        <w:tc>
          <w:tcPr>
            <w:tcW w:w="5000" w:type="pct"/>
            <w:gridSpan w:val="3"/>
            <w:shd w:val="clear" w:color="auto" w:fill="BDD6EE"/>
          </w:tcPr>
          <w:p w14:paraId="5929F59F" w14:textId="77777777" w:rsidR="009B2419" w:rsidRDefault="00C52565" w:rsidP="008421D3">
            <w:pPr>
              <w:rPr>
                <w:sz w:val="24"/>
              </w:rPr>
            </w:pPr>
            <w:r w:rsidRPr="00C52565">
              <w:rPr>
                <w:sz w:val="24"/>
              </w:rPr>
              <w:lastRenderedPageBreak/>
              <w:t>(7.2</w:t>
            </w:r>
            <w:r w:rsidR="008421D3" w:rsidRPr="00C52565">
              <w:rPr>
                <w:sz w:val="24"/>
              </w:rPr>
              <w:t>)</w:t>
            </w:r>
            <w:r w:rsidR="008421D3" w:rsidRPr="008421D3">
              <w:rPr>
                <w:sz w:val="24"/>
              </w:rPr>
              <w:t xml:space="preserve"> </w:t>
            </w:r>
          </w:p>
          <w:p w14:paraId="1F3C933D" w14:textId="77777777" w:rsidR="008421D3" w:rsidRDefault="008421D3" w:rsidP="008421D3">
            <w:pPr>
              <w:rPr>
                <w:sz w:val="24"/>
              </w:rPr>
            </w:pPr>
            <w:r w:rsidRPr="00C52565">
              <w:rPr>
                <w:b/>
                <w:sz w:val="24"/>
              </w:rPr>
              <w:t>Outline any actions you will take to promote awareness of human rights and evidence that human rights have been taken into consideration in decision making processes</w:t>
            </w:r>
            <w:r w:rsidRPr="008421D3">
              <w:rPr>
                <w:sz w:val="24"/>
              </w:rPr>
              <w:t>:</w:t>
            </w:r>
          </w:p>
          <w:p w14:paraId="630D3FE9" w14:textId="77777777" w:rsidR="00CB54D0" w:rsidRDefault="00CB54D0" w:rsidP="00CB54D0">
            <w:pPr>
              <w:spacing w:after="0" w:line="240" w:lineRule="auto"/>
              <w:rPr>
                <w:rFonts w:cs="Arial"/>
                <w:sz w:val="24"/>
              </w:rPr>
            </w:pPr>
            <w:r w:rsidRPr="000D7C7D">
              <w:rPr>
                <w:rFonts w:cs="Arial"/>
                <w:sz w:val="24"/>
              </w:rPr>
              <w:lastRenderedPageBreak/>
              <w:t>The Trust is committed to the safeguarding and promotion of Human Rights in all aspects of its work. The Human Rights Act 1998 gives effect in UK Law to the European Convention on Human Rights and requires legislation to be integrated so far as possible in a way that is compatible with the Convention rights. It also makes it unlawful for a public body to act incompatibly with the convention rights. Where a public authority has assumed responsibility for the welfare and safety of individuals, there is a particular duty to guarantee human rights</w:t>
            </w:r>
            <w:r>
              <w:rPr>
                <w:rFonts w:cs="Arial"/>
                <w:sz w:val="24"/>
              </w:rPr>
              <w:t xml:space="preserve">. </w:t>
            </w:r>
            <w:r w:rsidRPr="00EA4928">
              <w:rPr>
                <w:rFonts w:cs="Arial"/>
                <w:sz w:val="24"/>
              </w:rPr>
              <w:t>The Human Rights Act 1998 enables the Articles of the Human Rights Convention to be enforced in UK courts</w:t>
            </w:r>
            <w:r>
              <w:rPr>
                <w:rFonts w:cs="Arial"/>
                <w:sz w:val="24"/>
              </w:rPr>
              <w:t xml:space="preserve">. </w:t>
            </w:r>
          </w:p>
          <w:p w14:paraId="0E59C95B" w14:textId="77777777" w:rsidR="00CB54D0" w:rsidRDefault="00CB54D0" w:rsidP="00CB54D0">
            <w:pPr>
              <w:spacing w:after="0" w:line="240" w:lineRule="auto"/>
              <w:rPr>
                <w:rFonts w:cs="Arial"/>
                <w:sz w:val="24"/>
              </w:rPr>
            </w:pPr>
          </w:p>
          <w:p w14:paraId="258E5744" w14:textId="77777777" w:rsidR="00CB54D0" w:rsidRDefault="00CB54D0" w:rsidP="00CB54D0">
            <w:pPr>
              <w:spacing w:after="0" w:line="240" w:lineRule="auto"/>
              <w:rPr>
                <w:rFonts w:cs="Arial"/>
                <w:sz w:val="24"/>
              </w:rPr>
            </w:pPr>
            <w:r w:rsidRPr="000D7C7D">
              <w:rPr>
                <w:rFonts w:cs="Arial"/>
                <w:sz w:val="24"/>
              </w:rPr>
              <w:t>Belfast Trust is committed to carrying out its functions in line with the core principles and values that underline human rights legislation, namely: Fairness, Respect, Equality, Dignity and Autonomy (FREDA). The Trust expects employees to uphold these principles in how they treat others – this includes service users, carers, visitors or colleagues.</w:t>
            </w:r>
          </w:p>
          <w:p w14:paraId="60B68FD0" w14:textId="77777777" w:rsidR="00CB54D0" w:rsidRPr="003930CF" w:rsidRDefault="00CB54D0" w:rsidP="00CB54D0">
            <w:pPr>
              <w:spacing w:after="0" w:line="240" w:lineRule="auto"/>
              <w:rPr>
                <w:rFonts w:cs="Arial"/>
                <w:sz w:val="24"/>
              </w:rPr>
            </w:pPr>
          </w:p>
          <w:p w14:paraId="537757DF" w14:textId="065DC2FD" w:rsidR="00B0448F" w:rsidRPr="00997EDD" w:rsidRDefault="00CB54D0" w:rsidP="00B0448F">
            <w:pPr>
              <w:spacing w:after="0" w:line="240" w:lineRule="auto"/>
              <w:rPr>
                <w:sz w:val="24"/>
              </w:rPr>
            </w:pPr>
            <w:r>
              <w:rPr>
                <w:rFonts w:cs="Arial"/>
                <w:sz w:val="24"/>
              </w:rPr>
              <w:t>The Belfast Trust is committed to delivering high levels of safe and compassionate care, while ensuring a consistent non-discriminatory service to patients, service users and carers.</w:t>
            </w:r>
            <w:r w:rsidR="00B0448F">
              <w:rPr>
                <w:rFonts w:cs="Arial"/>
                <w:sz w:val="24"/>
              </w:rPr>
              <w:t xml:space="preserve">  </w:t>
            </w:r>
            <w:r w:rsidR="00B0448F" w:rsidRPr="00997EDD">
              <w:rPr>
                <w:sz w:val="24"/>
              </w:rPr>
              <w:t>The Trust will make every effort to ensure that respect for human rights, is part of its day-to-day work and is incorporated and reflected as an integral part of its actions and decision-making process.  The Trust will keep human rights considerations and relevant legislation and previous judicial reviews at the core of any decisions or considerations.</w:t>
            </w:r>
          </w:p>
          <w:p w14:paraId="0EB86953" w14:textId="77777777" w:rsidR="00CB54D0" w:rsidRDefault="00CB54D0" w:rsidP="00CB54D0">
            <w:pPr>
              <w:spacing w:after="0" w:line="240" w:lineRule="auto"/>
              <w:rPr>
                <w:rFonts w:cs="Arial"/>
                <w:sz w:val="24"/>
              </w:rPr>
            </w:pPr>
          </w:p>
          <w:p w14:paraId="53AD3F90" w14:textId="2047C4D7" w:rsidR="00CB54D0" w:rsidRDefault="00CB54D0" w:rsidP="00CB54D0">
            <w:pPr>
              <w:spacing w:after="0" w:line="240" w:lineRule="auto"/>
              <w:rPr>
                <w:rFonts w:cs="Arial"/>
                <w:sz w:val="24"/>
              </w:rPr>
            </w:pPr>
            <w:r w:rsidRPr="000D7C7D">
              <w:rPr>
                <w:rFonts w:cs="Arial"/>
                <w:sz w:val="24"/>
              </w:rPr>
              <w:t xml:space="preserve">The Human Rights Articles which are </w:t>
            </w:r>
            <w:r w:rsidR="007F4D93">
              <w:rPr>
                <w:rFonts w:cs="Arial"/>
                <w:sz w:val="24"/>
              </w:rPr>
              <w:t>potential to be engaged</w:t>
            </w:r>
            <w:r w:rsidRPr="000D7C7D">
              <w:rPr>
                <w:rFonts w:cs="Arial"/>
                <w:sz w:val="24"/>
              </w:rPr>
              <w:t xml:space="preserve">: </w:t>
            </w:r>
          </w:p>
          <w:p w14:paraId="57FE5D8D" w14:textId="46049A31" w:rsidR="00AD5605" w:rsidRDefault="00AD5605" w:rsidP="00CB54D0">
            <w:pPr>
              <w:spacing w:after="0" w:line="240" w:lineRule="auto"/>
              <w:rPr>
                <w:rFonts w:cs="Arial"/>
                <w:sz w:val="24"/>
              </w:rPr>
            </w:pPr>
          </w:p>
          <w:p w14:paraId="292C5412" w14:textId="77777777" w:rsidR="00605077" w:rsidRPr="00605077" w:rsidRDefault="00AD5605" w:rsidP="008301F9">
            <w:pPr>
              <w:pStyle w:val="ListParagraph"/>
              <w:numPr>
                <w:ilvl w:val="0"/>
                <w:numId w:val="24"/>
              </w:numPr>
              <w:spacing w:after="0" w:line="240" w:lineRule="auto"/>
              <w:rPr>
                <w:rFonts w:cs="Arial"/>
                <w:b/>
                <w:sz w:val="22"/>
              </w:rPr>
            </w:pPr>
            <w:r w:rsidRPr="00AD5605">
              <w:rPr>
                <w:rFonts w:cs="Arial"/>
                <w:b/>
                <w:sz w:val="24"/>
              </w:rPr>
              <w:t>Article 3: Right to freedom from torture, inhuman or degrading treatment or punishment</w:t>
            </w:r>
            <w:r>
              <w:rPr>
                <w:rFonts w:cs="Arial"/>
                <w:b/>
                <w:sz w:val="24"/>
              </w:rPr>
              <w:t xml:space="preserve"> </w:t>
            </w:r>
          </w:p>
          <w:p w14:paraId="039F957F" w14:textId="6DF86458" w:rsidR="00CB54D0" w:rsidRPr="00595615" w:rsidRDefault="00605077" w:rsidP="00CB54D0">
            <w:pPr>
              <w:spacing w:after="0" w:line="240" w:lineRule="auto"/>
              <w:rPr>
                <w:rFonts w:cs="Arial"/>
                <w:sz w:val="22"/>
              </w:rPr>
            </w:pPr>
            <w:r w:rsidRPr="00605077">
              <w:rPr>
                <w:rFonts w:cs="Arial"/>
                <w:sz w:val="24"/>
              </w:rPr>
              <w:t>Case law shows that Article 3 is engaged when the person perceives it or feels that they have been treated in a degrading fashion</w:t>
            </w:r>
            <w:r>
              <w:rPr>
                <w:rFonts w:cs="Arial"/>
                <w:sz w:val="24"/>
              </w:rPr>
              <w:t>.  The policy outlines the n</w:t>
            </w:r>
            <w:r w:rsidRPr="00605077">
              <w:rPr>
                <w:rFonts w:cs="Arial"/>
                <w:sz w:val="24"/>
              </w:rPr>
              <w:t>eed to consider rights of staff and their right to be treated fairly – to use negative footage of them as training for other staff may be seen as invasive and degrading.</w:t>
            </w:r>
            <w:r w:rsidR="00595615">
              <w:rPr>
                <w:rFonts w:cs="Arial"/>
                <w:sz w:val="24"/>
              </w:rPr>
              <w:t xml:space="preserve">  </w:t>
            </w:r>
            <w:r w:rsidR="00595615" w:rsidRPr="00595615">
              <w:rPr>
                <w:rFonts w:eastAsia="Calibri" w:cs="Arial"/>
                <w:sz w:val="24"/>
              </w:rPr>
              <w:t>Only live CCTV footage will be used for CCTV training</w:t>
            </w:r>
            <w:r w:rsidR="008301F9">
              <w:rPr>
                <w:rFonts w:eastAsia="Calibri" w:cs="Arial"/>
                <w:sz w:val="24"/>
              </w:rPr>
              <w:t xml:space="preserve"> (specific to Security team)</w:t>
            </w:r>
            <w:r w:rsidR="00595615" w:rsidRPr="00595615">
              <w:rPr>
                <w:rFonts w:eastAsia="Calibri" w:cs="Arial"/>
                <w:sz w:val="24"/>
              </w:rPr>
              <w:t>, no data will be saved and stored for this purpose</w:t>
            </w:r>
            <w:r w:rsidR="00595615">
              <w:rPr>
                <w:rFonts w:eastAsia="Calibri" w:cs="Arial"/>
                <w:sz w:val="24"/>
              </w:rPr>
              <w:t>.</w:t>
            </w:r>
          </w:p>
          <w:p w14:paraId="6AF53208" w14:textId="77777777" w:rsidR="00605077" w:rsidRPr="000D7C7D" w:rsidRDefault="00605077" w:rsidP="00CB54D0">
            <w:pPr>
              <w:spacing w:after="0" w:line="240" w:lineRule="auto"/>
              <w:rPr>
                <w:rFonts w:cs="Arial"/>
                <w:sz w:val="24"/>
              </w:rPr>
            </w:pPr>
          </w:p>
          <w:p w14:paraId="1C36CE61" w14:textId="6AAF324C" w:rsidR="00CB54D0" w:rsidRDefault="00CB54D0" w:rsidP="00CB54D0">
            <w:pPr>
              <w:spacing w:after="0" w:line="240" w:lineRule="auto"/>
              <w:rPr>
                <w:rFonts w:cs="Arial"/>
                <w:sz w:val="24"/>
              </w:rPr>
            </w:pPr>
            <w:r w:rsidRPr="000D7C7D">
              <w:rPr>
                <w:rFonts w:cs="Arial"/>
                <w:sz w:val="24"/>
              </w:rPr>
              <w:t>•</w:t>
            </w:r>
            <w:r>
              <w:rPr>
                <w:rFonts w:cs="Arial"/>
                <w:sz w:val="24"/>
              </w:rPr>
              <w:t xml:space="preserve"> </w:t>
            </w:r>
            <w:r w:rsidRPr="00AD5605">
              <w:rPr>
                <w:rFonts w:cs="Arial"/>
                <w:b/>
                <w:sz w:val="24"/>
              </w:rPr>
              <w:t>Article 8 - Right to respect for his private and family life</w:t>
            </w:r>
          </w:p>
          <w:p w14:paraId="16BF13BA" w14:textId="77777777" w:rsidR="00CB54D0" w:rsidRPr="000D7C7D" w:rsidRDefault="00CB54D0" w:rsidP="00CB54D0">
            <w:pPr>
              <w:spacing w:after="0" w:line="240" w:lineRule="auto"/>
              <w:rPr>
                <w:rFonts w:cs="Arial"/>
                <w:sz w:val="24"/>
              </w:rPr>
            </w:pPr>
            <w:r w:rsidRPr="000D7C7D">
              <w:rPr>
                <w:rFonts w:cs="Arial"/>
                <w:sz w:val="24"/>
              </w:rPr>
              <w:t xml:space="preserve">However, </w:t>
            </w:r>
            <w:r w:rsidRPr="000D7C7D">
              <w:rPr>
                <w:rFonts w:cs="Arial"/>
                <w:b/>
                <w:bCs/>
                <w:sz w:val="24"/>
              </w:rPr>
              <w:t>Article 8</w:t>
            </w:r>
            <w:r w:rsidRPr="000D7C7D">
              <w:rPr>
                <w:rFonts w:cs="Arial"/>
                <w:sz w:val="24"/>
              </w:rPr>
              <w:t xml:space="preserve"> can be restricted in specified circumstances - it is a qualified right. This means that this right can be interfered with in order to protect the rights of other people or the public interest. As such, any interference by a public authority with the exercise of this right will be legal provided it is </w:t>
            </w:r>
          </w:p>
          <w:p w14:paraId="3B64758D" w14:textId="77777777" w:rsidR="00CB54D0" w:rsidRPr="000D7C7D" w:rsidRDefault="00CB54D0" w:rsidP="00CB54D0">
            <w:pPr>
              <w:spacing w:after="0" w:line="240" w:lineRule="auto"/>
              <w:rPr>
                <w:rFonts w:cs="Arial"/>
                <w:sz w:val="24"/>
              </w:rPr>
            </w:pPr>
          </w:p>
          <w:p w14:paraId="17FE77CB" w14:textId="77777777" w:rsidR="00CB54D0" w:rsidRPr="000D7C7D" w:rsidRDefault="00CB54D0" w:rsidP="00CB54D0">
            <w:pPr>
              <w:spacing w:after="0" w:line="240" w:lineRule="auto"/>
              <w:rPr>
                <w:rFonts w:cs="Arial"/>
                <w:sz w:val="24"/>
              </w:rPr>
            </w:pPr>
            <w:r w:rsidRPr="000D7C7D">
              <w:rPr>
                <w:rFonts w:cs="Arial"/>
                <w:sz w:val="24"/>
              </w:rPr>
              <w:t>•</w:t>
            </w:r>
            <w:r>
              <w:rPr>
                <w:rFonts w:cs="Arial"/>
                <w:sz w:val="24"/>
              </w:rPr>
              <w:t xml:space="preserve"> </w:t>
            </w:r>
            <w:r w:rsidRPr="000D7C7D">
              <w:rPr>
                <w:rFonts w:cs="Arial"/>
                <w:sz w:val="24"/>
              </w:rPr>
              <w:t xml:space="preserve">in accordance with the law and is necessary in a democratic society  </w:t>
            </w:r>
          </w:p>
          <w:p w14:paraId="18466ADC" w14:textId="77777777" w:rsidR="00CB54D0" w:rsidRPr="000D7C7D" w:rsidRDefault="00CB54D0" w:rsidP="00CB54D0">
            <w:pPr>
              <w:spacing w:after="0" w:line="240" w:lineRule="auto"/>
              <w:rPr>
                <w:rFonts w:cs="Arial"/>
                <w:sz w:val="24"/>
              </w:rPr>
            </w:pPr>
            <w:r w:rsidRPr="000D7C7D">
              <w:rPr>
                <w:rFonts w:cs="Arial"/>
                <w:sz w:val="24"/>
              </w:rPr>
              <w:t>•</w:t>
            </w:r>
            <w:r>
              <w:rPr>
                <w:rFonts w:cs="Arial"/>
                <w:sz w:val="24"/>
              </w:rPr>
              <w:t xml:space="preserve"> </w:t>
            </w:r>
            <w:r w:rsidRPr="000D7C7D">
              <w:rPr>
                <w:rFonts w:cs="Arial"/>
                <w:sz w:val="24"/>
              </w:rPr>
              <w:t xml:space="preserve">in the interests of national security, public safety or the economic well-being of </w:t>
            </w:r>
            <w:r>
              <w:rPr>
                <w:rFonts w:cs="Arial"/>
                <w:sz w:val="24"/>
              </w:rPr>
              <w:t xml:space="preserve">  </w:t>
            </w:r>
            <w:r w:rsidRPr="000D7C7D">
              <w:rPr>
                <w:rFonts w:cs="Arial"/>
                <w:sz w:val="24"/>
              </w:rPr>
              <w:t xml:space="preserve">the </w:t>
            </w:r>
            <w:r>
              <w:rPr>
                <w:rFonts w:cs="Arial"/>
                <w:sz w:val="24"/>
              </w:rPr>
              <w:t xml:space="preserve">  </w:t>
            </w:r>
            <w:r w:rsidRPr="000D7C7D">
              <w:rPr>
                <w:rFonts w:cs="Arial"/>
                <w:sz w:val="24"/>
              </w:rPr>
              <w:t>country</w:t>
            </w:r>
          </w:p>
          <w:p w14:paraId="607E31AB" w14:textId="77777777" w:rsidR="00CB54D0" w:rsidRPr="000D7C7D" w:rsidRDefault="00CB54D0" w:rsidP="00CB54D0">
            <w:pPr>
              <w:spacing w:after="0" w:line="240" w:lineRule="auto"/>
              <w:rPr>
                <w:rFonts w:cs="Arial"/>
                <w:sz w:val="24"/>
              </w:rPr>
            </w:pPr>
            <w:r w:rsidRPr="000D7C7D">
              <w:rPr>
                <w:rFonts w:cs="Arial"/>
                <w:sz w:val="24"/>
              </w:rPr>
              <w:t>•</w:t>
            </w:r>
            <w:r>
              <w:rPr>
                <w:rFonts w:cs="Arial"/>
                <w:sz w:val="24"/>
              </w:rPr>
              <w:t xml:space="preserve"> f</w:t>
            </w:r>
            <w:r w:rsidRPr="000D7C7D">
              <w:rPr>
                <w:rFonts w:cs="Arial"/>
                <w:sz w:val="24"/>
              </w:rPr>
              <w:t>or the prevention of disorder or crime</w:t>
            </w:r>
          </w:p>
          <w:p w14:paraId="64444C5A" w14:textId="77777777" w:rsidR="00CB54D0" w:rsidRPr="000D7C7D" w:rsidRDefault="00CB54D0" w:rsidP="00CB54D0">
            <w:pPr>
              <w:spacing w:after="0" w:line="240" w:lineRule="auto"/>
              <w:rPr>
                <w:rFonts w:cs="Arial"/>
                <w:sz w:val="24"/>
              </w:rPr>
            </w:pPr>
            <w:r w:rsidRPr="000D7C7D">
              <w:rPr>
                <w:rFonts w:cs="Arial"/>
                <w:sz w:val="24"/>
              </w:rPr>
              <w:t>•</w:t>
            </w:r>
            <w:r>
              <w:rPr>
                <w:rFonts w:cs="Arial"/>
                <w:sz w:val="24"/>
              </w:rPr>
              <w:t xml:space="preserve"> </w:t>
            </w:r>
            <w:r w:rsidRPr="000D7C7D">
              <w:rPr>
                <w:rFonts w:cs="Arial"/>
                <w:sz w:val="24"/>
              </w:rPr>
              <w:t>for the protection of health or morals</w:t>
            </w:r>
          </w:p>
          <w:p w14:paraId="2B3213BB" w14:textId="77777777" w:rsidR="00CB54D0" w:rsidRDefault="00CB54D0" w:rsidP="00CB54D0">
            <w:pPr>
              <w:spacing w:after="0" w:line="240" w:lineRule="auto"/>
              <w:rPr>
                <w:rFonts w:cs="Arial"/>
                <w:sz w:val="24"/>
              </w:rPr>
            </w:pPr>
            <w:r w:rsidRPr="000D7C7D">
              <w:rPr>
                <w:rFonts w:cs="Arial"/>
                <w:sz w:val="24"/>
              </w:rPr>
              <w:t>•</w:t>
            </w:r>
            <w:r>
              <w:rPr>
                <w:rFonts w:cs="Arial"/>
                <w:sz w:val="24"/>
              </w:rPr>
              <w:t xml:space="preserve"> </w:t>
            </w:r>
            <w:r w:rsidRPr="000D7C7D">
              <w:rPr>
                <w:rFonts w:cs="Arial"/>
                <w:sz w:val="24"/>
              </w:rPr>
              <w:t>for the protection of the rights and freedoms of others will be legal.</w:t>
            </w:r>
          </w:p>
          <w:p w14:paraId="3B2BAA27" w14:textId="77777777" w:rsidR="00CB54D0" w:rsidRDefault="00CB54D0" w:rsidP="00CB54D0">
            <w:pPr>
              <w:spacing w:after="0" w:line="240" w:lineRule="auto"/>
              <w:rPr>
                <w:rFonts w:cs="Arial"/>
                <w:sz w:val="24"/>
              </w:rPr>
            </w:pPr>
          </w:p>
          <w:p w14:paraId="2D039A1D" w14:textId="5BD9DD03" w:rsidR="00CB54D0" w:rsidRDefault="00CB54D0" w:rsidP="00605077">
            <w:pPr>
              <w:spacing w:after="0" w:line="240" w:lineRule="auto"/>
              <w:rPr>
                <w:sz w:val="24"/>
              </w:rPr>
            </w:pPr>
            <w:r w:rsidRPr="002B1C23">
              <w:rPr>
                <w:sz w:val="24"/>
              </w:rPr>
              <w:t>Article 8 is not absolute and must be balanced against other factors.</w:t>
            </w:r>
          </w:p>
          <w:p w14:paraId="50009614" w14:textId="77777777" w:rsidR="00605077" w:rsidRDefault="00605077" w:rsidP="00605077">
            <w:pPr>
              <w:spacing w:after="0" w:line="240" w:lineRule="auto"/>
              <w:rPr>
                <w:sz w:val="24"/>
              </w:rPr>
            </w:pPr>
          </w:p>
          <w:p w14:paraId="1E5667C9" w14:textId="3AF38643" w:rsidR="00CB54D0" w:rsidRPr="00CC1F3A" w:rsidRDefault="00CB54D0" w:rsidP="00CB54D0">
            <w:pPr>
              <w:rPr>
                <w:sz w:val="24"/>
              </w:rPr>
            </w:pPr>
            <w:r>
              <w:rPr>
                <w:sz w:val="24"/>
              </w:rPr>
              <w:t>To summarise, t</w:t>
            </w:r>
            <w:r w:rsidRPr="00CC1F3A">
              <w:rPr>
                <w:sz w:val="24"/>
              </w:rPr>
              <w:t xml:space="preserve">he introduction of a CCTV system has potential to interfere </w:t>
            </w:r>
            <w:r>
              <w:rPr>
                <w:sz w:val="24"/>
              </w:rPr>
              <w:t>with</w:t>
            </w:r>
            <w:r w:rsidR="00605077">
              <w:rPr>
                <w:sz w:val="24"/>
              </w:rPr>
              <w:t xml:space="preserve"> Article 3 and</w:t>
            </w:r>
            <w:r>
              <w:rPr>
                <w:sz w:val="24"/>
              </w:rPr>
              <w:t xml:space="preserve"> </w:t>
            </w:r>
            <w:r w:rsidRPr="00CC1F3A">
              <w:rPr>
                <w:sz w:val="24"/>
              </w:rPr>
              <w:t xml:space="preserve">Article 8 of the Human Rights Act 1998 however, the Trust believes that such interference is </w:t>
            </w:r>
            <w:r w:rsidRPr="008301F9">
              <w:rPr>
                <w:b/>
                <w:bCs/>
                <w:sz w:val="24"/>
              </w:rPr>
              <w:t>proportionate</w:t>
            </w:r>
            <w:r w:rsidRPr="00CC1F3A">
              <w:rPr>
                <w:sz w:val="24"/>
              </w:rPr>
              <w:t xml:space="preserve">, within reason, necessary and will meet a </w:t>
            </w:r>
            <w:r w:rsidRPr="008301F9">
              <w:rPr>
                <w:b/>
                <w:bCs/>
                <w:sz w:val="24"/>
              </w:rPr>
              <w:t>legitimate aim</w:t>
            </w:r>
            <w:r w:rsidRPr="00CC1F3A">
              <w:rPr>
                <w:sz w:val="24"/>
              </w:rPr>
              <w:t xml:space="preserve">.  </w:t>
            </w:r>
            <w:r>
              <w:rPr>
                <w:sz w:val="24"/>
              </w:rPr>
              <w:t>The following is noted:</w:t>
            </w:r>
          </w:p>
          <w:p w14:paraId="73D854CC" w14:textId="34AEBD59" w:rsidR="00CB54D0" w:rsidRDefault="00CB54D0" w:rsidP="008301F9">
            <w:pPr>
              <w:numPr>
                <w:ilvl w:val="0"/>
                <w:numId w:val="24"/>
              </w:numPr>
              <w:spacing w:after="0" w:line="240" w:lineRule="auto"/>
              <w:rPr>
                <w:sz w:val="24"/>
              </w:rPr>
            </w:pPr>
            <w:r>
              <w:rPr>
                <w:sz w:val="24"/>
              </w:rPr>
              <w:t>Legitimate Policy Aim: The pr</w:t>
            </w:r>
            <w:r w:rsidR="008301F9">
              <w:rPr>
                <w:sz w:val="24"/>
              </w:rPr>
              <w:t>evention and detection of Crime and Disorder, protection of patient, staff and public health and safety, protection of assets and investigations of incidents/ allegations</w:t>
            </w:r>
            <w:r>
              <w:rPr>
                <w:sz w:val="24"/>
              </w:rPr>
              <w:t xml:space="preserve">.  </w:t>
            </w:r>
            <w:r w:rsidRPr="00CB54D0">
              <w:rPr>
                <w:rFonts w:eastAsia="Calibri" w:cs="Arial"/>
                <w:sz w:val="24"/>
              </w:rPr>
              <w:t>Staff, patients and visitors of BHSCT have the right to be confident that they are safe. In addition to making continuous improvements to achieve this, the Trusts buildings and property will be sufficiently protected so that the highest possible levels of clinical care, so far as is reasonably practicable, may be delivered in our person focused service</w:t>
            </w:r>
            <w:r w:rsidRPr="009A010F">
              <w:rPr>
                <w:rFonts w:eastAsia="Calibri" w:cs="Arial"/>
              </w:rPr>
              <w:t>.</w:t>
            </w:r>
            <w:r w:rsidR="00595615">
              <w:rPr>
                <w:rFonts w:eastAsia="Calibri" w:cs="Arial"/>
              </w:rPr>
              <w:t xml:space="preserve">  </w:t>
            </w:r>
            <w:r w:rsidR="00595615" w:rsidRPr="00C06161">
              <w:rPr>
                <w:rFonts w:eastAsia="Calibri" w:cs="Arial"/>
                <w:sz w:val="24"/>
              </w:rPr>
              <w:t xml:space="preserve">Where covert CCTV is required, there will be a </w:t>
            </w:r>
            <w:r w:rsidR="00595615" w:rsidRPr="008301F9">
              <w:rPr>
                <w:rFonts w:eastAsia="Calibri" w:cs="Arial"/>
                <w:b/>
                <w:bCs/>
                <w:sz w:val="24"/>
              </w:rPr>
              <w:t>legitimate</w:t>
            </w:r>
            <w:r w:rsidR="00595615" w:rsidRPr="00C06161">
              <w:rPr>
                <w:rFonts w:eastAsia="Calibri" w:cs="Arial"/>
                <w:sz w:val="24"/>
              </w:rPr>
              <w:t xml:space="preserve"> and </w:t>
            </w:r>
            <w:r w:rsidR="00595615" w:rsidRPr="008301F9">
              <w:rPr>
                <w:rFonts w:eastAsia="Calibri" w:cs="Arial"/>
                <w:b/>
                <w:bCs/>
                <w:sz w:val="24"/>
              </w:rPr>
              <w:t>proportionate</w:t>
            </w:r>
            <w:r w:rsidR="00595615" w:rsidRPr="00C06161">
              <w:rPr>
                <w:rFonts w:eastAsia="Calibri" w:cs="Arial"/>
                <w:sz w:val="24"/>
              </w:rPr>
              <w:t xml:space="preserve"> </w:t>
            </w:r>
            <w:r w:rsidR="00595615" w:rsidRPr="008301F9">
              <w:rPr>
                <w:rFonts w:eastAsia="Calibri" w:cs="Arial"/>
                <w:sz w:val="24"/>
                <w:szCs w:val="22"/>
              </w:rPr>
              <w:t>reason for this</w:t>
            </w:r>
            <w:r w:rsidR="00595615" w:rsidRPr="008301F9">
              <w:rPr>
                <w:sz w:val="22"/>
                <w:szCs w:val="22"/>
              </w:rPr>
              <w:t xml:space="preserve"> </w:t>
            </w:r>
            <w:r w:rsidR="00595615">
              <w:rPr>
                <w:sz w:val="24"/>
              </w:rPr>
              <w:t>with safeguards in place as detailed in the policy</w:t>
            </w:r>
            <w:r w:rsidR="008301F9">
              <w:rPr>
                <w:sz w:val="24"/>
              </w:rPr>
              <w:t>.</w:t>
            </w:r>
          </w:p>
          <w:p w14:paraId="4D39FA96" w14:textId="77777777" w:rsidR="00CB54D0" w:rsidRDefault="00CB54D0" w:rsidP="00CB54D0">
            <w:pPr>
              <w:spacing w:after="0" w:line="240" w:lineRule="auto"/>
              <w:ind w:left="720"/>
              <w:rPr>
                <w:sz w:val="24"/>
              </w:rPr>
            </w:pPr>
          </w:p>
          <w:p w14:paraId="3FE62DAA" w14:textId="43A5363F" w:rsidR="008301F9" w:rsidRPr="008301F9" w:rsidRDefault="00CB54D0" w:rsidP="008301F9">
            <w:pPr>
              <w:numPr>
                <w:ilvl w:val="0"/>
                <w:numId w:val="24"/>
              </w:numPr>
              <w:rPr>
                <w:sz w:val="24"/>
              </w:rPr>
            </w:pPr>
            <w:r>
              <w:rPr>
                <w:sz w:val="24"/>
              </w:rPr>
              <w:t xml:space="preserve">Defined CCTV Usage – the policy sets out </w:t>
            </w:r>
            <w:r w:rsidR="00C06161">
              <w:rPr>
                <w:sz w:val="24"/>
              </w:rPr>
              <w:t xml:space="preserve">the strong governance arrangements required for CCTV usage in the Trust.  It clearly sets out </w:t>
            </w:r>
            <w:r>
              <w:rPr>
                <w:sz w:val="24"/>
              </w:rPr>
              <w:t xml:space="preserve">why and </w:t>
            </w:r>
            <w:r w:rsidR="00C06161">
              <w:rPr>
                <w:sz w:val="24"/>
              </w:rPr>
              <w:t>how the Trust will use CCTV,</w:t>
            </w:r>
            <w:r>
              <w:rPr>
                <w:sz w:val="24"/>
              </w:rPr>
              <w:t xml:space="preserve"> how we process data recorded and ensure that the legal rights of data subjects, relating to their personal data, are recognised and respected.</w:t>
            </w:r>
          </w:p>
          <w:p w14:paraId="7C7297EA" w14:textId="77777777" w:rsidR="008301F9" w:rsidRPr="00B21437" w:rsidRDefault="008301F9" w:rsidP="008301F9">
            <w:pPr>
              <w:pStyle w:val="ListParagraph"/>
              <w:numPr>
                <w:ilvl w:val="0"/>
                <w:numId w:val="24"/>
              </w:numPr>
              <w:jc w:val="both"/>
              <w:rPr>
                <w:rFonts w:cs="Arial"/>
                <w:sz w:val="22"/>
              </w:rPr>
            </w:pPr>
            <w:r>
              <w:rPr>
                <w:rFonts w:cs="Arial"/>
                <w:sz w:val="24"/>
              </w:rPr>
              <w:t>Clear roles and responsibilities have been outlined for staff within the policy in relation to legal requirements.</w:t>
            </w:r>
          </w:p>
          <w:p w14:paraId="1E5A95B2" w14:textId="77777777" w:rsidR="008301F9" w:rsidRPr="00BA0896" w:rsidRDefault="008301F9" w:rsidP="008301F9">
            <w:pPr>
              <w:pStyle w:val="ListParagraph"/>
              <w:numPr>
                <w:ilvl w:val="0"/>
                <w:numId w:val="24"/>
              </w:numPr>
              <w:jc w:val="both"/>
              <w:rPr>
                <w:sz w:val="24"/>
              </w:rPr>
            </w:pPr>
            <w:r>
              <w:rPr>
                <w:rFonts w:cs="Arial"/>
                <w:sz w:val="24"/>
              </w:rPr>
              <w:t>Robust monitoring and governance arrangements for the implementation of this policy are in place</w:t>
            </w:r>
          </w:p>
          <w:p w14:paraId="5AD84297" w14:textId="77777777" w:rsidR="008301F9" w:rsidRPr="00BA0896" w:rsidRDefault="008301F9" w:rsidP="008301F9">
            <w:pPr>
              <w:pStyle w:val="ListParagraph"/>
              <w:numPr>
                <w:ilvl w:val="0"/>
                <w:numId w:val="36"/>
              </w:numPr>
              <w:ind w:hanging="720"/>
              <w:jc w:val="both"/>
              <w:rPr>
                <w:rFonts w:cs="Arial"/>
                <w:sz w:val="24"/>
              </w:rPr>
            </w:pPr>
            <w:r w:rsidRPr="00BA0896">
              <w:rPr>
                <w:rFonts w:cs="Arial"/>
                <w:sz w:val="24"/>
              </w:rPr>
              <w:t>HSC Values defines behaviour expected of all Trust staff and this includes:</w:t>
            </w:r>
          </w:p>
          <w:p w14:paraId="357F8D59" w14:textId="77777777" w:rsidR="008301F9" w:rsidRPr="00BA0896" w:rsidRDefault="008301F9" w:rsidP="008301F9">
            <w:pPr>
              <w:pStyle w:val="CommentText"/>
              <w:numPr>
                <w:ilvl w:val="1"/>
                <w:numId w:val="37"/>
              </w:numPr>
              <w:rPr>
                <w:sz w:val="24"/>
                <w:szCs w:val="24"/>
                <w:lang w:val="en-GB"/>
              </w:rPr>
            </w:pPr>
            <w:r w:rsidRPr="00FC7BF9">
              <w:rPr>
                <w:b/>
                <w:sz w:val="24"/>
                <w:szCs w:val="24"/>
                <w:lang w:val="en-GB"/>
              </w:rPr>
              <w:t>Working Together</w:t>
            </w:r>
            <w:r w:rsidRPr="00FC7BF9">
              <w:rPr>
                <w:sz w:val="24"/>
                <w:szCs w:val="24"/>
                <w:lang w:val="en-GB"/>
              </w:rPr>
              <w:t xml:space="preserve"> for the best outcome for people we</w:t>
            </w:r>
            <w:r w:rsidRPr="00BA0896">
              <w:rPr>
                <w:sz w:val="24"/>
                <w:szCs w:val="24"/>
                <w:lang w:val="en-GB"/>
              </w:rPr>
              <w:t xml:space="preserve"> care for and support</w:t>
            </w:r>
          </w:p>
          <w:p w14:paraId="795E57C9" w14:textId="77777777" w:rsidR="008301F9" w:rsidRPr="00C65246" w:rsidRDefault="008301F9" w:rsidP="008301F9">
            <w:pPr>
              <w:pStyle w:val="CommentText"/>
              <w:numPr>
                <w:ilvl w:val="1"/>
                <w:numId w:val="37"/>
              </w:numPr>
              <w:rPr>
                <w:sz w:val="24"/>
                <w:szCs w:val="24"/>
                <w:lang w:val="en-GB"/>
              </w:rPr>
            </w:pPr>
            <w:r w:rsidRPr="00C65246">
              <w:rPr>
                <w:b/>
                <w:sz w:val="24"/>
                <w:szCs w:val="24"/>
                <w:lang w:val="en-GB"/>
              </w:rPr>
              <w:t>Excellence</w:t>
            </w:r>
            <w:r w:rsidRPr="00C65246">
              <w:rPr>
                <w:sz w:val="24"/>
                <w:szCs w:val="24"/>
                <w:lang w:val="en-GB"/>
              </w:rPr>
              <w:t xml:space="preserve"> – commitment to being the best we can be in our work – delivering safe, high quality and compassionate care</w:t>
            </w:r>
          </w:p>
          <w:p w14:paraId="335AACA9" w14:textId="77777777" w:rsidR="008301F9" w:rsidRPr="00C65246" w:rsidRDefault="008301F9" w:rsidP="008301F9">
            <w:pPr>
              <w:pStyle w:val="CommentText"/>
              <w:numPr>
                <w:ilvl w:val="1"/>
                <w:numId w:val="37"/>
              </w:numPr>
              <w:rPr>
                <w:sz w:val="24"/>
                <w:szCs w:val="24"/>
                <w:lang w:val="en-GB"/>
              </w:rPr>
            </w:pPr>
            <w:r w:rsidRPr="00C65246">
              <w:rPr>
                <w:b/>
                <w:sz w:val="24"/>
                <w:szCs w:val="24"/>
                <w:lang w:val="en-GB"/>
              </w:rPr>
              <w:t>Openness and honesty</w:t>
            </w:r>
            <w:r w:rsidRPr="00C65246">
              <w:rPr>
                <w:sz w:val="24"/>
                <w:szCs w:val="24"/>
                <w:lang w:val="en-GB"/>
              </w:rPr>
              <w:t xml:space="preserve"> – open and honest with each other and act with integrity and candour</w:t>
            </w:r>
          </w:p>
          <w:p w14:paraId="39C0C5E7" w14:textId="56F88B16" w:rsidR="008301F9" w:rsidRPr="008301F9" w:rsidRDefault="008301F9" w:rsidP="008301F9">
            <w:pPr>
              <w:pStyle w:val="CommentText"/>
              <w:numPr>
                <w:ilvl w:val="1"/>
                <w:numId w:val="37"/>
              </w:numPr>
              <w:rPr>
                <w:sz w:val="24"/>
                <w:szCs w:val="24"/>
                <w:lang w:val="en-GB"/>
              </w:rPr>
            </w:pPr>
            <w:r w:rsidRPr="00C65246">
              <w:rPr>
                <w:b/>
                <w:sz w:val="24"/>
                <w:szCs w:val="24"/>
                <w:lang w:val="en-GB"/>
              </w:rPr>
              <w:t>Compassion</w:t>
            </w:r>
            <w:r w:rsidRPr="00C65246">
              <w:rPr>
                <w:sz w:val="24"/>
                <w:szCs w:val="24"/>
                <w:lang w:val="en-GB"/>
              </w:rPr>
              <w:t xml:space="preserve"> – we are sensitive, caring, respectful and understanding towards those we care for and support treating them with dignity.</w:t>
            </w:r>
          </w:p>
        </w:tc>
      </w:tr>
    </w:tbl>
    <w:p w14:paraId="2D75F9C9" w14:textId="77777777" w:rsidR="00A207B6" w:rsidRPr="003930CF" w:rsidRDefault="00A207B6" w:rsidP="00D75E22">
      <w:pPr>
        <w:rPr>
          <w:rFonts w:cs="Arial"/>
          <w:sz w:val="24"/>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1"/>
        <w:gridCol w:w="699"/>
        <w:gridCol w:w="653"/>
        <w:gridCol w:w="3119"/>
        <w:gridCol w:w="2100"/>
        <w:gridCol w:w="1734"/>
      </w:tblGrid>
      <w:tr w:rsidR="00D75E22" w:rsidRPr="003930CF" w14:paraId="13B5C779" w14:textId="77777777" w:rsidTr="00C52565">
        <w:trPr>
          <w:trHeight w:val="533"/>
        </w:trPr>
        <w:tc>
          <w:tcPr>
            <w:tcW w:w="2303" w:type="pct"/>
            <w:shd w:val="clear" w:color="auto" w:fill="B6DDE8"/>
          </w:tcPr>
          <w:p w14:paraId="21FC63AC" w14:textId="77777777" w:rsidR="00D75E22" w:rsidRPr="00051BBF" w:rsidRDefault="00D75E22" w:rsidP="002E327F">
            <w:pPr>
              <w:shd w:val="clear" w:color="auto" w:fill="BDD6EE"/>
              <w:spacing w:after="0" w:line="240" w:lineRule="auto"/>
              <w:rPr>
                <w:rFonts w:cs="Arial"/>
                <w:b/>
                <w:szCs w:val="28"/>
              </w:rPr>
            </w:pPr>
            <w:r w:rsidRPr="003930CF">
              <w:rPr>
                <w:rFonts w:cs="Arial"/>
                <w:bCs/>
                <w:sz w:val="24"/>
              </w:rPr>
              <w:br w:type="page"/>
            </w:r>
            <w:r w:rsidRPr="00051BBF">
              <w:rPr>
                <w:rFonts w:cs="Arial"/>
                <w:b/>
                <w:szCs w:val="28"/>
              </w:rPr>
              <w:t xml:space="preserve">Section 8: Screening Decision </w:t>
            </w:r>
          </w:p>
          <w:p w14:paraId="6A88742E" w14:textId="77777777" w:rsidR="00D75E22" w:rsidRPr="003930CF" w:rsidRDefault="00D75E22" w:rsidP="002E327F">
            <w:pPr>
              <w:shd w:val="clear" w:color="auto" w:fill="BDD6EE"/>
              <w:spacing w:after="0" w:line="240" w:lineRule="auto"/>
              <w:rPr>
                <w:rFonts w:cs="Arial"/>
                <w:b/>
                <w:sz w:val="24"/>
              </w:rPr>
            </w:pPr>
          </w:p>
          <w:p w14:paraId="0FDDF97B" w14:textId="77777777" w:rsidR="009B2419" w:rsidRDefault="00D75E22" w:rsidP="002E327F">
            <w:pPr>
              <w:shd w:val="clear" w:color="auto" w:fill="BDD6EE"/>
              <w:spacing w:after="0" w:line="240" w:lineRule="auto"/>
              <w:rPr>
                <w:rFonts w:cs="Arial"/>
                <w:b/>
                <w:bCs/>
                <w:sz w:val="24"/>
              </w:rPr>
            </w:pPr>
            <w:r w:rsidRPr="003930CF">
              <w:rPr>
                <w:rFonts w:cs="Arial"/>
                <w:b/>
                <w:bCs/>
                <w:sz w:val="24"/>
              </w:rPr>
              <w:t>(</w:t>
            </w:r>
            <w:r w:rsidRPr="000C36A6">
              <w:rPr>
                <w:rFonts w:cs="Arial"/>
                <w:bCs/>
                <w:sz w:val="24"/>
              </w:rPr>
              <w:t>8.1)</w:t>
            </w:r>
            <w:r w:rsidRPr="003930CF">
              <w:rPr>
                <w:rFonts w:cs="Arial"/>
                <w:b/>
                <w:bCs/>
                <w:sz w:val="24"/>
              </w:rPr>
              <w:t xml:space="preserve"> </w:t>
            </w:r>
          </w:p>
          <w:p w14:paraId="51B8A552" w14:textId="77777777" w:rsidR="009B2419" w:rsidRPr="009B2419" w:rsidRDefault="009B2419" w:rsidP="002E327F">
            <w:pPr>
              <w:shd w:val="clear" w:color="auto" w:fill="BDD6EE"/>
              <w:spacing w:after="0" w:line="240" w:lineRule="auto"/>
              <w:rPr>
                <w:rFonts w:cs="Arial"/>
                <w:b/>
                <w:bCs/>
                <w:sz w:val="24"/>
              </w:rPr>
            </w:pPr>
          </w:p>
          <w:p w14:paraId="33AB1920" w14:textId="77777777" w:rsidR="00D75E22" w:rsidRPr="009B2419" w:rsidRDefault="00D75E22" w:rsidP="002E327F">
            <w:pPr>
              <w:shd w:val="clear" w:color="auto" w:fill="BDD6EE"/>
              <w:spacing w:after="0" w:line="240" w:lineRule="auto"/>
              <w:rPr>
                <w:rFonts w:cs="Arial"/>
                <w:b/>
                <w:bCs/>
                <w:sz w:val="24"/>
              </w:rPr>
            </w:pPr>
            <w:r w:rsidRPr="009B2419">
              <w:rPr>
                <w:rFonts w:cs="Arial"/>
                <w:b/>
                <w:bCs/>
                <w:sz w:val="24"/>
              </w:rPr>
              <w:lastRenderedPageBreak/>
              <w:t>How would you categorise the impacts of this policy / proposal?</w:t>
            </w:r>
          </w:p>
          <w:p w14:paraId="45EFAE67" w14:textId="77777777" w:rsidR="000C36A6" w:rsidRPr="009B2419" w:rsidRDefault="000C36A6" w:rsidP="002E327F">
            <w:pPr>
              <w:shd w:val="clear" w:color="auto" w:fill="BDD6EE"/>
              <w:spacing w:after="0" w:line="240" w:lineRule="auto"/>
              <w:rPr>
                <w:rFonts w:cs="Arial"/>
                <w:b/>
                <w:bCs/>
                <w:sz w:val="24"/>
              </w:rPr>
            </w:pPr>
          </w:p>
          <w:p w14:paraId="17026DBA" w14:textId="77777777" w:rsidR="00D75E22" w:rsidRPr="003930CF" w:rsidRDefault="00D75E22" w:rsidP="002E327F">
            <w:pPr>
              <w:shd w:val="clear" w:color="auto" w:fill="BDD6EE"/>
              <w:spacing w:after="0" w:line="240" w:lineRule="auto"/>
              <w:rPr>
                <w:rFonts w:cs="Arial"/>
                <w:b/>
                <w:sz w:val="24"/>
              </w:rPr>
            </w:pPr>
            <w:r w:rsidRPr="003930CF">
              <w:rPr>
                <w:rFonts w:cs="Arial"/>
                <w:bCs/>
                <w:sz w:val="24"/>
              </w:rPr>
              <w:t>(Please underline one category)</w:t>
            </w:r>
          </w:p>
        </w:tc>
        <w:tc>
          <w:tcPr>
            <w:tcW w:w="1452" w:type="pct"/>
            <w:gridSpan w:val="3"/>
            <w:shd w:val="clear" w:color="auto" w:fill="EDF7F9"/>
          </w:tcPr>
          <w:p w14:paraId="533836E9" w14:textId="77777777" w:rsidR="00D75E22" w:rsidRPr="003930CF" w:rsidRDefault="00D75E22" w:rsidP="002E327F">
            <w:pPr>
              <w:jc w:val="center"/>
              <w:rPr>
                <w:rFonts w:cs="Arial"/>
                <w:b/>
                <w:sz w:val="24"/>
              </w:rPr>
            </w:pPr>
            <w:r w:rsidRPr="003930CF">
              <w:rPr>
                <w:rFonts w:cs="Arial"/>
                <w:b/>
                <w:sz w:val="24"/>
              </w:rPr>
              <w:lastRenderedPageBreak/>
              <w:t xml:space="preserve"> Major</w:t>
            </w:r>
          </w:p>
          <w:p w14:paraId="2E9F6748" w14:textId="77777777" w:rsidR="00D75E22" w:rsidRPr="003930CF" w:rsidRDefault="00D75E22" w:rsidP="002E327F">
            <w:pPr>
              <w:jc w:val="center"/>
              <w:rPr>
                <w:rFonts w:cs="Arial"/>
                <w:b/>
                <w:sz w:val="24"/>
              </w:rPr>
            </w:pPr>
          </w:p>
          <w:p w14:paraId="3449F871" w14:textId="77777777" w:rsidR="00D75E22" w:rsidRPr="003930CF" w:rsidRDefault="00D75E22" w:rsidP="002E327F">
            <w:pPr>
              <w:jc w:val="center"/>
              <w:rPr>
                <w:rFonts w:cs="Arial"/>
                <w:sz w:val="24"/>
              </w:rPr>
            </w:pPr>
            <w:r w:rsidRPr="003930CF">
              <w:rPr>
                <w:rFonts w:cs="Arial"/>
                <w:sz w:val="24"/>
              </w:rPr>
              <w:lastRenderedPageBreak/>
              <w:t>(</w:t>
            </w:r>
            <w:r w:rsidRPr="00B064C8">
              <w:rPr>
                <w:rFonts w:cs="Arial"/>
                <w:b/>
                <w:sz w:val="24"/>
              </w:rPr>
              <w:t>Screened In</w:t>
            </w:r>
            <w:r w:rsidRPr="003930CF">
              <w:rPr>
                <w:rFonts w:cs="Arial"/>
                <w:sz w:val="24"/>
              </w:rPr>
              <w:t xml:space="preserve"> for an Equality Impact Assessment)</w:t>
            </w:r>
          </w:p>
        </w:tc>
        <w:tc>
          <w:tcPr>
            <w:tcW w:w="682" w:type="pct"/>
            <w:shd w:val="clear" w:color="auto" w:fill="EDF7F9"/>
          </w:tcPr>
          <w:p w14:paraId="14CCE53D" w14:textId="77777777" w:rsidR="00D75E22" w:rsidRPr="00CB54D0" w:rsidRDefault="00D75E22" w:rsidP="002E327F">
            <w:pPr>
              <w:jc w:val="center"/>
              <w:rPr>
                <w:rFonts w:cs="Arial"/>
                <w:b/>
                <w:sz w:val="24"/>
                <w:u w:val="single"/>
              </w:rPr>
            </w:pPr>
            <w:r w:rsidRPr="00CB54D0">
              <w:rPr>
                <w:rFonts w:cs="Arial"/>
                <w:b/>
                <w:sz w:val="24"/>
                <w:u w:val="single"/>
              </w:rPr>
              <w:lastRenderedPageBreak/>
              <w:t>Minor</w:t>
            </w:r>
          </w:p>
          <w:p w14:paraId="13831501" w14:textId="77777777" w:rsidR="00D75E22" w:rsidRPr="00CB54D0" w:rsidRDefault="00D75E22" w:rsidP="002E327F">
            <w:pPr>
              <w:jc w:val="center"/>
              <w:rPr>
                <w:rFonts w:cs="Arial"/>
                <w:b/>
                <w:sz w:val="24"/>
                <w:u w:val="single"/>
              </w:rPr>
            </w:pPr>
          </w:p>
          <w:p w14:paraId="26C9718D" w14:textId="77777777" w:rsidR="00D75E22" w:rsidRPr="003930CF" w:rsidRDefault="00D75E22" w:rsidP="002E327F">
            <w:pPr>
              <w:jc w:val="center"/>
              <w:rPr>
                <w:rFonts w:cs="Arial"/>
                <w:sz w:val="24"/>
              </w:rPr>
            </w:pPr>
            <w:r w:rsidRPr="00CB54D0">
              <w:rPr>
                <w:rFonts w:cs="Arial"/>
                <w:sz w:val="24"/>
                <w:u w:val="single"/>
              </w:rPr>
              <w:lastRenderedPageBreak/>
              <w:t>(</w:t>
            </w:r>
            <w:r w:rsidRPr="00CB54D0">
              <w:rPr>
                <w:rFonts w:cs="Arial"/>
                <w:b/>
                <w:sz w:val="24"/>
                <w:u w:val="single"/>
              </w:rPr>
              <w:t>Screened Out</w:t>
            </w:r>
            <w:r w:rsidRPr="00CB54D0">
              <w:rPr>
                <w:rFonts w:cs="Arial"/>
                <w:sz w:val="24"/>
                <w:u w:val="single"/>
              </w:rPr>
              <w:t xml:space="preserve"> with mitigation)</w:t>
            </w:r>
          </w:p>
        </w:tc>
        <w:tc>
          <w:tcPr>
            <w:tcW w:w="563" w:type="pct"/>
            <w:shd w:val="clear" w:color="auto" w:fill="EDF7F9"/>
          </w:tcPr>
          <w:p w14:paraId="1915EBD1" w14:textId="77777777" w:rsidR="00D75E22" w:rsidRPr="003930CF" w:rsidRDefault="00D75E22" w:rsidP="002E327F">
            <w:pPr>
              <w:jc w:val="center"/>
              <w:rPr>
                <w:rFonts w:cs="Arial"/>
                <w:b/>
                <w:sz w:val="24"/>
              </w:rPr>
            </w:pPr>
            <w:r w:rsidRPr="003930CF">
              <w:rPr>
                <w:rFonts w:cs="Arial"/>
                <w:b/>
                <w:sz w:val="24"/>
              </w:rPr>
              <w:lastRenderedPageBreak/>
              <w:t>None</w:t>
            </w:r>
          </w:p>
          <w:p w14:paraId="7904703D" w14:textId="77777777" w:rsidR="00D75E22" w:rsidRPr="003930CF" w:rsidRDefault="00D75E22" w:rsidP="002E327F">
            <w:pPr>
              <w:jc w:val="center"/>
              <w:rPr>
                <w:rFonts w:cs="Arial"/>
                <w:b/>
                <w:sz w:val="24"/>
              </w:rPr>
            </w:pPr>
          </w:p>
          <w:p w14:paraId="3A52C0A8" w14:textId="77777777" w:rsidR="00D75E22" w:rsidRPr="003930CF" w:rsidRDefault="00D75E22" w:rsidP="002E327F">
            <w:pPr>
              <w:jc w:val="center"/>
              <w:rPr>
                <w:rFonts w:cs="Arial"/>
                <w:sz w:val="24"/>
              </w:rPr>
            </w:pPr>
            <w:r w:rsidRPr="003930CF">
              <w:rPr>
                <w:rFonts w:cs="Arial"/>
                <w:sz w:val="24"/>
              </w:rPr>
              <w:lastRenderedPageBreak/>
              <w:t>(</w:t>
            </w:r>
            <w:r w:rsidRPr="00B064C8">
              <w:rPr>
                <w:rFonts w:cs="Arial"/>
                <w:b/>
                <w:sz w:val="24"/>
              </w:rPr>
              <w:t>Screened Out</w:t>
            </w:r>
            <w:r w:rsidRPr="003930CF">
              <w:rPr>
                <w:rFonts w:cs="Arial"/>
                <w:sz w:val="24"/>
              </w:rPr>
              <w:t>)</w:t>
            </w:r>
          </w:p>
        </w:tc>
      </w:tr>
      <w:tr w:rsidR="005D6979" w:rsidRPr="003930CF" w14:paraId="28A9A543" w14:textId="77777777" w:rsidTr="00C52565">
        <w:trPr>
          <w:trHeight w:val="1040"/>
        </w:trPr>
        <w:tc>
          <w:tcPr>
            <w:tcW w:w="2303" w:type="pct"/>
            <w:shd w:val="clear" w:color="auto" w:fill="EDF7F9"/>
          </w:tcPr>
          <w:p w14:paraId="3FB229A6" w14:textId="77777777" w:rsidR="009B2419" w:rsidRDefault="005D6979" w:rsidP="002E327F">
            <w:pPr>
              <w:spacing w:after="0" w:line="240" w:lineRule="auto"/>
              <w:rPr>
                <w:rFonts w:cs="Arial"/>
                <w:b/>
                <w:sz w:val="24"/>
              </w:rPr>
            </w:pPr>
            <w:r w:rsidRPr="000C36A6">
              <w:rPr>
                <w:rFonts w:cs="Arial"/>
                <w:sz w:val="24"/>
              </w:rPr>
              <w:lastRenderedPageBreak/>
              <w:t>(8.2)</w:t>
            </w:r>
            <w:r w:rsidRPr="003930CF">
              <w:rPr>
                <w:rFonts w:cs="Arial"/>
                <w:b/>
                <w:sz w:val="24"/>
              </w:rPr>
              <w:t xml:space="preserve"> </w:t>
            </w:r>
          </w:p>
          <w:p w14:paraId="30F4A417" w14:textId="77777777" w:rsidR="009B2419" w:rsidRPr="009B2419" w:rsidRDefault="009B2419" w:rsidP="002E327F">
            <w:pPr>
              <w:spacing w:after="0" w:line="240" w:lineRule="auto"/>
              <w:rPr>
                <w:rFonts w:cs="Arial"/>
                <w:b/>
                <w:sz w:val="24"/>
              </w:rPr>
            </w:pPr>
          </w:p>
          <w:p w14:paraId="3447D794" w14:textId="77777777" w:rsidR="005D6979" w:rsidRPr="009B2419" w:rsidRDefault="005D6979" w:rsidP="002E327F">
            <w:pPr>
              <w:spacing w:after="0" w:line="240" w:lineRule="auto"/>
              <w:rPr>
                <w:rFonts w:cs="Arial"/>
                <w:b/>
                <w:sz w:val="24"/>
              </w:rPr>
            </w:pPr>
            <w:r w:rsidRPr="009B2419">
              <w:rPr>
                <w:rFonts w:cs="Arial"/>
                <w:b/>
                <w:sz w:val="24"/>
              </w:rPr>
              <w:t>If you have identified any impact, what mitigation ha</w:t>
            </w:r>
            <w:r w:rsidR="00051BBF">
              <w:rPr>
                <w:rFonts w:cs="Arial"/>
                <w:b/>
                <w:sz w:val="24"/>
              </w:rPr>
              <w:t>s</w:t>
            </w:r>
          </w:p>
          <w:p w14:paraId="43261EB5" w14:textId="77777777" w:rsidR="005D6979" w:rsidRPr="003930CF" w:rsidRDefault="005D6979" w:rsidP="00E26F06">
            <w:pPr>
              <w:spacing w:after="0" w:line="240" w:lineRule="auto"/>
              <w:rPr>
                <w:rFonts w:cs="Arial"/>
                <w:b/>
                <w:sz w:val="24"/>
              </w:rPr>
            </w:pPr>
            <w:r w:rsidRPr="009B2419">
              <w:rPr>
                <w:rFonts w:cs="Arial"/>
                <w:b/>
                <w:sz w:val="24"/>
              </w:rPr>
              <w:t xml:space="preserve">        </w:t>
            </w:r>
            <w:r w:rsidR="00051BBF">
              <w:rPr>
                <w:rFonts w:cs="Arial"/>
                <w:b/>
                <w:sz w:val="24"/>
              </w:rPr>
              <w:t>been</w:t>
            </w:r>
            <w:r w:rsidRPr="009B2419">
              <w:rPr>
                <w:rFonts w:cs="Arial"/>
                <w:b/>
                <w:sz w:val="24"/>
              </w:rPr>
              <w:t xml:space="preserve"> considered to address this?</w:t>
            </w:r>
          </w:p>
        </w:tc>
        <w:tc>
          <w:tcPr>
            <w:tcW w:w="2697" w:type="pct"/>
            <w:gridSpan w:val="5"/>
            <w:shd w:val="clear" w:color="auto" w:fill="FFFFFF"/>
          </w:tcPr>
          <w:p w14:paraId="6A6A939F" w14:textId="6318C0EB" w:rsidR="00CB54D0" w:rsidRPr="00BB1FB2" w:rsidRDefault="00CB54D0" w:rsidP="00CB54D0">
            <w:pPr>
              <w:spacing w:after="0" w:line="240" w:lineRule="auto"/>
              <w:rPr>
                <w:sz w:val="24"/>
              </w:rPr>
            </w:pPr>
            <w:r w:rsidRPr="00BB1FB2">
              <w:rPr>
                <w:sz w:val="24"/>
              </w:rPr>
              <w:t>The policy disproportionately impacts disabled people</w:t>
            </w:r>
            <w:r w:rsidR="008301F9">
              <w:rPr>
                <w:sz w:val="24"/>
              </w:rPr>
              <w:t>, older people and carers</w:t>
            </w:r>
            <w:r w:rsidRPr="00BB1FB2">
              <w:rPr>
                <w:sz w:val="24"/>
              </w:rPr>
              <w:t xml:space="preserve"> however that impact is positive given th</w:t>
            </w:r>
            <w:r>
              <w:rPr>
                <w:sz w:val="24"/>
              </w:rPr>
              <w:t>e aim and purpose of the policy and details of mitigations can be noted above.</w:t>
            </w:r>
          </w:p>
          <w:p w14:paraId="15AE3B44" w14:textId="77777777" w:rsidR="00CB54D0" w:rsidRPr="00BB1FB2" w:rsidRDefault="00CB54D0" w:rsidP="00CB54D0">
            <w:pPr>
              <w:spacing w:after="0" w:line="240" w:lineRule="auto"/>
              <w:rPr>
                <w:sz w:val="24"/>
              </w:rPr>
            </w:pPr>
          </w:p>
          <w:p w14:paraId="1EF792E2" w14:textId="504D3BA3" w:rsidR="005D6979" w:rsidRDefault="00CB54D0" w:rsidP="00CB54D0">
            <w:pPr>
              <w:spacing w:after="0" w:line="240" w:lineRule="auto"/>
              <w:rPr>
                <w:sz w:val="24"/>
              </w:rPr>
            </w:pPr>
            <w:r>
              <w:rPr>
                <w:sz w:val="24"/>
              </w:rPr>
              <w:t xml:space="preserve">There is </w:t>
            </w:r>
            <w:r w:rsidRPr="00CC1F3A">
              <w:rPr>
                <w:sz w:val="24"/>
              </w:rPr>
              <w:t xml:space="preserve">potential to interfere </w:t>
            </w:r>
            <w:r>
              <w:rPr>
                <w:sz w:val="24"/>
              </w:rPr>
              <w:t xml:space="preserve">with </w:t>
            </w:r>
            <w:r w:rsidR="00605077">
              <w:rPr>
                <w:sz w:val="24"/>
              </w:rPr>
              <w:t xml:space="preserve">Article 3 and </w:t>
            </w:r>
            <w:r w:rsidRPr="00CC1F3A">
              <w:rPr>
                <w:sz w:val="24"/>
              </w:rPr>
              <w:t xml:space="preserve">Article 8 of the Human Rights Act 1998 however, the Trust believes that such interference is proportionate, within reason, necessary </w:t>
            </w:r>
            <w:r>
              <w:rPr>
                <w:sz w:val="24"/>
              </w:rPr>
              <w:t>and will meet a legitimate aim as outlined in section 7.2</w:t>
            </w:r>
          </w:p>
          <w:p w14:paraId="1C89365A" w14:textId="77777777" w:rsidR="00CB54D0" w:rsidRDefault="00CB54D0" w:rsidP="00CB54D0">
            <w:pPr>
              <w:spacing w:after="0" w:line="240" w:lineRule="auto"/>
              <w:rPr>
                <w:sz w:val="24"/>
              </w:rPr>
            </w:pPr>
          </w:p>
          <w:p w14:paraId="2874ECB5" w14:textId="344734FE" w:rsidR="00CB54D0" w:rsidRPr="003930CF" w:rsidRDefault="00CB54D0" w:rsidP="00CB54D0">
            <w:pPr>
              <w:spacing w:after="0" w:line="240" w:lineRule="auto"/>
              <w:rPr>
                <w:rFonts w:cs="Arial"/>
                <w:b/>
                <w:sz w:val="24"/>
              </w:rPr>
            </w:pPr>
            <w:r>
              <w:rPr>
                <w:rFonts w:cs="Arial"/>
                <w:bCs/>
                <w:sz w:val="24"/>
              </w:rPr>
              <w:t>This equality screening will be subject to review should there be any unforeseen concerns or information that should arise from the implementation of this policy.</w:t>
            </w:r>
          </w:p>
        </w:tc>
      </w:tr>
      <w:tr w:rsidR="00D75E22" w:rsidRPr="003930CF" w14:paraId="693218A3" w14:textId="77777777" w:rsidTr="00C52565">
        <w:tc>
          <w:tcPr>
            <w:tcW w:w="2303" w:type="pct"/>
            <w:shd w:val="clear" w:color="auto" w:fill="EDF7F9"/>
          </w:tcPr>
          <w:p w14:paraId="0F35B616" w14:textId="77777777" w:rsidR="009B2419" w:rsidRDefault="005D6979" w:rsidP="002E327F">
            <w:pPr>
              <w:spacing w:after="0" w:line="240" w:lineRule="auto"/>
              <w:rPr>
                <w:rFonts w:cs="Arial"/>
                <w:b/>
                <w:sz w:val="24"/>
              </w:rPr>
            </w:pPr>
            <w:r w:rsidRPr="000C36A6">
              <w:rPr>
                <w:rFonts w:cs="Arial"/>
                <w:sz w:val="24"/>
              </w:rPr>
              <w:t>(8.3</w:t>
            </w:r>
            <w:r w:rsidR="00D75E22" w:rsidRPr="000C36A6">
              <w:rPr>
                <w:rFonts w:cs="Arial"/>
                <w:sz w:val="24"/>
              </w:rPr>
              <w:t>)</w:t>
            </w:r>
            <w:r w:rsidR="00D75E22" w:rsidRPr="003930CF">
              <w:rPr>
                <w:rFonts w:cs="Arial"/>
                <w:b/>
                <w:sz w:val="24"/>
              </w:rPr>
              <w:t xml:space="preserve"> </w:t>
            </w:r>
          </w:p>
          <w:p w14:paraId="1A972D0E" w14:textId="77777777" w:rsidR="009B2419" w:rsidRPr="009B2419" w:rsidRDefault="009B2419" w:rsidP="002E327F">
            <w:pPr>
              <w:spacing w:after="0" w:line="240" w:lineRule="auto"/>
              <w:rPr>
                <w:rFonts w:cs="Arial"/>
                <w:b/>
                <w:sz w:val="24"/>
              </w:rPr>
            </w:pPr>
          </w:p>
          <w:p w14:paraId="34A83B5E" w14:textId="77777777" w:rsidR="00D75E22" w:rsidRPr="003930CF" w:rsidRDefault="00D75E22" w:rsidP="002E327F">
            <w:pPr>
              <w:spacing w:after="0" w:line="240" w:lineRule="auto"/>
              <w:rPr>
                <w:rFonts w:cs="Arial"/>
                <w:b/>
                <w:sz w:val="24"/>
              </w:rPr>
            </w:pPr>
            <w:r w:rsidRPr="009B2419">
              <w:rPr>
                <w:rFonts w:cs="Arial"/>
                <w:b/>
                <w:sz w:val="24"/>
              </w:rPr>
              <w:t>Do you think the policy/proposal</w:t>
            </w:r>
            <w:r w:rsidR="000C36A6" w:rsidRPr="009B2419">
              <w:rPr>
                <w:rFonts w:cs="Arial"/>
                <w:b/>
                <w:sz w:val="24"/>
              </w:rPr>
              <w:t>/decision</w:t>
            </w:r>
            <w:r w:rsidRPr="009B2419">
              <w:rPr>
                <w:rFonts w:cs="Arial"/>
                <w:b/>
                <w:sz w:val="24"/>
              </w:rPr>
              <w:t xml:space="preserve"> should be subject to </w:t>
            </w:r>
            <w:r w:rsidR="000C36A6" w:rsidRPr="009B2419">
              <w:rPr>
                <w:rFonts w:cs="Arial"/>
                <w:b/>
                <w:sz w:val="24"/>
              </w:rPr>
              <w:t>a</w:t>
            </w:r>
            <w:r w:rsidRPr="009B2419">
              <w:rPr>
                <w:rFonts w:cs="Arial"/>
                <w:b/>
                <w:sz w:val="24"/>
              </w:rPr>
              <w:t>n Equality Impact Assessment (EQIA</w:t>
            </w:r>
            <w:r w:rsidRPr="003930CF">
              <w:rPr>
                <w:rFonts w:cs="Arial"/>
                <w:b/>
                <w:sz w:val="24"/>
              </w:rPr>
              <w:t>)?</w:t>
            </w:r>
          </w:p>
          <w:p w14:paraId="34FA515A" w14:textId="77777777" w:rsidR="00D75E22" w:rsidRPr="003930CF" w:rsidRDefault="00D75E22" w:rsidP="002E327F">
            <w:pPr>
              <w:spacing w:after="0" w:line="240" w:lineRule="auto"/>
              <w:rPr>
                <w:rFonts w:cs="Arial"/>
                <w:b/>
                <w:sz w:val="24"/>
              </w:rPr>
            </w:pPr>
          </w:p>
          <w:p w14:paraId="020FB920" w14:textId="77777777" w:rsidR="00D75E22" w:rsidRPr="003930CF" w:rsidRDefault="00D75E22" w:rsidP="002E327F">
            <w:pPr>
              <w:spacing w:after="0" w:line="240" w:lineRule="auto"/>
              <w:rPr>
                <w:rFonts w:cs="Arial"/>
                <w:b/>
                <w:sz w:val="24"/>
              </w:rPr>
            </w:pPr>
            <w:r w:rsidRPr="003930CF">
              <w:rPr>
                <w:rFonts w:cs="Arial"/>
                <w:sz w:val="24"/>
              </w:rPr>
              <w:t xml:space="preserve">NB: A full Equality Impact Assessment (EQIA) is usually confined to those policies or proposals considered to have </w:t>
            </w:r>
            <w:r w:rsidRPr="003930CF">
              <w:rPr>
                <w:rFonts w:cs="Arial"/>
                <w:sz w:val="24"/>
                <w:u w:val="single"/>
              </w:rPr>
              <w:t>major</w:t>
            </w:r>
            <w:r w:rsidRPr="003930CF">
              <w:rPr>
                <w:rFonts w:cs="Arial"/>
                <w:sz w:val="24"/>
              </w:rPr>
              <w:t xml:space="preserve"> implications for equality of opportunity/good relations/human rights.</w:t>
            </w:r>
          </w:p>
        </w:tc>
        <w:tc>
          <w:tcPr>
            <w:tcW w:w="227" w:type="pct"/>
          </w:tcPr>
          <w:p w14:paraId="303DA26B" w14:textId="77777777" w:rsidR="00D75E22" w:rsidRPr="003930CF" w:rsidRDefault="00D75E22" w:rsidP="002E327F">
            <w:pPr>
              <w:spacing w:after="0" w:line="240" w:lineRule="auto"/>
              <w:jc w:val="center"/>
              <w:rPr>
                <w:rFonts w:cs="Arial"/>
                <w:b/>
                <w:sz w:val="24"/>
              </w:rPr>
            </w:pPr>
            <w:r w:rsidRPr="003930CF">
              <w:rPr>
                <w:rFonts w:cs="Arial"/>
                <w:b/>
                <w:sz w:val="24"/>
              </w:rPr>
              <w:t>Yes</w:t>
            </w:r>
          </w:p>
        </w:tc>
        <w:tc>
          <w:tcPr>
            <w:tcW w:w="212" w:type="pct"/>
          </w:tcPr>
          <w:p w14:paraId="478CB9A4" w14:textId="77777777" w:rsidR="00D75E22" w:rsidRDefault="00D75E22" w:rsidP="002E327F">
            <w:pPr>
              <w:spacing w:after="0"/>
              <w:jc w:val="center"/>
              <w:rPr>
                <w:rFonts w:cs="Arial"/>
                <w:b/>
                <w:sz w:val="24"/>
              </w:rPr>
            </w:pPr>
            <w:r w:rsidRPr="003930CF">
              <w:rPr>
                <w:rFonts w:cs="Arial"/>
                <w:b/>
                <w:sz w:val="24"/>
              </w:rPr>
              <w:t>No</w:t>
            </w:r>
          </w:p>
          <w:p w14:paraId="7CBAA017" w14:textId="77777777" w:rsidR="00447866" w:rsidRDefault="00447866" w:rsidP="002E327F">
            <w:pPr>
              <w:spacing w:after="0"/>
              <w:jc w:val="center"/>
              <w:rPr>
                <w:rFonts w:cs="Arial"/>
                <w:b/>
                <w:sz w:val="24"/>
              </w:rPr>
            </w:pPr>
          </w:p>
          <w:p w14:paraId="1E9C988E" w14:textId="77777777" w:rsidR="00447866" w:rsidRPr="003930CF" w:rsidRDefault="00447866" w:rsidP="002E327F">
            <w:pPr>
              <w:spacing w:after="0"/>
              <w:jc w:val="center"/>
              <w:rPr>
                <w:rFonts w:cs="Arial"/>
                <w:b/>
                <w:sz w:val="24"/>
              </w:rPr>
            </w:pPr>
            <w:r>
              <w:rPr>
                <w:rFonts w:cs="Arial"/>
                <w:b/>
                <w:sz w:val="24"/>
              </w:rPr>
              <w:t>√</w:t>
            </w:r>
          </w:p>
        </w:tc>
        <w:tc>
          <w:tcPr>
            <w:tcW w:w="2258" w:type="pct"/>
            <w:gridSpan w:val="3"/>
          </w:tcPr>
          <w:p w14:paraId="78953F59" w14:textId="77777777" w:rsidR="00D75E22" w:rsidRPr="00BB280C" w:rsidRDefault="00D75E22" w:rsidP="002E327F">
            <w:pPr>
              <w:spacing w:after="0" w:line="240" w:lineRule="auto"/>
              <w:rPr>
                <w:rFonts w:cs="Arial"/>
                <w:sz w:val="24"/>
              </w:rPr>
            </w:pPr>
            <w:r w:rsidRPr="003930CF">
              <w:rPr>
                <w:rFonts w:cs="Arial"/>
                <w:b/>
                <w:sz w:val="24"/>
              </w:rPr>
              <w:t>Reasons</w:t>
            </w:r>
          </w:p>
          <w:p w14:paraId="10AC2947" w14:textId="77777777" w:rsidR="00B064C8" w:rsidRPr="00B064C8" w:rsidRDefault="004C5F5C" w:rsidP="00B064C8">
            <w:pPr>
              <w:spacing w:after="0" w:line="240" w:lineRule="auto"/>
              <w:rPr>
                <w:rFonts w:cs="Arial"/>
              </w:rPr>
            </w:pPr>
            <w:r w:rsidRPr="00BB280C">
              <w:rPr>
                <w:rFonts w:cs="Arial"/>
                <w:sz w:val="24"/>
              </w:rPr>
              <w:t xml:space="preserve">A policy/proposal/decision is subject to an </w:t>
            </w:r>
            <w:r w:rsidR="00B064C8" w:rsidRPr="00BB280C">
              <w:rPr>
                <w:rFonts w:cs="Arial"/>
                <w:sz w:val="24"/>
              </w:rPr>
              <w:t xml:space="preserve">EQIA </w:t>
            </w:r>
            <w:r w:rsidRPr="00BB280C">
              <w:rPr>
                <w:rFonts w:cs="Arial"/>
                <w:sz w:val="24"/>
              </w:rPr>
              <w:t>if</w:t>
            </w:r>
            <w:r>
              <w:rPr>
                <w:rFonts w:cs="Arial"/>
                <w:sz w:val="24"/>
              </w:rPr>
              <w:t xml:space="preserve"> one or more of the following </w:t>
            </w:r>
            <w:r w:rsidR="00B064C8" w:rsidRPr="00B064C8">
              <w:rPr>
                <w:rFonts w:cs="Arial"/>
                <w:sz w:val="24"/>
              </w:rPr>
              <w:t xml:space="preserve">criteria </w:t>
            </w:r>
            <w:r>
              <w:rPr>
                <w:rFonts w:cs="Arial"/>
                <w:sz w:val="24"/>
              </w:rPr>
              <w:t xml:space="preserve">is </w:t>
            </w:r>
            <w:r w:rsidR="00B064C8" w:rsidRPr="00B064C8">
              <w:rPr>
                <w:rFonts w:cs="Arial"/>
                <w:sz w:val="24"/>
              </w:rPr>
              <w:t>met:</w:t>
            </w:r>
          </w:p>
          <w:p w14:paraId="37B84AA8" w14:textId="77777777" w:rsidR="00B064C8" w:rsidRPr="00B064C8" w:rsidRDefault="00B064C8" w:rsidP="00B064C8">
            <w:pPr>
              <w:numPr>
                <w:ilvl w:val="0"/>
                <w:numId w:val="13"/>
              </w:numPr>
              <w:spacing w:after="120" w:line="240" w:lineRule="auto"/>
              <w:rPr>
                <w:rFonts w:cs="Arial"/>
                <w:sz w:val="24"/>
              </w:rPr>
            </w:pPr>
            <w:r w:rsidRPr="00B064C8">
              <w:rPr>
                <w:rFonts w:cs="Arial"/>
                <w:sz w:val="24"/>
              </w:rPr>
              <w:t>The policy is significant in terms of its strategic importance</w:t>
            </w:r>
            <w:r>
              <w:rPr>
                <w:rFonts w:cs="Arial"/>
                <w:sz w:val="24"/>
              </w:rPr>
              <w:t>.</w:t>
            </w:r>
          </w:p>
          <w:p w14:paraId="3414DBE9" w14:textId="114E40B9" w:rsidR="00B064C8" w:rsidRPr="00B064C8" w:rsidRDefault="001074A1" w:rsidP="00B064C8">
            <w:pPr>
              <w:numPr>
                <w:ilvl w:val="0"/>
                <w:numId w:val="13"/>
              </w:numPr>
              <w:spacing w:after="120" w:line="240" w:lineRule="auto"/>
              <w:rPr>
                <w:rFonts w:cs="Arial"/>
                <w:sz w:val="24"/>
              </w:rPr>
            </w:pPr>
            <w:r w:rsidRPr="00B064C8">
              <w:rPr>
                <w:rFonts w:cs="Arial"/>
                <w:sz w:val="24"/>
              </w:rPr>
              <w:t>Potential equality</w:t>
            </w:r>
            <w:r w:rsidR="00B064C8" w:rsidRPr="00B064C8">
              <w:rPr>
                <w:rFonts w:cs="Arial"/>
                <w:sz w:val="24"/>
              </w:rPr>
              <w:t xml:space="preserve"> impacts are unknown, because, for example, there is insufficient data upon which to make an </w:t>
            </w:r>
            <w:proofErr w:type="gramStart"/>
            <w:r w:rsidR="00B064C8" w:rsidRPr="00B064C8">
              <w:rPr>
                <w:rFonts w:cs="Arial"/>
                <w:sz w:val="24"/>
              </w:rPr>
              <w:t>assessment  or</w:t>
            </w:r>
            <w:proofErr w:type="gramEnd"/>
            <w:r w:rsidR="00B064C8" w:rsidRPr="00B064C8">
              <w:rPr>
                <w:rFonts w:cs="Arial"/>
                <w:sz w:val="24"/>
              </w:rPr>
              <w:t xml:space="preserve"> because they are complex, and it would be appropriate to conduct an equality impact assessment</w:t>
            </w:r>
            <w:r w:rsidR="00B064C8">
              <w:rPr>
                <w:rFonts w:cs="Arial"/>
                <w:sz w:val="24"/>
              </w:rPr>
              <w:t xml:space="preserve"> </w:t>
            </w:r>
            <w:proofErr w:type="gramStart"/>
            <w:r w:rsidR="00B064C8">
              <w:rPr>
                <w:rFonts w:cs="Arial"/>
                <w:sz w:val="24"/>
              </w:rPr>
              <w:t>in order to</w:t>
            </w:r>
            <w:proofErr w:type="gramEnd"/>
            <w:r w:rsidR="00B064C8">
              <w:rPr>
                <w:rFonts w:cs="Arial"/>
                <w:sz w:val="24"/>
              </w:rPr>
              <w:t xml:space="preserve"> better assess them.</w:t>
            </w:r>
          </w:p>
          <w:p w14:paraId="1F453B0F" w14:textId="77777777" w:rsidR="00B064C8" w:rsidRPr="00B064C8" w:rsidRDefault="00B064C8" w:rsidP="00B064C8">
            <w:pPr>
              <w:numPr>
                <w:ilvl w:val="0"/>
                <w:numId w:val="13"/>
              </w:numPr>
              <w:spacing w:after="120" w:line="240" w:lineRule="auto"/>
              <w:rPr>
                <w:rFonts w:cs="Arial"/>
                <w:sz w:val="24"/>
              </w:rPr>
            </w:pPr>
            <w:r w:rsidRPr="00B064C8">
              <w:rPr>
                <w:rFonts w:cs="Arial"/>
                <w:sz w:val="24"/>
              </w:rPr>
              <w:t>Potential equality and/or good relations impacts are likely to be adverse or are likely to be experienced disproportionately by groups of people including those who ar</w:t>
            </w:r>
            <w:r>
              <w:rPr>
                <w:rFonts w:cs="Arial"/>
                <w:sz w:val="24"/>
              </w:rPr>
              <w:t>e marginalised or disadvantaged.</w:t>
            </w:r>
          </w:p>
          <w:p w14:paraId="3DF777E1" w14:textId="77777777" w:rsidR="00B064C8" w:rsidRPr="00B064C8" w:rsidRDefault="00B064C8" w:rsidP="00B064C8">
            <w:pPr>
              <w:numPr>
                <w:ilvl w:val="0"/>
                <w:numId w:val="13"/>
              </w:numPr>
              <w:spacing w:after="120" w:line="240" w:lineRule="auto"/>
              <w:rPr>
                <w:rFonts w:cs="Arial"/>
                <w:sz w:val="24"/>
              </w:rPr>
            </w:pPr>
            <w:r w:rsidRPr="00B064C8">
              <w:rPr>
                <w:rFonts w:cs="Arial"/>
                <w:sz w:val="24"/>
              </w:rPr>
              <w:t xml:space="preserve">Further assessment offers a valuable way to examine the evidence and develop recommendations in respect of a policy about which there are concerns amongst </w:t>
            </w:r>
            <w:r w:rsidRPr="00B064C8">
              <w:rPr>
                <w:rFonts w:cs="Arial"/>
                <w:sz w:val="24"/>
              </w:rPr>
              <w:lastRenderedPageBreak/>
              <w:t>affected individuals and representative groups, for example in</w:t>
            </w:r>
            <w:r>
              <w:rPr>
                <w:rFonts w:cs="Arial"/>
                <w:sz w:val="24"/>
              </w:rPr>
              <w:t xml:space="preserve"> respect of multiple identities.</w:t>
            </w:r>
          </w:p>
          <w:p w14:paraId="59BECCE0" w14:textId="77777777" w:rsidR="00B064C8" w:rsidRPr="00B064C8" w:rsidRDefault="00B064C8" w:rsidP="00B064C8">
            <w:pPr>
              <w:numPr>
                <w:ilvl w:val="0"/>
                <w:numId w:val="13"/>
              </w:numPr>
              <w:spacing w:after="120" w:line="240" w:lineRule="auto"/>
              <w:rPr>
                <w:rFonts w:cs="Arial"/>
                <w:sz w:val="24"/>
              </w:rPr>
            </w:pPr>
            <w:r w:rsidRPr="00B064C8">
              <w:rPr>
                <w:rFonts w:cs="Arial"/>
                <w:sz w:val="24"/>
              </w:rPr>
              <w:t>The policy is likely to be chall</w:t>
            </w:r>
            <w:r>
              <w:rPr>
                <w:rFonts w:cs="Arial"/>
                <w:sz w:val="24"/>
              </w:rPr>
              <w:t>enged by way of judicial review.</w:t>
            </w:r>
          </w:p>
          <w:p w14:paraId="07C69AED" w14:textId="77777777" w:rsidR="00D75E22" w:rsidRPr="003930CF" w:rsidRDefault="00B064C8" w:rsidP="00713E1A">
            <w:pPr>
              <w:numPr>
                <w:ilvl w:val="0"/>
                <w:numId w:val="13"/>
              </w:numPr>
              <w:spacing w:after="120" w:line="240" w:lineRule="auto"/>
              <w:rPr>
                <w:rFonts w:cs="Arial"/>
                <w:b/>
                <w:sz w:val="24"/>
              </w:rPr>
            </w:pPr>
            <w:r w:rsidRPr="00B064C8">
              <w:rPr>
                <w:rFonts w:cs="Arial"/>
                <w:sz w:val="24"/>
              </w:rPr>
              <w:t>The policy is significant in terms of expenditure.</w:t>
            </w:r>
          </w:p>
        </w:tc>
      </w:tr>
      <w:tr w:rsidR="00D75E22" w:rsidRPr="003930CF" w14:paraId="0529F69D" w14:textId="77777777" w:rsidTr="00C52565">
        <w:tc>
          <w:tcPr>
            <w:tcW w:w="2303" w:type="pct"/>
            <w:shd w:val="clear" w:color="auto" w:fill="BDD6EE"/>
          </w:tcPr>
          <w:p w14:paraId="41E81B4D" w14:textId="77777777" w:rsidR="00D75E22" w:rsidRPr="00823515" w:rsidRDefault="00D75E22" w:rsidP="002E327F">
            <w:pPr>
              <w:spacing w:after="0" w:line="240" w:lineRule="auto"/>
              <w:rPr>
                <w:rFonts w:cs="Arial"/>
                <w:b/>
                <w:i/>
                <w:sz w:val="24"/>
              </w:rPr>
            </w:pPr>
          </w:p>
          <w:p w14:paraId="006C3D02" w14:textId="77777777" w:rsidR="00D75E22" w:rsidRPr="00823515" w:rsidRDefault="00D75E22" w:rsidP="002E327F">
            <w:pPr>
              <w:spacing w:after="0" w:line="240" w:lineRule="auto"/>
              <w:rPr>
                <w:rFonts w:cs="Arial"/>
                <w:b/>
                <w:i/>
                <w:szCs w:val="28"/>
              </w:rPr>
            </w:pPr>
            <w:r w:rsidRPr="00823515">
              <w:rPr>
                <w:rFonts w:cs="Arial"/>
                <w:b/>
                <w:i/>
                <w:szCs w:val="28"/>
              </w:rPr>
              <w:t>Section 9:  Monitoring</w:t>
            </w:r>
          </w:p>
          <w:p w14:paraId="536D15A5" w14:textId="77777777" w:rsidR="00D75E22" w:rsidRPr="00823515" w:rsidRDefault="00D75E22" w:rsidP="002E327F">
            <w:pPr>
              <w:spacing w:after="0" w:line="240" w:lineRule="auto"/>
              <w:rPr>
                <w:rFonts w:cs="Arial"/>
                <w:b/>
                <w:i/>
                <w:sz w:val="24"/>
              </w:rPr>
            </w:pPr>
          </w:p>
          <w:p w14:paraId="1AE44352" w14:textId="77777777" w:rsidR="009B2419" w:rsidRPr="00823515" w:rsidRDefault="00D75E22" w:rsidP="002E327F">
            <w:pPr>
              <w:spacing w:after="0" w:line="240" w:lineRule="auto"/>
              <w:rPr>
                <w:rFonts w:cs="Arial"/>
                <w:b/>
                <w:i/>
                <w:sz w:val="24"/>
              </w:rPr>
            </w:pPr>
            <w:r w:rsidRPr="00823515">
              <w:rPr>
                <w:rFonts w:cs="Arial"/>
                <w:i/>
                <w:sz w:val="24"/>
              </w:rPr>
              <w:t>(9.1)</w:t>
            </w:r>
            <w:r w:rsidRPr="00823515">
              <w:rPr>
                <w:rFonts w:cs="Arial"/>
                <w:b/>
                <w:i/>
                <w:sz w:val="24"/>
              </w:rPr>
              <w:t xml:space="preserve"> </w:t>
            </w:r>
          </w:p>
          <w:p w14:paraId="41F760B4" w14:textId="77777777" w:rsidR="009B2419" w:rsidRPr="00823515" w:rsidRDefault="009B2419" w:rsidP="002E327F">
            <w:pPr>
              <w:spacing w:after="0" w:line="240" w:lineRule="auto"/>
              <w:rPr>
                <w:rFonts w:cs="Arial"/>
                <w:i/>
                <w:sz w:val="24"/>
              </w:rPr>
            </w:pPr>
          </w:p>
          <w:p w14:paraId="4A45B0E8" w14:textId="77777777" w:rsidR="00D75E22" w:rsidRPr="00823515" w:rsidRDefault="00D75E22" w:rsidP="002E327F">
            <w:pPr>
              <w:spacing w:after="0" w:line="240" w:lineRule="auto"/>
              <w:rPr>
                <w:rFonts w:cs="Arial"/>
                <w:i/>
                <w:sz w:val="24"/>
              </w:rPr>
            </w:pPr>
            <w:r w:rsidRPr="00823515">
              <w:rPr>
                <w:rFonts w:cs="Arial"/>
                <w:i/>
                <w:sz w:val="24"/>
              </w:rPr>
              <w:t xml:space="preserve">Please detail </w:t>
            </w:r>
            <w:r w:rsidR="000C36A6" w:rsidRPr="00823515">
              <w:rPr>
                <w:rFonts w:cs="Arial"/>
                <w:i/>
                <w:sz w:val="24"/>
              </w:rPr>
              <w:t xml:space="preserve">the steps you will take to </w:t>
            </w:r>
            <w:r w:rsidRPr="00823515">
              <w:rPr>
                <w:rFonts w:cs="Arial"/>
                <w:i/>
                <w:sz w:val="24"/>
              </w:rPr>
              <w:t>monitor the effect of the policy/proposal</w:t>
            </w:r>
            <w:r w:rsidR="000C36A6" w:rsidRPr="00823515">
              <w:rPr>
                <w:rFonts w:cs="Arial"/>
                <w:i/>
                <w:sz w:val="24"/>
              </w:rPr>
              <w:t xml:space="preserve">/decision </w:t>
            </w:r>
            <w:r w:rsidR="00C52565" w:rsidRPr="00823515">
              <w:rPr>
                <w:rFonts w:cs="Arial"/>
                <w:i/>
                <w:sz w:val="24"/>
              </w:rPr>
              <w:t>fo</w:t>
            </w:r>
            <w:r w:rsidRPr="00823515">
              <w:rPr>
                <w:rFonts w:cs="Arial"/>
                <w:i/>
                <w:sz w:val="24"/>
              </w:rPr>
              <w:t>r impact in terms of equality of opportunity, good relations, disability duties and human rights?</w:t>
            </w:r>
          </w:p>
          <w:p w14:paraId="6EA0941D" w14:textId="77777777" w:rsidR="00D75E22" w:rsidRPr="00823515" w:rsidRDefault="00D75E22" w:rsidP="002E327F">
            <w:pPr>
              <w:spacing w:after="0" w:line="240" w:lineRule="auto"/>
              <w:rPr>
                <w:rFonts w:cs="Arial"/>
                <w:i/>
                <w:sz w:val="24"/>
              </w:rPr>
            </w:pPr>
            <w:r w:rsidRPr="00823515">
              <w:rPr>
                <w:rFonts w:cs="Arial"/>
                <w:i/>
                <w:sz w:val="24"/>
              </w:rPr>
              <w:t xml:space="preserve">        </w:t>
            </w:r>
          </w:p>
        </w:tc>
        <w:tc>
          <w:tcPr>
            <w:tcW w:w="2697" w:type="pct"/>
            <w:gridSpan w:val="5"/>
          </w:tcPr>
          <w:p w14:paraId="215F0297" w14:textId="77777777" w:rsidR="00C52565" w:rsidRPr="00CB54D0" w:rsidRDefault="00C52565" w:rsidP="00C52565">
            <w:pPr>
              <w:spacing w:after="0" w:line="240" w:lineRule="auto"/>
              <w:rPr>
                <w:rFonts w:cs="Arial"/>
                <w:i/>
                <w:color w:val="FF0000"/>
                <w:sz w:val="24"/>
              </w:rPr>
            </w:pPr>
            <w:r w:rsidRPr="00CB54D0">
              <w:rPr>
                <w:rFonts w:cs="Arial"/>
                <w:sz w:val="24"/>
              </w:rPr>
              <w:t xml:space="preserve">Belfast Trust is committed to the effective monitoring of this policy so that we can identify any future adverse impact arising from the policy which may lead to conducting an equality impact assessment and with helping with future planning and policy development. </w:t>
            </w:r>
            <w:r w:rsidRPr="00CB54D0">
              <w:rPr>
                <w:rFonts w:cs="Arial"/>
                <w:i/>
                <w:color w:val="FF0000"/>
                <w:sz w:val="24"/>
              </w:rPr>
              <w:t xml:space="preserve"> </w:t>
            </w:r>
          </w:p>
          <w:p w14:paraId="54F31D9E" w14:textId="77777777" w:rsidR="00C52565" w:rsidRPr="00823515" w:rsidRDefault="00C52565" w:rsidP="00C52565">
            <w:pPr>
              <w:spacing w:after="0" w:line="240" w:lineRule="auto"/>
              <w:rPr>
                <w:rFonts w:cs="Arial"/>
                <w:i/>
                <w:color w:val="FF0000"/>
                <w:sz w:val="24"/>
              </w:rPr>
            </w:pPr>
          </w:p>
          <w:p w14:paraId="33808FB1" w14:textId="17EA0095" w:rsidR="00C06161" w:rsidRPr="002A4D11" w:rsidRDefault="00C06161" w:rsidP="00C06161">
            <w:pPr>
              <w:rPr>
                <w:rFonts w:cs="Arial"/>
                <w:sz w:val="24"/>
              </w:rPr>
            </w:pPr>
            <w:r w:rsidRPr="002A4D11">
              <w:rPr>
                <w:rFonts w:cs="Arial"/>
                <w:sz w:val="24"/>
              </w:rPr>
              <w:t xml:space="preserve">Within community areas (Including community hospital sites i.e. KHCP and MAH) it is the responsibility of relevant centre managers and service managers to ensure this policy is being implemented correctly and is </w:t>
            </w:r>
            <w:r w:rsidR="001074A1" w:rsidRPr="002A4D11">
              <w:rPr>
                <w:rFonts w:cs="Arial"/>
                <w:sz w:val="24"/>
              </w:rPr>
              <w:t>always adhered to</w:t>
            </w:r>
            <w:r w:rsidRPr="002A4D11">
              <w:rPr>
                <w:rFonts w:cs="Arial"/>
                <w:sz w:val="24"/>
              </w:rPr>
              <w:t xml:space="preserve">.   </w:t>
            </w:r>
          </w:p>
          <w:p w14:paraId="66153C0F" w14:textId="745B81AA" w:rsidR="00C06161" w:rsidRPr="002A4D11" w:rsidRDefault="00C06161" w:rsidP="00C06161">
            <w:pPr>
              <w:rPr>
                <w:rFonts w:cs="Arial"/>
                <w:sz w:val="24"/>
              </w:rPr>
            </w:pPr>
            <w:r w:rsidRPr="002A4D11">
              <w:rPr>
                <w:rFonts w:cs="Arial"/>
                <w:sz w:val="24"/>
              </w:rPr>
              <w:t xml:space="preserve">Within the acute hospital </w:t>
            </w:r>
            <w:r w:rsidR="003F7425" w:rsidRPr="002A4D11">
              <w:rPr>
                <w:rFonts w:cs="Arial"/>
                <w:sz w:val="24"/>
              </w:rPr>
              <w:t>environment,</w:t>
            </w:r>
            <w:r w:rsidRPr="002A4D11">
              <w:rPr>
                <w:rFonts w:cs="Arial"/>
                <w:sz w:val="24"/>
              </w:rPr>
              <w:t xml:space="preserve"> it will be the responsibility of security services to ensure this policy is being implemented correctly and is adhered to at all times.  </w:t>
            </w:r>
          </w:p>
          <w:p w14:paraId="7AD2D45D" w14:textId="57AE0595" w:rsidR="000C36A6" w:rsidRPr="00823515" w:rsidRDefault="00C06161" w:rsidP="00C06161">
            <w:pPr>
              <w:spacing w:after="0" w:line="240" w:lineRule="auto"/>
              <w:rPr>
                <w:rFonts w:cs="Arial"/>
                <w:i/>
                <w:sz w:val="24"/>
              </w:rPr>
            </w:pPr>
            <w:r w:rsidRPr="002A4D11">
              <w:rPr>
                <w:rFonts w:cs="Arial"/>
                <w:sz w:val="24"/>
              </w:rPr>
              <w:t>Continual review of incidents and complaints related to CCTV as well as annual review of CCTV within Trust premises</w:t>
            </w:r>
            <w:r>
              <w:rPr>
                <w:rFonts w:cs="Arial"/>
                <w:b/>
                <w:sz w:val="24"/>
              </w:rPr>
              <w:t>.</w:t>
            </w:r>
          </w:p>
        </w:tc>
      </w:tr>
      <w:tr w:rsidR="00D75E22" w:rsidRPr="003930CF" w14:paraId="7DFF9AF3" w14:textId="77777777" w:rsidTr="002E327F">
        <w:trPr>
          <w:trHeight w:val="565"/>
        </w:trPr>
        <w:tc>
          <w:tcPr>
            <w:tcW w:w="5000" w:type="pct"/>
            <w:gridSpan w:val="6"/>
            <w:shd w:val="clear" w:color="auto" w:fill="BDD6EE"/>
          </w:tcPr>
          <w:p w14:paraId="35E69E35" w14:textId="77777777" w:rsidR="00D75E22" w:rsidRDefault="00D75E22" w:rsidP="002E327F">
            <w:pPr>
              <w:spacing w:after="0" w:line="240" w:lineRule="auto"/>
              <w:rPr>
                <w:rFonts w:cs="Arial"/>
                <w:b/>
                <w:sz w:val="24"/>
              </w:rPr>
            </w:pPr>
          </w:p>
          <w:p w14:paraId="6B50216E" w14:textId="77777777" w:rsidR="009B2419" w:rsidRPr="009B2419" w:rsidRDefault="009B2419" w:rsidP="002E327F">
            <w:pPr>
              <w:spacing w:after="0" w:line="240" w:lineRule="auto"/>
              <w:rPr>
                <w:rFonts w:cs="Arial"/>
                <w:b/>
                <w:szCs w:val="28"/>
              </w:rPr>
            </w:pPr>
            <w:r w:rsidRPr="009B2419">
              <w:rPr>
                <w:rFonts w:cs="Arial"/>
                <w:b/>
                <w:szCs w:val="28"/>
              </w:rPr>
              <w:t>Section 10: Approval and Authorisation</w:t>
            </w:r>
          </w:p>
          <w:p w14:paraId="7C1F726B" w14:textId="77777777" w:rsidR="009B2419" w:rsidRPr="003930CF" w:rsidRDefault="009B2419" w:rsidP="002E327F">
            <w:pPr>
              <w:spacing w:after="0" w:line="240" w:lineRule="auto"/>
              <w:rPr>
                <w:rFonts w:cs="Arial"/>
                <w:b/>
                <w:sz w:val="24"/>
              </w:rPr>
            </w:pPr>
          </w:p>
          <w:p w14:paraId="5D755DA4" w14:textId="77777777" w:rsidR="000C36A6" w:rsidRPr="009B2419" w:rsidRDefault="00D75E22" w:rsidP="000C36A6">
            <w:pPr>
              <w:rPr>
                <w:rFonts w:cs="Arial"/>
                <w:sz w:val="24"/>
              </w:rPr>
            </w:pPr>
            <w:r w:rsidRPr="009B2419">
              <w:rPr>
                <w:rFonts w:cs="Arial"/>
                <w:sz w:val="24"/>
              </w:rPr>
              <w:t xml:space="preserve">Please sign /date and forward to the </w:t>
            </w:r>
            <w:r w:rsidR="000C36A6" w:rsidRPr="009B2419">
              <w:rPr>
                <w:rFonts w:cs="Arial"/>
                <w:sz w:val="24"/>
              </w:rPr>
              <w:t xml:space="preserve">Planning and Equality team </w:t>
            </w:r>
            <w:hyperlink r:id="rId21" w:history="1">
              <w:r w:rsidR="000C36A6" w:rsidRPr="009B2419">
                <w:rPr>
                  <w:rStyle w:val="Hyperlink"/>
                  <w:rFonts w:cs="Arial"/>
                  <w:sz w:val="24"/>
                </w:rPr>
                <w:t>equalityscreenings@belfasttrust.hscni.net</w:t>
              </w:r>
            </w:hyperlink>
          </w:p>
          <w:p w14:paraId="7A9656A2" w14:textId="77777777" w:rsidR="009B2419" w:rsidRPr="009B2419" w:rsidRDefault="00D75E22" w:rsidP="002E327F">
            <w:pPr>
              <w:spacing w:after="0" w:line="240" w:lineRule="auto"/>
              <w:rPr>
                <w:rFonts w:cs="Arial"/>
                <w:sz w:val="24"/>
              </w:rPr>
            </w:pPr>
            <w:r w:rsidRPr="009B2419">
              <w:rPr>
                <w:rFonts w:cs="Arial"/>
                <w:sz w:val="24"/>
              </w:rPr>
              <w:t xml:space="preserve">Equality screenings are completed with information provided by the </w:t>
            </w:r>
            <w:r w:rsidR="000C36A6" w:rsidRPr="009B2419">
              <w:rPr>
                <w:rFonts w:cs="Arial"/>
                <w:sz w:val="24"/>
              </w:rPr>
              <w:t xml:space="preserve">senior responsible manager </w:t>
            </w:r>
            <w:r w:rsidRPr="009B2419">
              <w:rPr>
                <w:rFonts w:cs="Arial"/>
                <w:sz w:val="24"/>
              </w:rPr>
              <w:t xml:space="preserve">subject to advice and assistance from </w:t>
            </w:r>
            <w:r w:rsidR="000C36A6" w:rsidRPr="009B2419">
              <w:rPr>
                <w:rFonts w:cs="Arial"/>
                <w:sz w:val="24"/>
              </w:rPr>
              <w:t>Belfast Trust Equality &amp; Planning Managers.</w:t>
            </w:r>
            <w:r w:rsidRPr="009B2419">
              <w:rPr>
                <w:rFonts w:cs="Arial"/>
                <w:sz w:val="24"/>
              </w:rPr>
              <w:t xml:space="preserve">  </w:t>
            </w:r>
          </w:p>
          <w:p w14:paraId="748680EE" w14:textId="77777777" w:rsidR="009B2419" w:rsidRDefault="009B2419" w:rsidP="002E327F">
            <w:pPr>
              <w:spacing w:after="0" w:line="240" w:lineRule="auto"/>
              <w:rPr>
                <w:rFonts w:cs="Arial"/>
                <w:b/>
                <w:sz w:val="24"/>
              </w:rPr>
            </w:pPr>
          </w:p>
          <w:p w14:paraId="670D22DE" w14:textId="77777777" w:rsidR="00713E1A" w:rsidRPr="009B2419" w:rsidRDefault="00D75E22" w:rsidP="00713E1A">
            <w:pPr>
              <w:rPr>
                <w:rFonts w:cs="Arial"/>
                <w:b/>
                <w:szCs w:val="28"/>
              </w:rPr>
            </w:pPr>
            <w:r w:rsidRPr="003930CF">
              <w:rPr>
                <w:rFonts w:cs="Arial"/>
                <w:b/>
                <w:sz w:val="24"/>
              </w:rPr>
              <w:t xml:space="preserve"> </w:t>
            </w:r>
            <w:r w:rsidR="009B2419" w:rsidRPr="009B2419">
              <w:rPr>
                <w:rFonts w:cs="Arial"/>
                <w:b/>
                <w:color w:val="0070C0"/>
                <w:szCs w:val="28"/>
              </w:rPr>
              <w:t xml:space="preserve">**Completed Screening Templates are public documents posted on the </w:t>
            </w:r>
            <w:hyperlink r:id="rId22" w:history="1">
              <w:r w:rsidR="009B2419" w:rsidRPr="009B2419">
                <w:rPr>
                  <w:b/>
                  <w:color w:val="0070C0"/>
                  <w:szCs w:val="28"/>
                  <w:u w:val="single"/>
                </w:rPr>
                <w:t>Trust Website</w:t>
              </w:r>
            </w:hyperlink>
            <w:r w:rsidR="009B2419" w:rsidRPr="009B2419">
              <w:rPr>
                <w:b/>
                <w:color w:val="0070C0"/>
                <w:szCs w:val="28"/>
              </w:rPr>
              <w:t>**</w:t>
            </w:r>
          </w:p>
        </w:tc>
      </w:tr>
      <w:tr w:rsidR="009B2419" w:rsidRPr="003930CF" w14:paraId="1AD1193D" w14:textId="77777777" w:rsidTr="009B2419">
        <w:trPr>
          <w:trHeight w:val="1381"/>
        </w:trPr>
        <w:tc>
          <w:tcPr>
            <w:tcW w:w="2303" w:type="pct"/>
            <w:tcBorders>
              <w:right w:val="single" w:sz="4" w:space="0" w:color="auto"/>
            </w:tcBorders>
            <w:shd w:val="clear" w:color="auto" w:fill="EDF7F9"/>
          </w:tcPr>
          <w:p w14:paraId="51E86997" w14:textId="77777777" w:rsidR="009B2419" w:rsidRDefault="009B2419" w:rsidP="002E327F">
            <w:pPr>
              <w:spacing w:after="0" w:line="240" w:lineRule="auto"/>
              <w:rPr>
                <w:rFonts w:cs="Arial"/>
                <w:b/>
                <w:sz w:val="24"/>
              </w:rPr>
            </w:pPr>
            <w:r>
              <w:rPr>
                <w:rFonts w:cs="Arial"/>
                <w:b/>
                <w:sz w:val="24"/>
              </w:rPr>
              <w:lastRenderedPageBreak/>
              <w:t xml:space="preserve">Lead Responsible Manager </w:t>
            </w:r>
          </w:p>
          <w:p w14:paraId="5C27B5DF" w14:textId="77777777" w:rsidR="009B2419" w:rsidRDefault="009B2419" w:rsidP="002E327F">
            <w:pPr>
              <w:spacing w:after="0" w:line="240" w:lineRule="auto"/>
              <w:rPr>
                <w:rFonts w:cs="Arial"/>
                <w:b/>
                <w:sz w:val="24"/>
              </w:rPr>
            </w:pPr>
          </w:p>
          <w:p w14:paraId="7A791B0D" w14:textId="77777777" w:rsidR="009B2419" w:rsidRDefault="009B2419" w:rsidP="002E327F">
            <w:pPr>
              <w:spacing w:after="0" w:line="240" w:lineRule="auto"/>
              <w:rPr>
                <w:rFonts w:cs="Arial"/>
                <w:b/>
                <w:sz w:val="24"/>
              </w:rPr>
            </w:pPr>
            <w:r>
              <w:rPr>
                <w:rFonts w:cs="Arial"/>
                <w:b/>
                <w:sz w:val="24"/>
              </w:rPr>
              <w:t>Name:</w:t>
            </w:r>
            <w:r w:rsidR="00F168C2">
              <w:rPr>
                <w:rFonts w:cs="Arial"/>
                <w:b/>
                <w:sz w:val="24"/>
              </w:rPr>
              <w:t xml:space="preserve"> Aidan McCrory  </w:t>
            </w:r>
            <w:r w:rsidR="00F168C2">
              <w:rPr>
                <w:rFonts w:cs="Arial"/>
                <w:b/>
                <w:noProof/>
                <w:sz w:val="24"/>
                <w:lang w:eastAsia="en-GB"/>
              </w:rPr>
              <w:drawing>
                <wp:inline distT="0" distB="0" distL="0" distR="0" wp14:anchorId="2FF462C4" wp14:editId="4D7DD43E">
                  <wp:extent cx="1408430" cy="298450"/>
                  <wp:effectExtent l="0" t="0" r="127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08430" cy="298450"/>
                          </a:xfrm>
                          <a:prstGeom prst="rect">
                            <a:avLst/>
                          </a:prstGeom>
                          <a:noFill/>
                        </pic:spPr>
                      </pic:pic>
                    </a:graphicData>
                  </a:graphic>
                </wp:inline>
              </w:drawing>
            </w:r>
          </w:p>
          <w:p w14:paraId="130FC945" w14:textId="77777777" w:rsidR="009B2419" w:rsidRDefault="009B2419" w:rsidP="002E327F">
            <w:pPr>
              <w:spacing w:after="0" w:line="240" w:lineRule="auto"/>
              <w:rPr>
                <w:rFonts w:cs="Arial"/>
                <w:b/>
                <w:sz w:val="24"/>
              </w:rPr>
            </w:pPr>
          </w:p>
          <w:p w14:paraId="5FA9262B" w14:textId="77777777" w:rsidR="009B2419" w:rsidRDefault="009B2419" w:rsidP="002E327F">
            <w:pPr>
              <w:spacing w:after="0" w:line="240" w:lineRule="auto"/>
              <w:rPr>
                <w:rFonts w:cs="Arial"/>
                <w:b/>
                <w:sz w:val="24"/>
              </w:rPr>
            </w:pPr>
            <w:r>
              <w:rPr>
                <w:rFonts w:cs="Arial"/>
                <w:b/>
                <w:sz w:val="24"/>
              </w:rPr>
              <w:t>Position:</w:t>
            </w:r>
            <w:r w:rsidR="00F168C2">
              <w:rPr>
                <w:rFonts w:cs="Arial"/>
                <w:b/>
                <w:sz w:val="24"/>
              </w:rPr>
              <w:t xml:space="preserve"> Logistics Senior Manager</w:t>
            </w:r>
          </w:p>
          <w:p w14:paraId="772A321C" w14:textId="77777777" w:rsidR="009B2419" w:rsidRDefault="009B2419" w:rsidP="002E327F">
            <w:pPr>
              <w:spacing w:after="0" w:line="240" w:lineRule="auto"/>
              <w:rPr>
                <w:rFonts w:cs="Arial"/>
                <w:b/>
                <w:sz w:val="24"/>
              </w:rPr>
            </w:pPr>
          </w:p>
          <w:p w14:paraId="28D14AFE" w14:textId="758A5EC0" w:rsidR="009B2419" w:rsidRPr="003930CF" w:rsidRDefault="009B2419" w:rsidP="002E327F">
            <w:pPr>
              <w:spacing w:after="0" w:line="240" w:lineRule="auto"/>
              <w:rPr>
                <w:rFonts w:cs="Arial"/>
                <w:sz w:val="24"/>
              </w:rPr>
            </w:pPr>
            <w:r>
              <w:rPr>
                <w:rFonts w:cs="Arial"/>
                <w:b/>
                <w:sz w:val="24"/>
              </w:rPr>
              <w:t>Date:</w:t>
            </w:r>
            <w:r w:rsidR="00F168C2">
              <w:rPr>
                <w:rFonts w:cs="Arial"/>
                <w:b/>
                <w:sz w:val="24"/>
              </w:rPr>
              <w:t xml:space="preserve"> </w:t>
            </w:r>
          </w:p>
        </w:tc>
        <w:tc>
          <w:tcPr>
            <w:tcW w:w="2697" w:type="pct"/>
            <w:gridSpan w:val="5"/>
            <w:tcBorders>
              <w:left w:val="single" w:sz="4" w:space="0" w:color="auto"/>
            </w:tcBorders>
            <w:shd w:val="clear" w:color="auto" w:fill="EDF7F9"/>
          </w:tcPr>
          <w:p w14:paraId="0036BEA1" w14:textId="77777777" w:rsidR="009B2419" w:rsidRDefault="009B2419" w:rsidP="002E327F">
            <w:pPr>
              <w:spacing w:after="0" w:line="240" w:lineRule="auto"/>
              <w:rPr>
                <w:rFonts w:cs="Arial"/>
                <w:b/>
                <w:sz w:val="24"/>
              </w:rPr>
            </w:pPr>
            <w:r w:rsidRPr="003930CF">
              <w:rPr>
                <w:rFonts w:cs="Arial"/>
                <w:b/>
                <w:sz w:val="24"/>
              </w:rPr>
              <w:t>Countersigned by</w:t>
            </w:r>
            <w:r>
              <w:rPr>
                <w:rFonts w:cs="Arial"/>
                <w:b/>
                <w:sz w:val="24"/>
              </w:rPr>
              <w:t>: Equality Manager/Employment Equality Manager</w:t>
            </w:r>
          </w:p>
          <w:p w14:paraId="4F3BDD7C" w14:textId="77777777" w:rsidR="009B2419" w:rsidRDefault="009B2419" w:rsidP="002E327F">
            <w:pPr>
              <w:spacing w:after="0" w:line="240" w:lineRule="auto"/>
              <w:rPr>
                <w:rFonts w:cs="Arial"/>
                <w:b/>
                <w:sz w:val="24"/>
              </w:rPr>
            </w:pPr>
          </w:p>
          <w:p w14:paraId="46ACC453" w14:textId="1C0DBBC6" w:rsidR="009B2419" w:rsidRDefault="009B2419" w:rsidP="002E327F">
            <w:pPr>
              <w:spacing w:after="0" w:line="240" w:lineRule="auto"/>
              <w:rPr>
                <w:rFonts w:cs="Arial"/>
                <w:b/>
                <w:sz w:val="24"/>
              </w:rPr>
            </w:pPr>
            <w:r>
              <w:rPr>
                <w:rFonts w:cs="Arial"/>
                <w:b/>
                <w:sz w:val="24"/>
              </w:rPr>
              <w:t>Name:</w:t>
            </w:r>
            <w:r w:rsidR="0084727A">
              <w:rPr>
                <w:rFonts w:cs="Arial"/>
                <w:b/>
                <w:sz w:val="24"/>
              </w:rPr>
              <w:t xml:space="preserve"> Hilary Patterson / Catherine Daly</w:t>
            </w:r>
          </w:p>
          <w:p w14:paraId="6CF48A0D" w14:textId="77777777" w:rsidR="009B2419" w:rsidRDefault="009B2419" w:rsidP="002E327F">
            <w:pPr>
              <w:spacing w:after="0" w:line="240" w:lineRule="auto"/>
              <w:rPr>
                <w:rFonts w:cs="Arial"/>
                <w:b/>
                <w:sz w:val="24"/>
              </w:rPr>
            </w:pPr>
          </w:p>
          <w:p w14:paraId="7C61161F" w14:textId="0103D58A" w:rsidR="009B2419" w:rsidRDefault="009B2419" w:rsidP="002E327F">
            <w:pPr>
              <w:spacing w:after="0" w:line="240" w:lineRule="auto"/>
              <w:rPr>
                <w:rFonts w:cs="Arial"/>
                <w:b/>
                <w:sz w:val="24"/>
              </w:rPr>
            </w:pPr>
            <w:r>
              <w:rPr>
                <w:rFonts w:cs="Arial"/>
                <w:b/>
                <w:sz w:val="24"/>
              </w:rPr>
              <w:t>Position:</w:t>
            </w:r>
            <w:r w:rsidR="0084727A">
              <w:rPr>
                <w:rFonts w:cs="Arial"/>
                <w:b/>
                <w:sz w:val="24"/>
              </w:rPr>
              <w:t xml:space="preserve"> Senior Planning and Equality Manager / HR Manager</w:t>
            </w:r>
          </w:p>
          <w:p w14:paraId="339A97C7" w14:textId="77777777" w:rsidR="009B2419" w:rsidRDefault="009B2419" w:rsidP="002E327F">
            <w:pPr>
              <w:spacing w:after="0" w:line="240" w:lineRule="auto"/>
              <w:rPr>
                <w:rFonts w:cs="Arial"/>
                <w:b/>
                <w:sz w:val="24"/>
              </w:rPr>
            </w:pPr>
          </w:p>
          <w:p w14:paraId="4CBD7227" w14:textId="6A2B09DD" w:rsidR="009B2419" w:rsidRPr="003930CF" w:rsidRDefault="009B2419" w:rsidP="009B2419">
            <w:pPr>
              <w:spacing w:after="0" w:line="240" w:lineRule="auto"/>
              <w:rPr>
                <w:rFonts w:cs="Arial"/>
                <w:b/>
                <w:sz w:val="24"/>
              </w:rPr>
            </w:pPr>
            <w:r>
              <w:rPr>
                <w:rFonts w:cs="Arial"/>
                <w:b/>
                <w:sz w:val="24"/>
              </w:rPr>
              <w:t>Date</w:t>
            </w:r>
            <w:r w:rsidRPr="003930CF">
              <w:rPr>
                <w:rFonts w:cs="Arial"/>
                <w:b/>
                <w:sz w:val="24"/>
              </w:rPr>
              <w:t xml:space="preserve"> </w:t>
            </w:r>
            <w:r>
              <w:rPr>
                <w:rFonts w:cs="Arial"/>
                <w:b/>
                <w:sz w:val="24"/>
              </w:rPr>
              <w:t>:</w:t>
            </w:r>
            <w:r w:rsidR="0084727A">
              <w:rPr>
                <w:rFonts w:cs="Arial"/>
                <w:b/>
                <w:sz w:val="24"/>
              </w:rPr>
              <w:t xml:space="preserve"> 28/10/2025</w:t>
            </w:r>
          </w:p>
        </w:tc>
      </w:tr>
      <w:tr w:rsidR="00713E1A" w:rsidRPr="003930CF" w14:paraId="5ECD2F40" w14:textId="77777777" w:rsidTr="00E26F06">
        <w:trPr>
          <w:trHeight w:val="557"/>
        </w:trPr>
        <w:tc>
          <w:tcPr>
            <w:tcW w:w="5000" w:type="pct"/>
            <w:gridSpan w:val="6"/>
            <w:shd w:val="clear" w:color="auto" w:fill="EDF7F9"/>
          </w:tcPr>
          <w:p w14:paraId="62C1EF2F" w14:textId="77777777" w:rsidR="00E26F06" w:rsidRDefault="00E26F06" w:rsidP="002E327F">
            <w:pPr>
              <w:spacing w:after="0" w:line="240" w:lineRule="auto"/>
              <w:rPr>
                <w:rFonts w:cs="Arial"/>
                <w:sz w:val="24"/>
              </w:rPr>
            </w:pPr>
          </w:p>
          <w:p w14:paraId="4501B67D" w14:textId="77777777" w:rsidR="00823515" w:rsidRPr="00823515" w:rsidRDefault="00823515" w:rsidP="00BB280C">
            <w:pPr>
              <w:spacing w:after="0" w:line="240" w:lineRule="auto"/>
              <w:rPr>
                <w:rFonts w:cs="Arial"/>
                <w:b/>
                <w:szCs w:val="28"/>
              </w:rPr>
            </w:pPr>
            <w:r w:rsidRPr="00823515">
              <w:rPr>
                <w:rFonts w:cs="Arial"/>
                <w:b/>
                <w:szCs w:val="28"/>
              </w:rPr>
              <w:t>Section 11</w:t>
            </w:r>
            <w:r>
              <w:rPr>
                <w:rFonts w:cs="Arial"/>
                <w:b/>
                <w:szCs w:val="28"/>
              </w:rPr>
              <w:t xml:space="preserve">: </w:t>
            </w:r>
            <w:r w:rsidRPr="00BB280C">
              <w:rPr>
                <w:rFonts w:cs="Arial"/>
                <w:b/>
                <w:sz w:val="32"/>
                <w:szCs w:val="32"/>
              </w:rPr>
              <w:t>Statutory Rural Impact Assessment Duties</w:t>
            </w:r>
          </w:p>
          <w:p w14:paraId="6DC2C022" w14:textId="77777777" w:rsidR="00823515" w:rsidRDefault="00823515" w:rsidP="00BB280C">
            <w:pPr>
              <w:spacing w:after="0" w:line="240" w:lineRule="auto"/>
              <w:rPr>
                <w:rFonts w:cs="Arial"/>
                <w:sz w:val="24"/>
              </w:rPr>
            </w:pPr>
          </w:p>
          <w:p w14:paraId="6351D9AD" w14:textId="77777777" w:rsidR="006F0611" w:rsidRDefault="006F0611" w:rsidP="006F0611">
            <w:pPr>
              <w:rPr>
                <w:rFonts w:cs="Arial"/>
                <w:sz w:val="24"/>
              </w:rPr>
            </w:pPr>
            <w:r>
              <w:rPr>
                <w:rFonts w:cs="Arial"/>
                <w:sz w:val="24"/>
              </w:rPr>
              <w:t xml:space="preserve">The Trust is legally obliged to take </w:t>
            </w:r>
            <w:r>
              <w:rPr>
                <w:rFonts w:cs="Arial"/>
                <w:b/>
                <w:sz w:val="24"/>
              </w:rPr>
              <w:t>due regard of the impact</w:t>
            </w:r>
            <w:r>
              <w:rPr>
                <w:rFonts w:cs="Arial"/>
                <w:sz w:val="24"/>
              </w:rPr>
              <w:t xml:space="preserve"> of any policy, proposal or decision on the social and economic needs of people who live in a rural community.  This is particularly so when the policy/proposal/decision impacts service users/carers/patients across NI (</w:t>
            </w:r>
            <w:proofErr w:type="spellStart"/>
            <w:r>
              <w:rPr>
                <w:rFonts w:cs="Arial"/>
                <w:sz w:val="24"/>
              </w:rPr>
              <w:t>eg</w:t>
            </w:r>
            <w:proofErr w:type="spellEnd"/>
            <w:r>
              <w:rPr>
                <w:rFonts w:cs="Arial"/>
                <w:sz w:val="24"/>
              </w:rPr>
              <w:t xml:space="preserve"> regional service/policy).</w:t>
            </w:r>
          </w:p>
          <w:p w14:paraId="5618AF77" w14:textId="77777777" w:rsidR="007866FC" w:rsidRDefault="006B7F5C" w:rsidP="007866FC">
            <w:pPr>
              <w:spacing w:after="0"/>
              <w:rPr>
                <w:rFonts w:cs="Arial"/>
                <w:sz w:val="24"/>
              </w:rPr>
            </w:pPr>
            <w:r w:rsidRPr="006F0611">
              <w:rPr>
                <w:rFonts w:ascii="Calibri" w:hAnsi="Calibri"/>
                <w:noProof/>
                <w:sz w:val="22"/>
                <w:szCs w:val="22"/>
                <w:lang w:eastAsia="en-GB"/>
              </w:rPr>
              <mc:AlternateContent>
                <mc:Choice Requires="wps">
                  <w:drawing>
                    <wp:anchor distT="0" distB="0" distL="114300" distR="114300" simplePos="0" relativeHeight="251657216" behindDoc="0" locked="0" layoutInCell="1" allowOverlap="1" wp14:anchorId="6F441C99" wp14:editId="2309FDC3">
                      <wp:simplePos x="0" y="0"/>
                      <wp:positionH relativeFrom="column">
                        <wp:posOffset>8846865</wp:posOffset>
                      </wp:positionH>
                      <wp:positionV relativeFrom="paragraph">
                        <wp:posOffset>68883</wp:posOffset>
                      </wp:positionV>
                      <wp:extent cx="504825" cy="515155"/>
                      <wp:effectExtent l="0" t="0" r="28575" b="1841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515155"/>
                              </a:xfrm>
                              <a:prstGeom prst="rect">
                                <a:avLst/>
                              </a:prstGeom>
                              <a:solidFill>
                                <a:srgbClr val="FFFFFF"/>
                              </a:solidFill>
                              <a:ln w="6350">
                                <a:solidFill>
                                  <a:srgbClr val="000000"/>
                                </a:solidFill>
                                <a:miter lim="800000"/>
                                <a:headEnd/>
                                <a:tailEnd/>
                              </a:ln>
                            </wps:spPr>
                            <wps:txbx>
                              <w:txbxContent>
                                <w:p w14:paraId="264E56C9" w14:textId="77777777" w:rsidR="00A7282B" w:rsidRDefault="00A7282B" w:rsidP="006F0611">
                                  <w:r>
                                    <w:rPr>
                                      <w:rFonts w:cs="Aria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41C99" id="Text Box 2" o:spid="_x0000_s1027" type="#_x0000_t202" style="position:absolute;margin-left:696.6pt;margin-top:5.4pt;width:39.75pt;height:40.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" strokeweight=".5pt">
                      <v:textbox>
                        <w:txbxContent>
                          <w:p w14:paraId="264E56C9" w14:textId="77777777" w:rsidR="00A7282B" w:rsidRDefault="00A7282B" w:rsidP="006F0611">
                            <w:r>
                              <w:rPr>
                                <w:rFonts w:cs="Arial"/>
                              </w:rPr>
                              <w:t>√</w:t>
                            </w:r>
                          </w:p>
                        </w:txbxContent>
                      </v:textbox>
                    </v:shape>
                  </w:pict>
                </mc:Fallback>
              </mc:AlternateContent>
            </w:r>
            <w:r w:rsidR="006F0611">
              <w:rPr>
                <w:rFonts w:cs="Arial"/>
                <w:sz w:val="24"/>
              </w:rPr>
              <w:t xml:space="preserve">Please </w:t>
            </w:r>
            <w:r w:rsidR="006F0611">
              <w:rPr>
                <w:rFonts w:cs="Arial"/>
                <w:b/>
                <w:sz w:val="24"/>
              </w:rPr>
              <w:t>tick the box</w:t>
            </w:r>
            <w:r w:rsidR="006F0611">
              <w:rPr>
                <w:rFonts w:cs="Arial"/>
                <w:sz w:val="24"/>
              </w:rPr>
              <w:t xml:space="preserve"> to indicate that you have paid</w:t>
            </w:r>
            <w:r w:rsidR="006F0611">
              <w:rPr>
                <w:rFonts w:cs="Arial"/>
                <w:b/>
                <w:sz w:val="24"/>
              </w:rPr>
              <w:t xml:space="preserve"> ‘due regard’</w:t>
            </w:r>
            <w:r w:rsidR="006F0611">
              <w:rPr>
                <w:rFonts w:cs="Arial"/>
                <w:sz w:val="24"/>
              </w:rPr>
              <w:t xml:space="preserve"> to the social and economic needs of the rural community </w:t>
            </w:r>
          </w:p>
          <w:p w14:paraId="0C105E79" w14:textId="77777777" w:rsidR="007866FC" w:rsidRDefault="006F0611" w:rsidP="007866FC">
            <w:pPr>
              <w:spacing w:after="0"/>
              <w:rPr>
                <w:rFonts w:cs="Arial"/>
                <w:sz w:val="24"/>
              </w:rPr>
            </w:pPr>
            <w:r>
              <w:rPr>
                <w:rFonts w:cs="Arial"/>
                <w:sz w:val="24"/>
              </w:rPr>
              <w:t>when developing, adopting, implementing or revising policies, strategies and plans</w:t>
            </w:r>
            <w:r w:rsidRPr="007866FC">
              <w:rPr>
                <w:rFonts w:cs="Arial"/>
                <w:i/>
                <w:sz w:val="24"/>
              </w:rPr>
              <w:t xml:space="preserve"> and</w:t>
            </w:r>
            <w:r>
              <w:rPr>
                <w:rFonts w:cs="Arial"/>
                <w:sz w:val="24"/>
              </w:rPr>
              <w:t xml:space="preserve"> when designing and delivering </w:t>
            </w:r>
          </w:p>
          <w:p w14:paraId="6B04ED32" w14:textId="77777777" w:rsidR="006F0611" w:rsidRDefault="006F0611" w:rsidP="007866FC">
            <w:pPr>
              <w:spacing w:after="0"/>
              <w:rPr>
                <w:rFonts w:cs="Arial"/>
                <w:sz w:val="24"/>
              </w:rPr>
            </w:pPr>
            <w:r>
              <w:rPr>
                <w:rFonts w:cs="Arial"/>
                <w:sz w:val="24"/>
              </w:rPr>
              <w:t xml:space="preserve">public services and that </w:t>
            </w:r>
            <w:r>
              <w:rPr>
                <w:rFonts w:cs="Arial"/>
                <w:b/>
                <w:sz w:val="24"/>
              </w:rPr>
              <w:t>a rural impact assessment is not required</w:t>
            </w:r>
            <w:r>
              <w:rPr>
                <w:rFonts w:cs="Arial"/>
                <w:sz w:val="24"/>
              </w:rPr>
              <w:t>.</w:t>
            </w:r>
          </w:p>
          <w:p w14:paraId="370C7B92" w14:textId="77777777" w:rsidR="007866FC" w:rsidRDefault="007866FC" w:rsidP="006F0611">
            <w:pPr>
              <w:rPr>
                <w:rFonts w:cs="Arial"/>
                <w:i/>
                <w:sz w:val="24"/>
                <w:u w:val="single"/>
              </w:rPr>
            </w:pPr>
          </w:p>
          <w:p w14:paraId="74ED52CC" w14:textId="77777777" w:rsidR="006F0611" w:rsidRDefault="006F0611" w:rsidP="006F0611">
            <w:pPr>
              <w:rPr>
                <w:rFonts w:cs="Arial"/>
                <w:i/>
                <w:sz w:val="24"/>
                <w:u w:val="single"/>
              </w:rPr>
            </w:pPr>
            <w:r>
              <w:rPr>
                <w:rFonts w:cs="Arial"/>
                <w:i/>
                <w:sz w:val="24"/>
                <w:u w:val="single"/>
              </w:rPr>
              <w:t>OR</w:t>
            </w:r>
          </w:p>
          <w:p w14:paraId="4F8E563E" w14:textId="77777777" w:rsidR="006F0611" w:rsidRDefault="006F0611" w:rsidP="006F0611">
            <w:pPr>
              <w:rPr>
                <w:rFonts w:cs="Arial"/>
                <w:b/>
                <w:sz w:val="24"/>
              </w:rPr>
            </w:pPr>
            <w:r>
              <w:rPr>
                <w:rFonts w:cs="Arial"/>
                <w:sz w:val="24"/>
              </w:rPr>
              <w:t xml:space="preserve">Please complete a </w:t>
            </w:r>
            <w:hyperlink r:id="rId24" w:history="1">
              <w:r>
                <w:rPr>
                  <w:rStyle w:val="Hyperlink"/>
                  <w:rFonts w:cs="Arial"/>
                  <w:sz w:val="24"/>
                </w:rPr>
                <w:t xml:space="preserve">Rural Needs Impact Assessment Template </w:t>
              </w:r>
            </w:hyperlink>
            <w:r>
              <w:rPr>
                <w:rFonts w:cs="Arial"/>
                <w:sz w:val="24"/>
              </w:rPr>
              <w:t xml:space="preserve"> rural impact assessment if there is impact on the social and economic needs of people who live in a rural community.    </w:t>
            </w:r>
          </w:p>
          <w:p w14:paraId="228F655D" w14:textId="77777777" w:rsidR="006F0611" w:rsidRDefault="006F0611" w:rsidP="006F0611">
            <w:pPr>
              <w:rPr>
                <w:rFonts w:cs="Arial"/>
                <w:sz w:val="24"/>
              </w:rPr>
            </w:pPr>
            <w:r>
              <w:rPr>
                <w:rFonts w:cs="Arial"/>
                <w:sz w:val="24"/>
              </w:rPr>
              <w:t>Please go to</w:t>
            </w:r>
            <w:r w:rsidR="007866FC">
              <w:rPr>
                <w:rFonts w:cs="Arial"/>
                <w:sz w:val="24"/>
              </w:rPr>
              <w:t xml:space="preserve"> the</w:t>
            </w:r>
            <w:r>
              <w:rPr>
                <w:rFonts w:cs="Arial"/>
                <w:sz w:val="24"/>
              </w:rPr>
              <w:t xml:space="preserve">: </w:t>
            </w:r>
            <w:hyperlink r:id="rId25" w:history="1">
              <w:r>
                <w:rPr>
                  <w:rStyle w:val="Hyperlink"/>
                  <w:rFonts w:cs="Arial"/>
                  <w:sz w:val="24"/>
                </w:rPr>
                <w:t xml:space="preserve">Rural Impact Assessments Toolkit for HSC NI </w:t>
              </w:r>
            </w:hyperlink>
            <w:r>
              <w:rPr>
                <w:rFonts w:cs="Arial"/>
                <w:sz w:val="24"/>
              </w:rPr>
              <w:t xml:space="preserve">  to find out how to undertake a rural impact assessment.</w:t>
            </w:r>
          </w:p>
          <w:p w14:paraId="72305648" w14:textId="77777777" w:rsidR="006F0611" w:rsidRDefault="006F0611" w:rsidP="006F0611">
            <w:pPr>
              <w:rPr>
                <w:rFonts w:cs="Arial"/>
                <w:sz w:val="24"/>
              </w:rPr>
            </w:pPr>
            <w:r>
              <w:rPr>
                <w:rFonts w:cs="Arial"/>
                <w:sz w:val="24"/>
              </w:rPr>
              <w:t xml:space="preserve">Contact </w:t>
            </w:r>
            <w:hyperlink r:id="rId26" w:history="1">
              <w:r>
                <w:rPr>
                  <w:rStyle w:val="Hyperlink"/>
                  <w:rFonts w:cs="Arial"/>
                  <w:sz w:val="24"/>
                </w:rPr>
                <w:t>Estella.Dorrian@belfasttrust.hscni.net</w:t>
              </w:r>
            </w:hyperlink>
            <w:r>
              <w:rPr>
                <w:rFonts w:cs="Arial"/>
                <w:sz w:val="24"/>
              </w:rPr>
              <w:t xml:space="preserve"> for </w:t>
            </w:r>
            <w:r w:rsidR="007866FC">
              <w:rPr>
                <w:rFonts w:cs="Arial"/>
                <w:sz w:val="24"/>
              </w:rPr>
              <w:t xml:space="preserve">further </w:t>
            </w:r>
            <w:r>
              <w:rPr>
                <w:rFonts w:cs="Arial"/>
                <w:sz w:val="24"/>
              </w:rPr>
              <w:t>advice</w:t>
            </w:r>
            <w:r w:rsidR="007866FC">
              <w:rPr>
                <w:rFonts w:cs="Arial"/>
                <w:sz w:val="24"/>
              </w:rPr>
              <w:t>.</w:t>
            </w:r>
            <w:r>
              <w:rPr>
                <w:rFonts w:cs="Arial"/>
                <w:sz w:val="24"/>
              </w:rPr>
              <w:t xml:space="preserve"> </w:t>
            </w:r>
          </w:p>
          <w:p w14:paraId="436AFC85" w14:textId="77777777" w:rsidR="006F0611" w:rsidRDefault="006F0611" w:rsidP="006F0611">
            <w:pPr>
              <w:rPr>
                <w:rFonts w:cs="Arial"/>
                <w:sz w:val="24"/>
              </w:rPr>
            </w:pPr>
          </w:p>
          <w:p w14:paraId="7A665799" w14:textId="77777777" w:rsidR="00BB280C" w:rsidRDefault="00BB280C" w:rsidP="00BB280C">
            <w:pPr>
              <w:spacing w:after="0" w:line="240" w:lineRule="auto"/>
              <w:rPr>
                <w:sz w:val="24"/>
              </w:rPr>
            </w:pPr>
          </w:p>
          <w:p w14:paraId="433B8E41" w14:textId="77777777" w:rsidR="00E26F06" w:rsidRPr="00BB280C" w:rsidRDefault="00E26F06" w:rsidP="00BB280C">
            <w:pPr>
              <w:spacing w:after="0" w:line="240" w:lineRule="auto"/>
              <w:rPr>
                <w:rFonts w:cs="Arial"/>
                <w:sz w:val="24"/>
              </w:rPr>
            </w:pPr>
          </w:p>
        </w:tc>
      </w:tr>
    </w:tbl>
    <w:p w14:paraId="009A89B6" w14:textId="77777777" w:rsidR="00D75E22" w:rsidRPr="00EE266A" w:rsidRDefault="00D75E22" w:rsidP="00281300">
      <w:pPr>
        <w:contextualSpacing/>
        <w:rPr>
          <w:rFonts w:cs="Arial"/>
          <w:szCs w:val="28"/>
        </w:rPr>
      </w:pPr>
    </w:p>
    <w:sectPr w:rsidR="00D75E22" w:rsidRPr="00EE266A" w:rsidSect="00E957BD">
      <w:footerReference w:type="even" r:id="rId27"/>
      <w:footerReference w:type="default" r:id="rId28"/>
      <w:pgSz w:w="16840" w:h="11907" w:orient="landscape" w:code="9"/>
      <w:pgMar w:top="720" w:right="720" w:bottom="426" w:left="72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568FB" w14:textId="77777777" w:rsidR="00A7282B" w:rsidRDefault="00A7282B">
      <w:r>
        <w:separator/>
      </w:r>
    </w:p>
  </w:endnote>
  <w:endnote w:type="continuationSeparator" w:id="0">
    <w:p w14:paraId="43D8576F" w14:textId="77777777" w:rsidR="00A7282B" w:rsidRDefault="00A72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77462" w14:textId="77777777" w:rsidR="00A7282B" w:rsidRDefault="00A7282B" w:rsidP="007661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88A98B" w14:textId="77777777" w:rsidR="00A7282B" w:rsidRDefault="00A7282B" w:rsidP="00156A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2A548" w14:textId="11D3315A" w:rsidR="00A7282B" w:rsidRDefault="00A7282B">
    <w:pPr>
      <w:pStyle w:val="Footer"/>
      <w:jc w:val="right"/>
    </w:pPr>
    <w:r>
      <w:fldChar w:fldCharType="begin"/>
    </w:r>
    <w:r>
      <w:instrText xml:space="preserve"> PAGE   \* MERGEFORMAT </w:instrText>
    </w:r>
    <w:r>
      <w:fldChar w:fldCharType="separate"/>
    </w:r>
    <w:r w:rsidR="00312C29">
      <w:rPr>
        <w:noProof/>
      </w:rPr>
      <w:t>21</w:t>
    </w:r>
    <w:r>
      <w:rPr>
        <w:noProof/>
      </w:rPr>
      <w:fldChar w:fldCharType="end"/>
    </w:r>
  </w:p>
  <w:p w14:paraId="2BFB9C44" w14:textId="77777777" w:rsidR="00A7282B" w:rsidRDefault="00A7282B" w:rsidP="0082594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C9413" w14:textId="77777777" w:rsidR="00A7282B" w:rsidRDefault="00A7282B">
      <w:r>
        <w:separator/>
      </w:r>
    </w:p>
  </w:footnote>
  <w:footnote w:type="continuationSeparator" w:id="0">
    <w:p w14:paraId="68547447" w14:textId="77777777" w:rsidR="00A7282B" w:rsidRDefault="00A728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A1E02"/>
    <w:multiLevelType w:val="multilevel"/>
    <w:tmpl w:val="E95635D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EC20B3"/>
    <w:multiLevelType w:val="hybridMultilevel"/>
    <w:tmpl w:val="3BACB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BF3346"/>
    <w:multiLevelType w:val="hybridMultilevel"/>
    <w:tmpl w:val="6408E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455EE7"/>
    <w:multiLevelType w:val="hybridMultilevel"/>
    <w:tmpl w:val="0EDED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6A7353"/>
    <w:multiLevelType w:val="multilevel"/>
    <w:tmpl w:val="EDACA3C2"/>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1D851C49"/>
    <w:multiLevelType w:val="hybridMultilevel"/>
    <w:tmpl w:val="A91AD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C476E0"/>
    <w:multiLevelType w:val="hybridMultilevel"/>
    <w:tmpl w:val="65D05C18"/>
    <w:lvl w:ilvl="0" w:tplc="9716D4CE">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0A7375"/>
    <w:multiLevelType w:val="hybridMultilevel"/>
    <w:tmpl w:val="5B44C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DC644B"/>
    <w:multiLevelType w:val="hybridMultilevel"/>
    <w:tmpl w:val="C5C47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DB0E15"/>
    <w:multiLevelType w:val="hybridMultilevel"/>
    <w:tmpl w:val="E14CB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8B78E4"/>
    <w:multiLevelType w:val="hybridMultilevel"/>
    <w:tmpl w:val="1F847E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70F2F3A"/>
    <w:multiLevelType w:val="hybridMultilevel"/>
    <w:tmpl w:val="FBD8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C4255F"/>
    <w:multiLevelType w:val="hybridMultilevel"/>
    <w:tmpl w:val="E88831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D05567F"/>
    <w:multiLevelType w:val="hybridMultilevel"/>
    <w:tmpl w:val="29C01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BE62CD"/>
    <w:multiLevelType w:val="hybridMultilevel"/>
    <w:tmpl w:val="1B4EC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32361B"/>
    <w:multiLevelType w:val="hybridMultilevel"/>
    <w:tmpl w:val="80BEA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3A1031"/>
    <w:multiLevelType w:val="hybridMultilevel"/>
    <w:tmpl w:val="EEA6D3F8"/>
    <w:lvl w:ilvl="0" w:tplc="08090001">
      <w:start w:val="1"/>
      <w:numFmt w:val="bullet"/>
      <w:lvlText w:val=""/>
      <w:lvlJc w:val="left"/>
      <w:pPr>
        <w:ind w:left="720" w:hanging="360"/>
      </w:pPr>
      <w:rPr>
        <w:rFonts w:ascii="Symbol" w:hAnsi="Symbol" w:hint="default"/>
      </w:rPr>
    </w:lvl>
    <w:lvl w:ilvl="1" w:tplc="6574793C">
      <w:start w:val="1"/>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7C69B0"/>
    <w:multiLevelType w:val="hybridMultilevel"/>
    <w:tmpl w:val="2E3AB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A42CCB"/>
    <w:multiLevelType w:val="hybridMultilevel"/>
    <w:tmpl w:val="218EA1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9176944"/>
    <w:multiLevelType w:val="hybridMultilevel"/>
    <w:tmpl w:val="601A3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E6792C"/>
    <w:multiLevelType w:val="hybridMultilevel"/>
    <w:tmpl w:val="9D7884E2"/>
    <w:lvl w:ilvl="0" w:tplc="F5044BF0">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3C14178C"/>
    <w:multiLevelType w:val="hybridMultilevel"/>
    <w:tmpl w:val="A6B89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F96F2D"/>
    <w:multiLevelType w:val="hybridMultilevel"/>
    <w:tmpl w:val="AA169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0F2318"/>
    <w:multiLevelType w:val="hybridMultilevel"/>
    <w:tmpl w:val="0E040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D84590"/>
    <w:multiLevelType w:val="hybridMultilevel"/>
    <w:tmpl w:val="DB528E7C"/>
    <w:lvl w:ilvl="0" w:tplc="08090017">
      <w:start w:val="1"/>
      <w:numFmt w:val="lowerLetter"/>
      <w:lvlText w:val="%1)"/>
      <w:lvlJc w:val="left"/>
      <w:pPr>
        <w:ind w:left="1506" w:hanging="360"/>
      </w:pPr>
    </w:lvl>
    <w:lvl w:ilvl="1" w:tplc="08090019">
      <w:start w:val="1"/>
      <w:numFmt w:val="lowerLetter"/>
      <w:lvlText w:val="%2."/>
      <w:lvlJc w:val="left"/>
      <w:pPr>
        <w:ind w:left="2226" w:hanging="360"/>
      </w:pPr>
    </w:lvl>
    <w:lvl w:ilvl="2" w:tplc="0809001B">
      <w:start w:val="1"/>
      <w:numFmt w:val="lowerRoman"/>
      <w:lvlText w:val="%3."/>
      <w:lvlJc w:val="right"/>
      <w:pPr>
        <w:ind w:left="2946" w:hanging="180"/>
      </w:pPr>
    </w:lvl>
    <w:lvl w:ilvl="3" w:tplc="0809000F">
      <w:start w:val="1"/>
      <w:numFmt w:val="decimal"/>
      <w:lvlText w:val="%4."/>
      <w:lvlJc w:val="left"/>
      <w:pPr>
        <w:ind w:left="3666" w:hanging="360"/>
      </w:pPr>
    </w:lvl>
    <w:lvl w:ilvl="4" w:tplc="08090019">
      <w:start w:val="1"/>
      <w:numFmt w:val="lowerLetter"/>
      <w:lvlText w:val="%5."/>
      <w:lvlJc w:val="left"/>
      <w:pPr>
        <w:ind w:left="4386" w:hanging="360"/>
      </w:pPr>
    </w:lvl>
    <w:lvl w:ilvl="5" w:tplc="0809001B">
      <w:start w:val="1"/>
      <w:numFmt w:val="lowerRoman"/>
      <w:lvlText w:val="%6."/>
      <w:lvlJc w:val="right"/>
      <w:pPr>
        <w:ind w:left="5106" w:hanging="180"/>
      </w:pPr>
    </w:lvl>
    <w:lvl w:ilvl="6" w:tplc="0809000F">
      <w:start w:val="1"/>
      <w:numFmt w:val="decimal"/>
      <w:lvlText w:val="%7."/>
      <w:lvlJc w:val="left"/>
      <w:pPr>
        <w:ind w:left="5826" w:hanging="360"/>
      </w:pPr>
    </w:lvl>
    <w:lvl w:ilvl="7" w:tplc="08090019">
      <w:start w:val="1"/>
      <w:numFmt w:val="lowerLetter"/>
      <w:lvlText w:val="%8."/>
      <w:lvlJc w:val="left"/>
      <w:pPr>
        <w:ind w:left="6546" w:hanging="360"/>
      </w:pPr>
    </w:lvl>
    <w:lvl w:ilvl="8" w:tplc="0809001B">
      <w:start w:val="1"/>
      <w:numFmt w:val="lowerRoman"/>
      <w:lvlText w:val="%9."/>
      <w:lvlJc w:val="right"/>
      <w:pPr>
        <w:ind w:left="7266" w:hanging="180"/>
      </w:pPr>
    </w:lvl>
  </w:abstractNum>
  <w:abstractNum w:abstractNumId="25" w15:restartNumberingAfterBreak="0">
    <w:nsid w:val="45D007E3"/>
    <w:multiLevelType w:val="hybridMultilevel"/>
    <w:tmpl w:val="A8125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B6144D"/>
    <w:multiLevelType w:val="hybridMultilevel"/>
    <w:tmpl w:val="04AC8420"/>
    <w:lvl w:ilvl="0" w:tplc="B0C037B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D2A1C57"/>
    <w:multiLevelType w:val="hybridMultilevel"/>
    <w:tmpl w:val="BC6E4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5A3D73"/>
    <w:multiLevelType w:val="multilevel"/>
    <w:tmpl w:val="26FACC74"/>
    <w:lvl w:ilvl="0">
      <w:start w:val="1"/>
      <w:numFmt w:val="decimal"/>
      <w:lvlText w:val="(%1."/>
      <w:lvlJc w:val="left"/>
      <w:pPr>
        <w:ind w:left="480" w:hanging="48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6DB6200"/>
    <w:multiLevelType w:val="hybridMultilevel"/>
    <w:tmpl w:val="AE048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1A3902"/>
    <w:multiLevelType w:val="hybridMultilevel"/>
    <w:tmpl w:val="EB2C879E"/>
    <w:lvl w:ilvl="0" w:tplc="482EA3A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5CC2266"/>
    <w:multiLevelType w:val="hybridMultilevel"/>
    <w:tmpl w:val="0D84BB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310C34"/>
    <w:multiLevelType w:val="singleLevel"/>
    <w:tmpl w:val="F6F485D2"/>
    <w:lvl w:ilvl="0">
      <w:start w:val="1"/>
      <w:numFmt w:val="bullet"/>
      <w:pStyle w:val="BulletPoints1"/>
      <w:lvlText w:val=""/>
      <w:lvlJc w:val="left"/>
      <w:pPr>
        <w:tabs>
          <w:tab w:val="num" w:pos="360"/>
        </w:tabs>
        <w:ind w:left="360" w:hanging="360"/>
      </w:pPr>
      <w:rPr>
        <w:rFonts w:ascii="Symbol" w:hAnsi="Symbol" w:hint="default"/>
      </w:rPr>
    </w:lvl>
  </w:abstractNum>
  <w:abstractNum w:abstractNumId="33" w15:restartNumberingAfterBreak="0">
    <w:nsid w:val="6D465D93"/>
    <w:multiLevelType w:val="hybridMultilevel"/>
    <w:tmpl w:val="2A5800F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4" w15:restartNumberingAfterBreak="0">
    <w:nsid w:val="6E9177FC"/>
    <w:multiLevelType w:val="hybridMultilevel"/>
    <w:tmpl w:val="A7AAB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4878B7"/>
    <w:multiLevelType w:val="hybridMultilevel"/>
    <w:tmpl w:val="A4C0CB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6AA2D5C"/>
    <w:multiLevelType w:val="hybridMultilevel"/>
    <w:tmpl w:val="F2EE2D68"/>
    <w:lvl w:ilvl="0" w:tplc="5A8E66C2">
      <w:start w:val="1"/>
      <w:numFmt w:val="bullet"/>
      <w:lvlText w:val=""/>
      <w:lvlJc w:val="left"/>
      <w:pPr>
        <w:ind w:left="680" w:hanging="32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 w15:restartNumberingAfterBreak="0">
    <w:nsid w:val="791C6F4B"/>
    <w:multiLevelType w:val="hybridMultilevel"/>
    <w:tmpl w:val="20443596"/>
    <w:lvl w:ilvl="0" w:tplc="28549102">
      <w:start w:val="1"/>
      <w:numFmt w:val="bullet"/>
      <w:lvlText w:val=""/>
      <w:lvlJc w:val="left"/>
      <w:pPr>
        <w:ind w:left="567" w:hanging="207"/>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8" w15:restartNumberingAfterBreak="0">
    <w:nsid w:val="7C993BB2"/>
    <w:multiLevelType w:val="hybridMultilevel"/>
    <w:tmpl w:val="DA686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963AB5"/>
    <w:multiLevelType w:val="hybridMultilevel"/>
    <w:tmpl w:val="C44C45EA"/>
    <w:lvl w:ilvl="0" w:tplc="8136529C">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4D2F5A"/>
    <w:multiLevelType w:val="hybridMultilevel"/>
    <w:tmpl w:val="01D20F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6087612">
    <w:abstractNumId w:val="32"/>
  </w:num>
  <w:num w:numId="2" w16cid:durableId="432168319">
    <w:abstractNumId w:val="4"/>
  </w:num>
  <w:num w:numId="3" w16cid:durableId="542404222">
    <w:abstractNumId w:val="10"/>
  </w:num>
  <w:num w:numId="4" w16cid:durableId="220408434">
    <w:abstractNumId w:val="21"/>
  </w:num>
  <w:num w:numId="5" w16cid:durableId="419064138">
    <w:abstractNumId w:val="22"/>
  </w:num>
  <w:num w:numId="6" w16cid:durableId="1412583554">
    <w:abstractNumId w:val="11"/>
  </w:num>
  <w:num w:numId="7" w16cid:durableId="1223835465">
    <w:abstractNumId w:val="14"/>
  </w:num>
  <w:num w:numId="8" w16cid:durableId="864027337">
    <w:abstractNumId w:val="28"/>
  </w:num>
  <w:num w:numId="9" w16cid:durableId="2136751794">
    <w:abstractNumId w:val="19"/>
  </w:num>
  <w:num w:numId="10" w16cid:durableId="252474075">
    <w:abstractNumId w:val="7"/>
  </w:num>
  <w:num w:numId="11" w16cid:durableId="1398017827">
    <w:abstractNumId w:val="12"/>
  </w:num>
  <w:num w:numId="12" w16cid:durableId="850099679">
    <w:abstractNumId w:val="30"/>
  </w:num>
  <w:num w:numId="13" w16cid:durableId="1956057063">
    <w:abstractNumId w:val="26"/>
  </w:num>
  <w:num w:numId="14" w16cid:durableId="1755010018">
    <w:abstractNumId w:val="40"/>
  </w:num>
  <w:num w:numId="15" w16cid:durableId="767577294">
    <w:abstractNumId w:val="2"/>
  </w:num>
  <w:num w:numId="16" w16cid:durableId="13381186">
    <w:abstractNumId w:val="34"/>
  </w:num>
  <w:num w:numId="17" w16cid:durableId="1806116164">
    <w:abstractNumId w:val="0"/>
  </w:num>
  <w:num w:numId="18" w16cid:durableId="90320518">
    <w:abstractNumId w:val="20"/>
  </w:num>
  <w:num w:numId="19" w16cid:durableId="1363633799">
    <w:abstractNumId w:val="39"/>
  </w:num>
  <w:num w:numId="20" w16cid:durableId="1099762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05664390">
    <w:abstractNumId w:val="16"/>
  </w:num>
  <w:num w:numId="22" w16cid:durableId="714963436">
    <w:abstractNumId w:val="24"/>
  </w:num>
  <w:num w:numId="23" w16cid:durableId="1569222167">
    <w:abstractNumId w:val="15"/>
  </w:num>
  <w:num w:numId="24" w16cid:durableId="1708413580">
    <w:abstractNumId w:val="13"/>
  </w:num>
  <w:num w:numId="25" w16cid:durableId="1343432819">
    <w:abstractNumId w:val="17"/>
  </w:num>
  <w:num w:numId="26" w16cid:durableId="1866871047">
    <w:abstractNumId w:val="9"/>
  </w:num>
  <w:num w:numId="27" w16cid:durableId="1513296521">
    <w:abstractNumId w:val="27"/>
  </w:num>
  <w:num w:numId="28" w16cid:durableId="1432772819">
    <w:abstractNumId w:val="1"/>
  </w:num>
  <w:num w:numId="29" w16cid:durableId="99497043">
    <w:abstractNumId w:val="6"/>
  </w:num>
  <w:num w:numId="30" w16cid:durableId="1188258556">
    <w:abstractNumId w:val="33"/>
  </w:num>
  <w:num w:numId="31" w16cid:durableId="555622855">
    <w:abstractNumId w:val="3"/>
  </w:num>
  <w:num w:numId="32" w16cid:durableId="185484129">
    <w:abstractNumId w:val="25"/>
  </w:num>
  <w:num w:numId="33" w16cid:durableId="338041429">
    <w:abstractNumId w:val="8"/>
  </w:num>
  <w:num w:numId="34" w16cid:durableId="2108845506">
    <w:abstractNumId w:val="5"/>
  </w:num>
  <w:num w:numId="35" w16cid:durableId="589313821">
    <w:abstractNumId w:val="29"/>
  </w:num>
  <w:num w:numId="36" w16cid:durableId="1076560707">
    <w:abstractNumId w:val="23"/>
  </w:num>
  <w:num w:numId="37" w16cid:durableId="212540962">
    <w:abstractNumId w:val="31"/>
  </w:num>
  <w:num w:numId="38" w16cid:durableId="1949770894">
    <w:abstractNumId w:val="38"/>
  </w:num>
  <w:num w:numId="39" w16cid:durableId="1563323213">
    <w:abstractNumId w:val="18"/>
  </w:num>
  <w:num w:numId="40" w16cid:durableId="328143595">
    <w:abstractNumId w:val="35"/>
  </w:num>
  <w:num w:numId="41" w16cid:durableId="1758791362">
    <w:abstractNumId w:val="36"/>
  </w:num>
  <w:num w:numId="42" w16cid:durableId="1563515866">
    <w:abstractNumId w:val="3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noPunctuationKerning/>
  <w:characterSpacingControl w:val="doNotCompress"/>
  <w:hdrShapeDefaults>
    <o:shapedefaults v:ext="edit" spidmax="8193">
      <o:colormru v:ext="edit" colors="#e8f5f8,#f3f9f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9C5"/>
    <w:rsid w:val="000010C5"/>
    <w:rsid w:val="00003B80"/>
    <w:rsid w:val="0001007B"/>
    <w:rsid w:val="000108B1"/>
    <w:rsid w:val="00010C16"/>
    <w:rsid w:val="00016110"/>
    <w:rsid w:val="00016A74"/>
    <w:rsid w:val="0002052B"/>
    <w:rsid w:val="00020A33"/>
    <w:rsid w:val="00022C4E"/>
    <w:rsid w:val="00027365"/>
    <w:rsid w:val="00032D5C"/>
    <w:rsid w:val="00032FEE"/>
    <w:rsid w:val="00033B7C"/>
    <w:rsid w:val="00035DF7"/>
    <w:rsid w:val="0004000F"/>
    <w:rsid w:val="0004519A"/>
    <w:rsid w:val="00045DDF"/>
    <w:rsid w:val="00051BBF"/>
    <w:rsid w:val="000574B6"/>
    <w:rsid w:val="00060A14"/>
    <w:rsid w:val="00060D57"/>
    <w:rsid w:val="0006249C"/>
    <w:rsid w:val="00062837"/>
    <w:rsid w:val="00063CCA"/>
    <w:rsid w:val="00064BF9"/>
    <w:rsid w:val="00064D18"/>
    <w:rsid w:val="00065BDC"/>
    <w:rsid w:val="00067C0A"/>
    <w:rsid w:val="000748FC"/>
    <w:rsid w:val="00081A58"/>
    <w:rsid w:val="00084505"/>
    <w:rsid w:val="000861A3"/>
    <w:rsid w:val="00095A8D"/>
    <w:rsid w:val="000A0AA6"/>
    <w:rsid w:val="000A14C7"/>
    <w:rsid w:val="000A6AA2"/>
    <w:rsid w:val="000A6AF1"/>
    <w:rsid w:val="000B263C"/>
    <w:rsid w:val="000B5AFA"/>
    <w:rsid w:val="000C18F1"/>
    <w:rsid w:val="000C229E"/>
    <w:rsid w:val="000C36A6"/>
    <w:rsid w:val="000C3836"/>
    <w:rsid w:val="000C3F8C"/>
    <w:rsid w:val="000D00C8"/>
    <w:rsid w:val="000D5831"/>
    <w:rsid w:val="000D746F"/>
    <w:rsid w:val="000E5C98"/>
    <w:rsid w:val="000E5DE3"/>
    <w:rsid w:val="000F33E4"/>
    <w:rsid w:val="000F79B7"/>
    <w:rsid w:val="00100030"/>
    <w:rsid w:val="00103D2C"/>
    <w:rsid w:val="00105A8B"/>
    <w:rsid w:val="001074A1"/>
    <w:rsid w:val="00113578"/>
    <w:rsid w:val="00125049"/>
    <w:rsid w:val="001301D1"/>
    <w:rsid w:val="00131A37"/>
    <w:rsid w:val="00132E07"/>
    <w:rsid w:val="001363BA"/>
    <w:rsid w:val="001379A6"/>
    <w:rsid w:val="001401BE"/>
    <w:rsid w:val="001417E3"/>
    <w:rsid w:val="0015089B"/>
    <w:rsid w:val="00153A84"/>
    <w:rsid w:val="0015663A"/>
    <w:rsid w:val="00156AD6"/>
    <w:rsid w:val="00166036"/>
    <w:rsid w:val="00166AF0"/>
    <w:rsid w:val="00173C08"/>
    <w:rsid w:val="00175288"/>
    <w:rsid w:val="00176C28"/>
    <w:rsid w:val="00181253"/>
    <w:rsid w:val="00184499"/>
    <w:rsid w:val="0019237D"/>
    <w:rsid w:val="00193EB5"/>
    <w:rsid w:val="00195028"/>
    <w:rsid w:val="0019510C"/>
    <w:rsid w:val="00197FC0"/>
    <w:rsid w:val="001A325C"/>
    <w:rsid w:val="001B4CF3"/>
    <w:rsid w:val="001B59EA"/>
    <w:rsid w:val="001B6B08"/>
    <w:rsid w:val="001B756D"/>
    <w:rsid w:val="001C3E41"/>
    <w:rsid w:val="001D0A10"/>
    <w:rsid w:val="001D152A"/>
    <w:rsid w:val="001D1AD5"/>
    <w:rsid w:val="001D3063"/>
    <w:rsid w:val="001D3290"/>
    <w:rsid w:val="001D46B2"/>
    <w:rsid w:val="001E011D"/>
    <w:rsid w:val="001E46E3"/>
    <w:rsid w:val="001E6491"/>
    <w:rsid w:val="001F0F7C"/>
    <w:rsid w:val="001F1B73"/>
    <w:rsid w:val="001F7D4C"/>
    <w:rsid w:val="00211449"/>
    <w:rsid w:val="0021324B"/>
    <w:rsid w:val="00214856"/>
    <w:rsid w:val="00216848"/>
    <w:rsid w:val="00217D50"/>
    <w:rsid w:val="002212E3"/>
    <w:rsid w:val="002214DC"/>
    <w:rsid w:val="00227D73"/>
    <w:rsid w:val="00230685"/>
    <w:rsid w:val="00231590"/>
    <w:rsid w:val="00235E08"/>
    <w:rsid w:val="00237CD1"/>
    <w:rsid w:val="00243BE0"/>
    <w:rsid w:val="00245636"/>
    <w:rsid w:val="00245774"/>
    <w:rsid w:val="002460A9"/>
    <w:rsid w:val="00252BC9"/>
    <w:rsid w:val="00252D0D"/>
    <w:rsid w:val="00255925"/>
    <w:rsid w:val="00256686"/>
    <w:rsid w:val="002573FD"/>
    <w:rsid w:val="00257984"/>
    <w:rsid w:val="00257C85"/>
    <w:rsid w:val="00261A4B"/>
    <w:rsid w:val="00263400"/>
    <w:rsid w:val="00267A1E"/>
    <w:rsid w:val="0027012F"/>
    <w:rsid w:val="0028063F"/>
    <w:rsid w:val="00281300"/>
    <w:rsid w:val="00283FA5"/>
    <w:rsid w:val="00290BBF"/>
    <w:rsid w:val="00290DE6"/>
    <w:rsid w:val="00293179"/>
    <w:rsid w:val="002A2BFD"/>
    <w:rsid w:val="002A2E5B"/>
    <w:rsid w:val="002A4D11"/>
    <w:rsid w:val="002A6183"/>
    <w:rsid w:val="002B24C6"/>
    <w:rsid w:val="002B48B0"/>
    <w:rsid w:val="002B4E37"/>
    <w:rsid w:val="002C2341"/>
    <w:rsid w:val="002C31DC"/>
    <w:rsid w:val="002C3C01"/>
    <w:rsid w:val="002D04F5"/>
    <w:rsid w:val="002D09D0"/>
    <w:rsid w:val="002D364B"/>
    <w:rsid w:val="002E327F"/>
    <w:rsid w:val="002F0035"/>
    <w:rsid w:val="002F3C45"/>
    <w:rsid w:val="002F78D6"/>
    <w:rsid w:val="003034A5"/>
    <w:rsid w:val="00304491"/>
    <w:rsid w:val="003059CB"/>
    <w:rsid w:val="00310560"/>
    <w:rsid w:val="00310D3C"/>
    <w:rsid w:val="003110AE"/>
    <w:rsid w:val="00312C29"/>
    <w:rsid w:val="00315AA6"/>
    <w:rsid w:val="00316AF1"/>
    <w:rsid w:val="00325F54"/>
    <w:rsid w:val="00331D1F"/>
    <w:rsid w:val="00333E13"/>
    <w:rsid w:val="00335F86"/>
    <w:rsid w:val="00342870"/>
    <w:rsid w:val="00346FFD"/>
    <w:rsid w:val="00350E8C"/>
    <w:rsid w:val="00352640"/>
    <w:rsid w:val="00354795"/>
    <w:rsid w:val="003552D3"/>
    <w:rsid w:val="003556F6"/>
    <w:rsid w:val="00366232"/>
    <w:rsid w:val="00370052"/>
    <w:rsid w:val="00373361"/>
    <w:rsid w:val="00374D18"/>
    <w:rsid w:val="00377970"/>
    <w:rsid w:val="003817E4"/>
    <w:rsid w:val="00383F51"/>
    <w:rsid w:val="00386730"/>
    <w:rsid w:val="00387291"/>
    <w:rsid w:val="00390276"/>
    <w:rsid w:val="003934D6"/>
    <w:rsid w:val="00393B3F"/>
    <w:rsid w:val="00393D87"/>
    <w:rsid w:val="00395034"/>
    <w:rsid w:val="003A5674"/>
    <w:rsid w:val="003A582F"/>
    <w:rsid w:val="003A7487"/>
    <w:rsid w:val="003B4620"/>
    <w:rsid w:val="003B4845"/>
    <w:rsid w:val="003C79C3"/>
    <w:rsid w:val="003D15C1"/>
    <w:rsid w:val="003D3852"/>
    <w:rsid w:val="003D3E15"/>
    <w:rsid w:val="003D42A1"/>
    <w:rsid w:val="003D5312"/>
    <w:rsid w:val="003D79DA"/>
    <w:rsid w:val="003E090D"/>
    <w:rsid w:val="003E1759"/>
    <w:rsid w:val="003E20D8"/>
    <w:rsid w:val="003E2F1D"/>
    <w:rsid w:val="003F4450"/>
    <w:rsid w:val="003F5752"/>
    <w:rsid w:val="003F7425"/>
    <w:rsid w:val="003F7A08"/>
    <w:rsid w:val="004020EC"/>
    <w:rsid w:val="00403E70"/>
    <w:rsid w:val="0040430F"/>
    <w:rsid w:val="004055E4"/>
    <w:rsid w:val="004060F2"/>
    <w:rsid w:val="00406587"/>
    <w:rsid w:val="00412151"/>
    <w:rsid w:val="00414492"/>
    <w:rsid w:val="00415941"/>
    <w:rsid w:val="0041776B"/>
    <w:rsid w:val="00417EF0"/>
    <w:rsid w:val="00420236"/>
    <w:rsid w:val="00420A19"/>
    <w:rsid w:val="00420BCA"/>
    <w:rsid w:val="00422BBE"/>
    <w:rsid w:val="004237AE"/>
    <w:rsid w:val="00425F88"/>
    <w:rsid w:val="00426272"/>
    <w:rsid w:val="00427831"/>
    <w:rsid w:val="00430CB7"/>
    <w:rsid w:val="00433C3A"/>
    <w:rsid w:val="0043446E"/>
    <w:rsid w:val="0043705C"/>
    <w:rsid w:val="00444BB1"/>
    <w:rsid w:val="00447866"/>
    <w:rsid w:val="00450B87"/>
    <w:rsid w:val="0045147A"/>
    <w:rsid w:val="00452488"/>
    <w:rsid w:val="00452873"/>
    <w:rsid w:val="00456A2B"/>
    <w:rsid w:val="0046066D"/>
    <w:rsid w:val="004610FE"/>
    <w:rsid w:val="00466BC2"/>
    <w:rsid w:val="00467C0D"/>
    <w:rsid w:val="004709B7"/>
    <w:rsid w:val="00490ABC"/>
    <w:rsid w:val="004952D6"/>
    <w:rsid w:val="00497330"/>
    <w:rsid w:val="004A03B3"/>
    <w:rsid w:val="004A434A"/>
    <w:rsid w:val="004A591D"/>
    <w:rsid w:val="004A61EC"/>
    <w:rsid w:val="004B1E31"/>
    <w:rsid w:val="004B48B3"/>
    <w:rsid w:val="004B5E11"/>
    <w:rsid w:val="004B6613"/>
    <w:rsid w:val="004B7D84"/>
    <w:rsid w:val="004C5F5C"/>
    <w:rsid w:val="004C7BA9"/>
    <w:rsid w:val="004D262E"/>
    <w:rsid w:val="004F0440"/>
    <w:rsid w:val="004F1088"/>
    <w:rsid w:val="004F1917"/>
    <w:rsid w:val="004F26F7"/>
    <w:rsid w:val="004F5364"/>
    <w:rsid w:val="004F6444"/>
    <w:rsid w:val="00503004"/>
    <w:rsid w:val="00505112"/>
    <w:rsid w:val="005150E6"/>
    <w:rsid w:val="0052149D"/>
    <w:rsid w:val="0052297C"/>
    <w:rsid w:val="00523858"/>
    <w:rsid w:val="00527355"/>
    <w:rsid w:val="0053237D"/>
    <w:rsid w:val="005354C4"/>
    <w:rsid w:val="00536454"/>
    <w:rsid w:val="0054318B"/>
    <w:rsid w:val="00550AC0"/>
    <w:rsid w:val="005516FA"/>
    <w:rsid w:val="0055491E"/>
    <w:rsid w:val="00554ED1"/>
    <w:rsid w:val="00565A2D"/>
    <w:rsid w:val="0056626A"/>
    <w:rsid w:val="0057100E"/>
    <w:rsid w:val="0057395C"/>
    <w:rsid w:val="005749A6"/>
    <w:rsid w:val="0057628B"/>
    <w:rsid w:val="00580476"/>
    <w:rsid w:val="0058363C"/>
    <w:rsid w:val="00583D94"/>
    <w:rsid w:val="00584B38"/>
    <w:rsid w:val="005855D2"/>
    <w:rsid w:val="00587668"/>
    <w:rsid w:val="00593167"/>
    <w:rsid w:val="00595615"/>
    <w:rsid w:val="005A120C"/>
    <w:rsid w:val="005B06F0"/>
    <w:rsid w:val="005B1C6A"/>
    <w:rsid w:val="005B26AC"/>
    <w:rsid w:val="005B7D77"/>
    <w:rsid w:val="005C32E9"/>
    <w:rsid w:val="005C3895"/>
    <w:rsid w:val="005C740E"/>
    <w:rsid w:val="005C7549"/>
    <w:rsid w:val="005D0BC9"/>
    <w:rsid w:val="005D1836"/>
    <w:rsid w:val="005D251F"/>
    <w:rsid w:val="005D6111"/>
    <w:rsid w:val="005D6979"/>
    <w:rsid w:val="005F025F"/>
    <w:rsid w:val="005F2EB6"/>
    <w:rsid w:val="005F3BF0"/>
    <w:rsid w:val="005F4C29"/>
    <w:rsid w:val="006010C5"/>
    <w:rsid w:val="00604BB6"/>
    <w:rsid w:val="00605077"/>
    <w:rsid w:val="00605EF0"/>
    <w:rsid w:val="00610D91"/>
    <w:rsid w:val="00612996"/>
    <w:rsid w:val="00617847"/>
    <w:rsid w:val="00625F8B"/>
    <w:rsid w:val="00626930"/>
    <w:rsid w:val="00630409"/>
    <w:rsid w:val="0063281D"/>
    <w:rsid w:val="00634E5A"/>
    <w:rsid w:val="006353FA"/>
    <w:rsid w:val="006368EE"/>
    <w:rsid w:val="00637C6B"/>
    <w:rsid w:val="00643471"/>
    <w:rsid w:val="00651DFA"/>
    <w:rsid w:val="00653B74"/>
    <w:rsid w:val="00661805"/>
    <w:rsid w:val="00667113"/>
    <w:rsid w:val="006761D2"/>
    <w:rsid w:val="00682DC8"/>
    <w:rsid w:val="00687DAF"/>
    <w:rsid w:val="006948B8"/>
    <w:rsid w:val="006A1C34"/>
    <w:rsid w:val="006A2646"/>
    <w:rsid w:val="006A443A"/>
    <w:rsid w:val="006A4B80"/>
    <w:rsid w:val="006B7F5C"/>
    <w:rsid w:val="006B7FAA"/>
    <w:rsid w:val="006C4A48"/>
    <w:rsid w:val="006D3902"/>
    <w:rsid w:val="006D5CF9"/>
    <w:rsid w:val="006D6B65"/>
    <w:rsid w:val="006D7CED"/>
    <w:rsid w:val="006E5021"/>
    <w:rsid w:val="006E70AE"/>
    <w:rsid w:val="006E7280"/>
    <w:rsid w:val="006E7688"/>
    <w:rsid w:val="006F0611"/>
    <w:rsid w:val="006F1B7C"/>
    <w:rsid w:val="006F2194"/>
    <w:rsid w:val="006F3251"/>
    <w:rsid w:val="006F3981"/>
    <w:rsid w:val="006F6D93"/>
    <w:rsid w:val="00700F91"/>
    <w:rsid w:val="00701821"/>
    <w:rsid w:val="00702D69"/>
    <w:rsid w:val="007036F5"/>
    <w:rsid w:val="00707725"/>
    <w:rsid w:val="00707AA2"/>
    <w:rsid w:val="007111CF"/>
    <w:rsid w:val="00713E1A"/>
    <w:rsid w:val="00714E8C"/>
    <w:rsid w:val="007171C5"/>
    <w:rsid w:val="0072091D"/>
    <w:rsid w:val="0072165F"/>
    <w:rsid w:val="00723E95"/>
    <w:rsid w:val="00725600"/>
    <w:rsid w:val="00730FEE"/>
    <w:rsid w:val="00731FDF"/>
    <w:rsid w:val="00732636"/>
    <w:rsid w:val="007367F0"/>
    <w:rsid w:val="00737C65"/>
    <w:rsid w:val="00737D60"/>
    <w:rsid w:val="00740B1C"/>
    <w:rsid w:val="0074258B"/>
    <w:rsid w:val="0074365C"/>
    <w:rsid w:val="00744CDA"/>
    <w:rsid w:val="00755D6E"/>
    <w:rsid w:val="007575E9"/>
    <w:rsid w:val="00763EF2"/>
    <w:rsid w:val="007661EE"/>
    <w:rsid w:val="00774AF9"/>
    <w:rsid w:val="00785A0A"/>
    <w:rsid w:val="007866FC"/>
    <w:rsid w:val="00786BFC"/>
    <w:rsid w:val="00786C42"/>
    <w:rsid w:val="00787918"/>
    <w:rsid w:val="00792846"/>
    <w:rsid w:val="00796FC6"/>
    <w:rsid w:val="007977D4"/>
    <w:rsid w:val="007A1B00"/>
    <w:rsid w:val="007A467E"/>
    <w:rsid w:val="007A4CBC"/>
    <w:rsid w:val="007A56F1"/>
    <w:rsid w:val="007A7291"/>
    <w:rsid w:val="007B1E19"/>
    <w:rsid w:val="007B26BC"/>
    <w:rsid w:val="007B472B"/>
    <w:rsid w:val="007C1F1A"/>
    <w:rsid w:val="007C42D1"/>
    <w:rsid w:val="007C5F04"/>
    <w:rsid w:val="007C743F"/>
    <w:rsid w:val="007D45A0"/>
    <w:rsid w:val="007E1344"/>
    <w:rsid w:val="007E259B"/>
    <w:rsid w:val="007F2A49"/>
    <w:rsid w:val="007F3CA6"/>
    <w:rsid w:val="007F4BC8"/>
    <w:rsid w:val="007F4D93"/>
    <w:rsid w:val="008004A5"/>
    <w:rsid w:val="00801851"/>
    <w:rsid w:val="00801F75"/>
    <w:rsid w:val="008025F5"/>
    <w:rsid w:val="0080351D"/>
    <w:rsid w:val="00810332"/>
    <w:rsid w:val="008156AB"/>
    <w:rsid w:val="00815821"/>
    <w:rsid w:val="00815E49"/>
    <w:rsid w:val="008166D2"/>
    <w:rsid w:val="0082106D"/>
    <w:rsid w:val="008225D3"/>
    <w:rsid w:val="00823515"/>
    <w:rsid w:val="0082594F"/>
    <w:rsid w:val="008301F9"/>
    <w:rsid w:val="0083214E"/>
    <w:rsid w:val="008342D3"/>
    <w:rsid w:val="008421D3"/>
    <w:rsid w:val="00842BC8"/>
    <w:rsid w:val="00842D96"/>
    <w:rsid w:val="0084320F"/>
    <w:rsid w:val="008438CC"/>
    <w:rsid w:val="00845E99"/>
    <w:rsid w:val="00846FD5"/>
    <w:rsid w:val="0084727A"/>
    <w:rsid w:val="00850566"/>
    <w:rsid w:val="00852BF2"/>
    <w:rsid w:val="00856540"/>
    <w:rsid w:val="00861012"/>
    <w:rsid w:val="00862B42"/>
    <w:rsid w:val="00862DCC"/>
    <w:rsid w:val="00864F70"/>
    <w:rsid w:val="00866C4F"/>
    <w:rsid w:val="00867231"/>
    <w:rsid w:val="00870646"/>
    <w:rsid w:val="00873495"/>
    <w:rsid w:val="00873E9D"/>
    <w:rsid w:val="00875882"/>
    <w:rsid w:val="00884133"/>
    <w:rsid w:val="0089009E"/>
    <w:rsid w:val="00891848"/>
    <w:rsid w:val="0089522A"/>
    <w:rsid w:val="00895550"/>
    <w:rsid w:val="00895FB2"/>
    <w:rsid w:val="00896AA7"/>
    <w:rsid w:val="008A2A4B"/>
    <w:rsid w:val="008A66B0"/>
    <w:rsid w:val="008B081C"/>
    <w:rsid w:val="008B2674"/>
    <w:rsid w:val="008B3307"/>
    <w:rsid w:val="008B5A6D"/>
    <w:rsid w:val="008C1684"/>
    <w:rsid w:val="008C1796"/>
    <w:rsid w:val="008C2CB2"/>
    <w:rsid w:val="008D3065"/>
    <w:rsid w:val="008D5CAE"/>
    <w:rsid w:val="008E207C"/>
    <w:rsid w:val="008E3EFB"/>
    <w:rsid w:val="008E3F82"/>
    <w:rsid w:val="008F2400"/>
    <w:rsid w:val="008F6500"/>
    <w:rsid w:val="008F6677"/>
    <w:rsid w:val="00903BF4"/>
    <w:rsid w:val="00903F5E"/>
    <w:rsid w:val="009053FD"/>
    <w:rsid w:val="00906C3D"/>
    <w:rsid w:val="00910365"/>
    <w:rsid w:val="00910A93"/>
    <w:rsid w:val="00910CE7"/>
    <w:rsid w:val="0091470F"/>
    <w:rsid w:val="00914A3D"/>
    <w:rsid w:val="0092040D"/>
    <w:rsid w:val="00921B1A"/>
    <w:rsid w:val="0092519F"/>
    <w:rsid w:val="0093202A"/>
    <w:rsid w:val="009327EF"/>
    <w:rsid w:val="00935A32"/>
    <w:rsid w:val="00940F40"/>
    <w:rsid w:val="00942760"/>
    <w:rsid w:val="00944755"/>
    <w:rsid w:val="00953638"/>
    <w:rsid w:val="0097167B"/>
    <w:rsid w:val="00975B2B"/>
    <w:rsid w:val="00976226"/>
    <w:rsid w:val="00984298"/>
    <w:rsid w:val="00985FF5"/>
    <w:rsid w:val="009871C4"/>
    <w:rsid w:val="00990068"/>
    <w:rsid w:val="00992958"/>
    <w:rsid w:val="00993D1E"/>
    <w:rsid w:val="00994081"/>
    <w:rsid w:val="009A1D2C"/>
    <w:rsid w:val="009A3AB1"/>
    <w:rsid w:val="009A5E98"/>
    <w:rsid w:val="009A6612"/>
    <w:rsid w:val="009A666A"/>
    <w:rsid w:val="009A6904"/>
    <w:rsid w:val="009B0D7B"/>
    <w:rsid w:val="009B2419"/>
    <w:rsid w:val="009B5A4B"/>
    <w:rsid w:val="009B7A1D"/>
    <w:rsid w:val="009C435C"/>
    <w:rsid w:val="009C680A"/>
    <w:rsid w:val="009D07D6"/>
    <w:rsid w:val="009E031A"/>
    <w:rsid w:val="009E17CC"/>
    <w:rsid w:val="009E786F"/>
    <w:rsid w:val="009F33E4"/>
    <w:rsid w:val="009F48D7"/>
    <w:rsid w:val="009F533F"/>
    <w:rsid w:val="009F7129"/>
    <w:rsid w:val="00A10D08"/>
    <w:rsid w:val="00A12CEB"/>
    <w:rsid w:val="00A12FCB"/>
    <w:rsid w:val="00A146BD"/>
    <w:rsid w:val="00A14F64"/>
    <w:rsid w:val="00A15223"/>
    <w:rsid w:val="00A170DB"/>
    <w:rsid w:val="00A20024"/>
    <w:rsid w:val="00A200E3"/>
    <w:rsid w:val="00A207B6"/>
    <w:rsid w:val="00A2755B"/>
    <w:rsid w:val="00A31742"/>
    <w:rsid w:val="00A326C3"/>
    <w:rsid w:val="00A34901"/>
    <w:rsid w:val="00A37238"/>
    <w:rsid w:val="00A3763F"/>
    <w:rsid w:val="00A402D7"/>
    <w:rsid w:val="00A4444C"/>
    <w:rsid w:val="00A50C24"/>
    <w:rsid w:val="00A50D50"/>
    <w:rsid w:val="00A51405"/>
    <w:rsid w:val="00A5268B"/>
    <w:rsid w:val="00A52F30"/>
    <w:rsid w:val="00A558A2"/>
    <w:rsid w:val="00A56DEE"/>
    <w:rsid w:val="00A60710"/>
    <w:rsid w:val="00A61076"/>
    <w:rsid w:val="00A62C04"/>
    <w:rsid w:val="00A6529A"/>
    <w:rsid w:val="00A66784"/>
    <w:rsid w:val="00A7282B"/>
    <w:rsid w:val="00A7408F"/>
    <w:rsid w:val="00A811F0"/>
    <w:rsid w:val="00A87593"/>
    <w:rsid w:val="00A9104D"/>
    <w:rsid w:val="00A92B29"/>
    <w:rsid w:val="00A949DC"/>
    <w:rsid w:val="00A961B0"/>
    <w:rsid w:val="00A97C35"/>
    <w:rsid w:val="00AA03BB"/>
    <w:rsid w:val="00AA4C5D"/>
    <w:rsid w:val="00AA4D86"/>
    <w:rsid w:val="00AA4F44"/>
    <w:rsid w:val="00AA5793"/>
    <w:rsid w:val="00AB57D4"/>
    <w:rsid w:val="00AB5D26"/>
    <w:rsid w:val="00AB742A"/>
    <w:rsid w:val="00AC6E9F"/>
    <w:rsid w:val="00AD5605"/>
    <w:rsid w:val="00AE1500"/>
    <w:rsid w:val="00AE3154"/>
    <w:rsid w:val="00AE40F3"/>
    <w:rsid w:val="00AE4FB7"/>
    <w:rsid w:val="00AF089A"/>
    <w:rsid w:val="00AF24C1"/>
    <w:rsid w:val="00AF6939"/>
    <w:rsid w:val="00B00076"/>
    <w:rsid w:val="00B0340D"/>
    <w:rsid w:val="00B03BC3"/>
    <w:rsid w:val="00B0448F"/>
    <w:rsid w:val="00B061CF"/>
    <w:rsid w:val="00B064C8"/>
    <w:rsid w:val="00B072AB"/>
    <w:rsid w:val="00B11DFF"/>
    <w:rsid w:val="00B14F96"/>
    <w:rsid w:val="00B15001"/>
    <w:rsid w:val="00B1537D"/>
    <w:rsid w:val="00B156A8"/>
    <w:rsid w:val="00B16B9E"/>
    <w:rsid w:val="00B24D7C"/>
    <w:rsid w:val="00B261B6"/>
    <w:rsid w:val="00B32086"/>
    <w:rsid w:val="00B34CBA"/>
    <w:rsid w:val="00B3599F"/>
    <w:rsid w:val="00B36C12"/>
    <w:rsid w:val="00B4060A"/>
    <w:rsid w:val="00B40C32"/>
    <w:rsid w:val="00B41CFC"/>
    <w:rsid w:val="00B42513"/>
    <w:rsid w:val="00B467F2"/>
    <w:rsid w:val="00B521A8"/>
    <w:rsid w:val="00B60FDF"/>
    <w:rsid w:val="00B61C94"/>
    <w:rsid w:val="00B626D0"/>
    <w:rsid w:val="00B648A6"/>
    <w:rsid w:val="00B64937"/>
    <w:rsid w:val="00B652BD"/>
    <w:rsid w:val="00B65AEC"/>
    <w:rsid w:val="00B66256"/>
    <w:rsid w:val="00B665FF"/>
    <w:rsid w:val="00B66B95"/>
    <w:rsid w:val="00B70E39"/>
    <w:rsid w:val="00B71DD6"/>
    <w:rsid w:val="00B74856"/>
    <w:rsid w:val="00B74C32"/>
    <w:rsid w:val="00B9109B"/>
    <w:rsid w:val="00BA1F9D"/>
    <w:rsid w:val="00BA32DB"/>
    <w:rsid w:val="00BA33E2"/>
    <w:rsid w:val="00BA3790"/>
    <w:rsid w:val="00BA494F"/>
    <w:rsid w:val="00BA4D7B"/>
    <w:rsid w:val="00BA7C6C"/>
    <w:rsid w:val="00BB002F"/>
    <w:rsid w:val="00BB280C"/>
    <w:rsid w:val="00BC0F14"/>
    <w:rsid w:val="00BC2E2E"/>
    <w:rsid w:val="00BC3178"/>
    <w:rsid w:val="00BC5153"/>
    <w:rsid w:val="00BC6912"/>
    <w:rsid w:val="00BD36A0"/>
    <w:rsid w:val="00BD3B0B"/>
    <w:rsid w:val="00BD4651"/>
    <w:rsid w:val="00BD701A"/>
    <w:rsid w:val="00BE46D4"/>
    <w:rsid w:val="00BE63B0"/>
    <w:rsid w:val="00BF1539"/>
    <w:rsid w:val="00BF327A"/>
    <w:rsid w:val="00BF4813"/>
    <w:rsid w:val="00BF5B72"/>
    <w:rsid w:val="00BF7325"/>
    <w:rsid w:val="00C06161"/>
    <w:rsid w:val="00C066F7"/>
    <w:rsid w:val="00C06ED9"/>
    <w:rsid w:val="00C1396D"/>
    <w:rsid w:val="00C1463E"/>
    <w:rsid w:val="00C15EA7"/>
    <w:rsid w:val="00C20105"/>
    <w:rsid w:val="00C21B4B"/>
    <w:rsid w:val="00C22F14"/>
    <w:rsid w:val="00C30D56"/>
    <w:rsid w:val="00C31396"/>
    <w:rsid w:val="00C340B0"/>
    <w:rsid w:val="00C36177"/>
    <w:rsid w:val="00C411DD"/>
    <w:rsid w:val="00C41CF9"/>
    <w:rsid w:val="00C43534"/>
    <w:rsid w:val="00C51A66"/>
    <w:rsid w:val="00C52565"/>
    <w:rsid w:val="00C5474F"/>
    <w:rsid w:val="00C60B57"/>
    <w:rsid w:val="00C62D2C"/>
    <w:rsid w:val="00C634F2"/>
    <w:rsid w:val="00C65768"/>
    <w:rsid w:val="00C71B3B"/>
    <w:rsid w:val="00C71C45"/>
    <w:rsid w:val="00C75915"/>
    <w:rsid w:val="00C75E97"/>
    <w:rsid w:val="00C764E5"/>
    <w:rsid w:val="00C8462B"/>
    <w:rsid w:val="00C8691E"/>
    <w:rsid w:val="00C93ECD"/>
    <w:rsid w:val="00C949B2"/>
    <w:rsid w:val="00C96284"/>
    <w:rsid w:val="00CA1285"/>
    <w:rsid w:val="00CA12BB"/>
    <w:rsid w:val="00CA138A"/>
    <w:rsid w:val="00CA418B"/>
    <w:rsid w:val="00CA5877"/>
    <w:rsid w:val="00CB4604"/>
    <w:rsid w:val="00CB4C40"/>
    <w:rsid w:val="00CB54D0"/>
    <w:rsid w:val="00CB7608"/>
    <w:rsid w:val="00CC0380"/>
    <w:rsid w:val="00CD1D9B"/>
    <w:rsid w:val="00CD2E49"/>
    <w:rsid w:val="00CD34D3"/>
    <w:rsid w:val="00CD3B48"/>
    <w:rsid w:val="00CE1312"/>
    <w:rsid w:val="00CE3024"/>
    <w:rsid w:val="00CE552C"/>
    <w:rsid w:val="00CF1DE4"/>
    <w:rsid w:val="00CF22AF"/>
    <w:rsid w:val="00CF40F3"/>
    <w:rsid w:val="00CF51D1"/>
    <w:rsid w:val="00CF55FE"/>
    <w:rsid w:val="00CF6EA7"/>
    <w:rsid w:val="00CF7549"/>
    <w:rsid w:val="00D0365B"/>
    <w:rsid w:val="00D03BC1"/>
    <w:rsid w:val="00D074A3"/>
    <w:rsid w:val="00D07DBC"/>
    <w:rsid w:val="00D11379"/>
    <w:rsid w:val="00D15986"/>
    <w:rsid w:val="00D15A27"/>
    <w:rsid w:val="00D20AF3"/>
    <w:rsid w:val="00D236B9"/>
    <w:rsid w:val="00D27A59"/>
    <w:rsid w:val="00D33FD7"/>
    <w:rsid w:val="00D36842"/>
    <w:rsid w:val="00D40CB2"/>
    <w:rsid w:val="00D411D1"/>
    <w:rsid w:val="00D41FAB"/>
    <w:rsid w:val="00D43183"/>
    <w:rsid w:val="00D43C8F"/>
    <w:rsid w:val="00D45089"/>
    <w:rsid w:val="00D47F0F"/>
    <w:rsid w:val="00D505CA"/>
    <w:rsid w:val="00D531DC"/>
    <w:rsid w:val="00D564EB"/>
    <w:rsid w:val="00D56C08"/>
    <w:rsid w:val="00D604DC"/>
    <w:rsid w:val="00D61364"/>
    <w:rsid w:val="00D62643"/>
    <w:rsid w:val="00D6444B"/>
    <w:rsid w:val="00D73B8E"/>
    <w:rsid w:val="00D7565B"/>
    <w:rsid w:val="00D75E22"/>
    <w:rsid w:val="00D76EED"/>
    <w:rsid w:val="00D8066A"/>
    <w:rsid w:val="00D8784E"/>
    <w:rsid w:val="00D90244"/>
    <w:rsid w:val="00D909D5"/>
    <w:rsid w:val="00D93291"/>
    <w:rsid w:val="00D933E5"/>
    <w:rsid w:val="00D95FBD"/>
    <w:rsid w:val="00DA1E0A"/>
    <w:rsid w:val="00DA5624"/>
    <w:rsid w:val="00DB6E68"/>
    <w:rsid w:val="00DC43F3"/>
    <w:rsid w:val="00DD26AD"/>
    <w:rsid w:val="00DD59C2"/>
    <w:rsid w:val="00DE0FE1"/>
    <w:rsid w:val="00DE3CFB"/>
    <w:rsid w:val="00E018AD"/>
    <w:rsid w:val="00E03F58"/>
    <w:rsid w:val="00E050D6"/>
    <w:rsid w:val="00E06118"/>
    <w:rsid w:val="00E06856"/>
    <w:rsid w:val="00E110B7"/>
    <w:rsid w:val="00E123E0"/>
    <w:rsid w:val="00E1342A"/>
    <w:rsid w:val="00E1442C"/>
    <w:rsid w:val="00E21192"/>
    <w:rsid w:val="00E228B5"/>
    <w:rsid w:val="00E26F06"/>
    <w:rsid w:val="00E330A7"/>
    <w:rsid w:val="00E33708"/>
    <w:rsid w:val="00E338EA"/>
    <w:rsid w:val="00E4055C"/>
    <w:rsid w:val="00E42447"/>
    <w:rsid w:val="00E43617"/>
    <w:rsid w:val="00E43CB1"/>
    <w:rsid w:val="00E473C6"/>
    <w:rsid w:val="00E47FB7"/>
    <w:rsid w:val="00E51618"/>
    <w:rsid w:val="00E53B29"/>
    <w:rsid w:val="00E637FC"/>
    <w:rsid w:val="00E66600"/>
    <w:rsid w:val="00E7550C"/>
    <w:rsid w:val="00E765DA"/>
    <w:rsid w:val="00E857C9"/>
    <w:rsid w:val="00E85949"/>
    <w:rsid w:val="00E861A4"/>
    <w:rsid w:val="00E9147A"/>
    <w:rsid w:val="00E92795"/>
    <w:rsid w:val="00E92C6E"/>
    <w:rsid w:val="00E957BD"/>
    <w:rsid w:val="00E95D14"/>
    <w:rsid w:val="00E96334"/>
    <w:rsid w:val="00EB18C7"/>
    <w:rsid w:val="00EB1982"/>
    <w:rsid w:val="00EB6D29"/>
    <w:rsid w:val="00EC3778"/>
    <w:rsid w:val="00EC39C5"/>
    <w:rsid w:val="00EC4062"/>
    <w:rsid w:val="00EC78ED"/>
    <w:rsid w:val="00ED2789"/>
    <w:rsid w:val="00ED4288"/>
    <w:rsid w:val="00ED77E4"/>
    <w:rsid w:val="00EE266A"/>
    <w:rsid w:val="00EE2E8C"/>
    <w:rsid w:val="00EF02DD"/>
    <w:rsid w:val="00EF1627"/>
    <w:rsid w:val="00EF4EFD"/>
    <w:rsid w:val="00EF7E52"/>
    <w:rsid w:val="00F06A07"/>
    <w:rsid w:val="00F07C9D"/>
    <w:rsid w:val="00F1147C"/>
    <w:rsid w:val="00F14F20"/>
    <w:rsid w:val="00F155AF"/>
    <w:rsid w:val="00F16097"/>
    <w:rsid w:val="00F168C2"/>
    <w:rsid w:val="00F20ABA"/>
    <w:rsid w:val="00F23597"/>
    <w:rsid w:val="00F30698"/>
    <w:rsid w:val="00F31CB1"/>
    <w:rsid w:val="00F34FF7"/>
    <w:rsid w:val="00F36D03"/>
    <w:rsid w:val="00F371F7"/>
    <w:rsid w:val="00F3721C"/>
    <w:rsid w:val="00F40C78"/>
    <w:rsid w:val="00F41505"/>
    <w:rsid w:val="00F501E0"/>
    <w:rsid w:val="00F50F8B"/>
    <w:rsid w:val="00F51A50"/>
    <w:rsid w:val="00F527CD"/>
    <w:rsid w:val="00F56FA1"/>
    <w:rsid w:val="00F61897"/>
    <w:rsid w:val="00F63E0A"/>
    <w:rsid w:val="00F70CED"/>
    <w:rsid w:val="00F72628"/>
    <w:rsid w:val="00F72890"/>
    <w:rsid w:val="00F72F4C"/>
    <w:rsid w:val="00F75915"/>
    <w:rsid w:val="00F77433"/>
    <w:rsid w:val="00F807EA"/>
    <w:rsid w:val="00F845DC"/>
    <w:rsid w:val="00F856E1"/>
    <w:rsid w:val="00F87685"/>
    <w:rsid w:val="00F92A4E"/>
    <w:rsid w:val="00FA0897"/>
    <w:rsid w:val="00FA625E"/>
    <w:rsid w:val="00FB3B29"/>
    <w:rsid w:val="00FB69A3"/>
    <w:rsid w:val="00FB7944"/>
    <w:rsid w:val="00FC0B30"/>
    <w:rsid w:val="00FC2E30"/>
    <w:rsid w:val="00FC322C"/>
    <w:rsid w:val="00FC47FA"/>
    <w:rsid w:val="00FC6FB1"/>
    <w:rsid w:val="00FD030D"/>
    <w:rsid w:val="00FD6214"/>
    <w:rsid w:val="00FE45E8"/>
    <w:rsid w:val="00FE5303"/>
    <w:rsid w:val="00FE553E"/>
    <w:rsid w:val="00FF0632"/>
    <w:rsid w:val="00FF097C"/>
    <w:rsid w:val="00FF32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e8f5f8,#f3f9fb"/>
    </o:shapedefaults>
    <o:shapelayout v:ext="edit">
      <o:idmap v:ext="edit" data="1"/>
    </o:shapelayout>
  </w:shapeDefaults>
  <w:decimalSymbol w:val="."/>
  <w:listSeparator w:val=","/>
  <w14:docId w14:val="021477C4"/>
  <w15:chartTrackingRefBased/>
  <w15:docId w15:val="{6BB0CC08-651C-4540-BD2B-9F11E373C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846"/>
    <w:pPr>
      <w:spacing w:after="240" w:line="240" w:lineRule="atLeast"/>
    </w:pPr>
    <w:rPr>
      <w:rFonts w:ascii="Arial" w:hAnsi="Arial"/>
      <w:sz w:val="28"/>
      <w:szCs w:val="24"/>
      <w:lang w:eastAsia="en-US"/>
    </w:rPr>
  </w:style>
  <w:style w:type="paragraph" w:styleId="Heading1">
    <w:name w:val="heading 1"/>
    <w:basedOn w:val="Normal"/>
    <w:next w:val="Normal"/>
    <w:qFormat/>
    <w:rsid w:val="00DB6E68"/>
    <w:pPr>
      <w:keepNext/>
      <w:spacing w:before="240" w:after="60"/>
      <w:outlineLvl w:val="0"/>
    </w:pPr>
    <w:rPr>
      <w:rFonts w:cs="Arial"/>
      <w:b/>
      <w:bCs/>
      <w:kern w:val="32"/>
      <w:sz w:val="32"/>
      <w:szCs w:val="32"/>
    </w:rPr>
  </w:style>
  <w:style w:type="paragraph" w:styleId="Heading2">
    <w:name w:val="heading 2"/>
    <w:basedOn w:val="Normal"/>
    <w:next w:val="Normal"/>
    <w:qFormat/>
    <w:rsid w:val="00700F91"/>
    <w:pPr>
      <w:keepNext/>
      <w:spacing w:before="240" w:after="60"/>
      <w:outlineLvl w:val="1"/>
    </w:pPr>
    <w:rPr>
      <w:rFonts w:cs="Arial"/>
      <w:b/>
      <w:bCs/>
      <w:i/>
      <w:iCs/>
      <w:szCs w:val="28"/>
    </w:rPr>
  </w:style>
  <w:style w:type="paragraph" w:styleId="Heading3">
    <w:name w:val="heading 3"/>
    <w:basedOn w:val="Normal"/>
    <w:next w:val="Normal"/>
    <w:qFormat/>
    <w:rsid w:val="00700F91"/>
    <w:pPr>
      <w:keepNext/>
      <w:spacing w:before="240" w:after="60"/>
      <w:outlineLvl w:val="2"/>
    </w:pPr>
    <w:rPr>
      <w:rFonts w:cs="Arial"/>
      <w:b/>
      <w:bCs/>
      <w:sz w:val="26"/>
      <w:szCs w:val="26"/>
    </w:rPr>
  </w:style>
  <w:style w:type="paragraph" w:styleId="Heading5">
    <w:name w:val="heading 5"/>
    <w:basedOn w:val="Normal"/>
    <w:next w:val="Normal"/>
    <w:qFormat/>
    <w:rsid w:val="00EC39C5"/>
    <w:pPr>
      <w:keepNext/>
      <w:outlineLvl w:val="4"/>
    </w:pPr>
    <w:rPr>
      <w:b/>
      <w:bCs/>
    </w:rPr>
  </w:style>
  <w:style w:type="paragraph" w:styleId="Heading8">
    <w:name w:val="heading 8"/>
    <w:basedOn w:val="Normal"/>
    <w:next w:val="Normal"/>
    <w:qFormat/>
    <w:rsid w:val="00B24D7C"/>
    <w:pPr>
      <w:spacing w:before="240" w:after="60"/>
      <w:outlineLvl w:val="7"/>
    </w:pPr>
    <w:rPr>
      <w:rFonts w:ascii="Times New Roman" w:hAnsi="Times New Roman"/>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C39C5"/>
    <w:rPr>
      <w:color w:val="0000FF"/>
      <w:u w:val="single"/>
    </w:rPr>
  </w:style>
  <w:style w:type="table" w:styleId="TableGrid">
    <w:name w:val="Table Grid"/>
    <w:basedOn w:val="TableNormal"/>
    <w:rsid w:val="00EC39C5"/>
    <w:pPr>
      <w:spacing w:after="24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D505CA"/>
    <w:pPr>
      <w:spacing w:after="0" w:line="240" w:lineRule="auto"/>
    </w:pPr>
    <w:rPr>
      <w:b/>
      <w:szCs w:val="20"/>
    </w:rPr>
  </w:style>
  <w:style w:type="paragraph" w:styleId="Footer">
    <w:name w:val="footer"/>
    <w:basedOn w:val="Normal"/>
    <w:link w:val="FooterChar"/>
    <w:uiPriority w:val="99"/>
    <w:rsid w:val="00A200E3"/>
    <w:pPr>
      <w:tabs>
        <w:tab w:val="center" w:pos="4153"/>
        <w:tab w:val="right" w:pos="8306"/>
      </w:tabs>
      <w:spacing w:after="0" w:line="240" w:lineRule="auto"/>
    </w:pPr>
    <w:rPr>
      <w:rFonts w:cs="Arial"/>
    </w:rPr>
  </w:style>
  <w:style w:type="character" w:styleId="PageNumber">
    <w:name w:val="page number"/>
    <w:basedOn w:val="DefaultParagraphFont"/>
    <w:rsid w:val="00700F91"/>
  </w:style>
  <w:style w:type="paragraph" w:styleId="Header">
    <w:name w:val="header"/>
    <w:basedOn w:val="Normal"/>
    <w:link w:val="HeaderChar"/>
    <w:uiPriority w:val="99"/>
    <w:rsid w:val="00700F91"/>
    <w:pPr>
      <w:tabs>
        <w:tab w:val="center" w:pos="4153"/>
        <w:tab w:val="right" w:pos="8306"/>
      </w:tabs>
    </w:pPr>
    <w:rPr>
      <w:lang w:val="x-none"/>
    </w:rPr>
  </w:style>
  <w:style w:type="paragraph" w:styleId="BodyText">
    <w:name w:val="Body Text"/>
    <w:basedOn w:val="Normal"/>
    <w:link w:val="BodyTextChar"/>
    <w:rsid w:val="00700F91"/>
    <w:pPr>
      <w:spacing w:after="120"/>
    </w:pPr>
  </w:style>
  <w:style w:type="paragraph" w:customStyle="1" w:styleId="BulletPoints1">
    <w:name w:val="Bullet Points 1"/>
    <w:basedOn w:val="Normal"/>
    <w:rsid w:val="00700F91"/>
    <w:pPr>
      <w:numPr>
        <w:numId w:val="1"/>
      </w:numPr>
      <w:ind w:left="1210" w:right="850"/>
      <w:jc w:val="both"/>
    </w:pPr>
    <w:rPr>
      <w:szCs w:val="20"/>
    </w:rPr>
  </w:style>
  <w:style w:type="paragraph" w:styleId="CommentText">
    <w:name w:val="annotation text"/>
    <w:basedOn w:val="Normal"/>
    <w:link w:val="CommentTextChar"/>
    <w:uiPriority w:val="99"/>
    <w:rsid w:val="00700F91"/>
    <w:rPr>
      <w:sz w:val="20"/>
      <w:szCs w:val="20"/>
      <w:lang w:val="x-none"/>
    </w:rPr>
  </w:style>
  <w:style w:type="paragraph" w:customStyle="1" w:styleId="Caption1">
    <w:name w:val="Caption1"/>
    <w:basedOn w:val="Normal"/>
    <w:rsid w:val="00700F91"/>
    <w:pPr>
      <w:spacing w:before="120"/>
    </w:pPr>
    <w:rPr>
      <w:i/>
      <w:szCs w:val="20"/>
    </w:rPr>
  </w:style>
  <w:style w:type="character" w:styleId="FollowedHyperlink">
    <w:name w:val="FollowedHyperlink"/>
    <w:rsid w:val="003D42A1"/>
    <w:rPr>
      <w:color w:val="800080"/>
      <w:u w:val="single"/>
    </w:rPr>
  </w:style>
  <w:style w:type="character" w:customStyle="1" w:styleId="FooterChar">
    <w:name w:val="Footer Char"/>
    <w:link w:val="Footer"/>
    <w:uiPriority w:val="99"/>
    <w:rsid w:val="00B24D7C"/>
    <w:rPr>
      <w:rFonts w:ascii="Arial" w:hAnsi="Arial" w:cs="Arial"/>
      <w:sz w:val="28"/>
      <w:szCs w:val="24"/>
      <w:lang w:val="en-GB" w:eastAsia="en-US" w:bidi="ar-SA"/>
    </w:rPr>
  </w:style>
  <w:style w:type="character" w:customStyle="1" w:styleId="wysiwygsmall">
    <w:name w:val="wysiwygsmall"/>
    <w:basedOn w:val="DefaultParagraphFont"/>
    <w:rsid w:val="00BA494F"/>
  </w:style>
  <w:style w:type="character" w:styleId="CommentReference">
    <w:name w:val="annotation reference"/>
    <w:uiPriority w:val="99"/>
    <w:rsid w:val="005749A6"/>
    <w:rPr>
      <w:sz w:val="16"/>
      <w:szCs w:val="16"/>
    </w:rPr>
  </w:style>
  <w:style w:type="paragraph" w:styleId="CommentSubject">
    <w:name w:val="annotation subject"/>
    <w:basedOn w:val="CommentText"/>
    <w:next w:val="CommentText"/>
    <w:link w:val="CommentSubjectChar"/>
    <w:rsid w:val="005749A6"/>
    <w:rPr>
      <w:b/>
      <w:bCs/>
    </w:rPr>
  </w:style>
  <w:style w:type="character" w:customStyle="1" w:styleId="CommentTextChar">
    <w:name w:val="Comment Text Char"/>
    <w:link w:val="CommentText"/>
    <w:uiPriority w:val="99"/>
    <w:rsid w:val="005749A6"/>
    <w:rPr>
      <w:rFonts w:ascii="Arial" w:hAnsi="Arial"/>
      <w:lang w:eastAsia="en-US"/>
    </w:rPr>
  </w:style>
  <w:style w:type="character" w:customStyle="1" w:styleId="CommentSubjectChar">
    <w:name w:val="Comment Subject Char"/>
    <w:link w:val="CommentSubject"/>
    <w:rsid w:val="005749A6"/>
    <w:rPr>
      <w:rFonts w:ascii="Arial" w:hAnsi="Arial"/>
      <w:b/>
      <w:bCs/>
      <w:lang w:eastAsia="en-US"/>
    </w:rPr>
  </w:style>
  <w:style w:type="paragraph" w:styleId="BalloonText">
    <w:name w:val="Balloon Text"/>
    <w:basedOn w:val="Normal"/>
    <w:link w:val="BalloonTextChar"/>
    <w:rsid w:val="005749A6"/>
    <w:pPr>
      <w:spacing w:after="0" w:line="240" w:lineRule="auto"/>
    </w:pPr>
    <w:rPr>
      <w:rFonts w:ascii="Tahoma" w:hAnsi="Tahoma"/>
      <w:sz w:val="16"/>
      <w:szCs w:val="16"/>
      <w:lang w:val="x-none"/>
    </w:rPr>
  </w:style>
  <w:style w:type="character" w:customStyle="1" w:styleId="BalloonTextChar">
    <w:name w:val="Balloon Text Char"/>
    <w:link w:val="BalloonText"/>
    <w:rsid w:val="005749A6"/>
    <w:rPr>
      <w:rFonts w:ascii="Tahoma" w:hAnsi="Tahoma" w:cs="Tahoma"/>
      <w:sz w:val="16"/>
      <w:szCs w:val="16"/>
      <w:lang w:eastAsia="en-US"/>
    </w:rPr>
  </w:style>
  <w:style w:type="table" w:styleId="TableClassic1">
    <w:name w:val="Table Classic 1"/>
    <w:basedOn w:val="TableNormal"/>
    <w:rsid w:val="00354795"/>
    <w:pPr>
      <w:spacing w:after="240"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54795"/>
    <w:pPr>
      <w:spacing w:after="240"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354795"/>
    <w:pPr>
      <w:spacing w:after="240"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354795"/>
    <w:pPr>
      <w:spacing w:after="240"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F9E977197262459AB16AE09F8A4F0155">
    <w:name w:val="F9E977197262459AB16AE09F8A4F0155"/>
    <w:rsid w:val="0082594F"/>
    <w:pPr>
      <w:spacing w:after="200" w:line="276" w:lineRule="auto"/>
    </w:pPr>
    <w:rPr>
      <w:rFonts w:ascii="Calibri" w:eastAsia="MS Mincho" w:hAnsi="Calibri" w:cs="Arial"/>
      <w:sz w:val="22"/>
      <w:szCs w:val="22"/>
      <w:lang w:val="en-US" w:eastAsia="ja-JP"/>
    </w:rPr>
  </w:style>
  <w:style w:type="character" w:customStyle="1" w:styleId="HeaderChar">
    <w:name w:val="Header Char"/>
    <w:link w:val="Header"/>
    <w:uiPriority w:val="99"/>
    <w:rsid w:val="0082594F"/>
    <w:rPr>
      <w:rFonts w:ascii="Arial" w:hAnsi="Arial"/>
      <w:sz w:val="28"/>
      <w:szCs w:val="24"/>
      <w:lang w:eastAsia="en-US"/>
    </w:rPr>
  </w:style>
  <w:style w:type="paragraph" w:styleId="ListParagraph">
    <w:name w:val="List Paragraph"/>
    <w:basedOn w:val="Normal"/>
    <w:link w:val="ListParagraphChar"/>
    <w:uiPriority w:val="34"/>
    <w:qFormat/>
    <w:rsid w:val="00EE266A"/>
    <w:pPr>
      <w:ind w:left="720"/>
    </w:pPr>
  </w:style>
  <w:style w:type="character" w:customStyle="1" w:styleId="Bodytext3">
    <w:name w:val="Body text (3)_"/>
    <w:link w:val="Bodytext30"/>
    <w:uiPriority w:val="99"/>
    <w:rsid w:val="00D75E22"/>
    <w:rPr>
      <w:rFonts w:ascii="Arial" w:hAnsi="Arial" w:cs="Arial"/>
      <w:b/>
      <w:bCs/>
      <w:sz w:val="26"/>
      <w:szCs w:val="26"/>
      <w:shd w:val="clear" w:color="auto" w:fill="FFFFFF"/>
    </w:rPr>
  </w:style>
  <w:style w:type="paragraph" w:customStyle="1" w:styleId="Bodytext30">
    <w:name w:val="Body text (3)"/>
    <w:basedOn w:val="Normal"/>
    <w:link w:val="Bodytext3"/>
    <w:uiPriority w:val="99"/>
    <w:rsid w:val="00D75E22"/>
    <w:pPr>
      <w:widowControl w:val="0"/>
      <w:shd w:val="clear" w:color="auto" w:fill="FFFFFF"/>
      <w:spacing w:after="0"/>
    </w:pPr>
    <w:rPr>
      <w:rFonts w:cs="Arial"/>
      <w:b/>
      <w:bCs/>
      <w:sz w:val="26"/>
      <w:szCs w:val="26"/>
      <w:lang w:eastAsia="en-GB"/>
    </w:rPr>
  </w:style>
  <w:style w:type="character" w:customStyle="1" w:styleId="Bodytext4">
    <w:name w:val="Body text (4)_"/>
    <w:link w:val="Bodytext41"/>
    <w:uiPriority w:val="99"/>
    <w:rsid w:val="00D75E22"/>
    <w:rPr>
      <w:rFonts w:ascii="Arial" w:hAnsi="Arial" w:cs="Arial"/>
      <w:b/>
      <w:bCs/>
      <w:shd w:val="clear" w:color="auto" w:fill="FFFFFF"/>
    </w:rPr>
  </w:style>
  <w:style w:type="character" w:customStyle="1" w:styleId="BodyTextChar">
    <w:name w:val="Body Text Char"/>
    <w:link w:val="BodyText"/>
    <w:rsid w:val="00D75E22"/>
    <w:rPr>
      <w:rFonts w:ascii="Arial" w:hAnsi="Arial"/>
      <w:sz w:val="28"/>
      <w:szCs w:val="24"/>
      <w:lang w:eastAsia="en-US"/>
    </w:rPr>
  </w:style>
  <w:style w:type="paragraph" w:customStyle="1" w:styleId="Bodytext41">
    <w:name w:val="Body text (4)1"/>
    <w:basedOn w:val="Normal"/>
    <w:link w:val="Bodytext4"/>
    <w:uiPriority w:val="99"/>
    <w:rsid w:val="00D75E22"/>
    <w:pPr>
      <w:widowControl w:val="0"/>
      <w:shd w:val="clear" w:color="auto" w:fill="FFFFFF"/>
      <w:spacing w:after="0" w:line="274" w:lineRule="exact"/>
      <w:ind w:hanging="720"/>
    </w:pPr>
    <w:rPr>
      <w:rFonts w:cs="Arial"/>
      <w:b/>
      <w:bCs/>
      <w:sz w:val="20"/>
      <w:szCs w:val="20"/>
      <w:lang w:eastAsia="en-GB"/>
    </w:rPr>
  </w:style>
  <w:style w:type="character" w:customStyle="1" w:styleId="Bodytext44">
    <w:name w:val="Body text (4)4"/>
    <w:uiPriority w:val="99"/>
    <w:rsid w:val="00D75E22"/>
    <w:rPr>
      <w:rFonts w:ascii="Arial" w:hAnsi="Arial" w:cs="Arial"/>
      <w:b/>
      <w:bCs/>
      <w:sz w:val="22"/>
      <w:szCs w:val="22"/>
      <w:u w:val="none"/>
      <w:shd w:val="clear" w:color="auto" w:fill="FFFFFF"/>
    </w:rPr>
  </w:style>
  <w:style w:type="character" w:customStyle="1" w:styleId="Bodytext4NotBold4">
    <w:name w:val="Body text (4) + Not Bold4"/>
    <w:uiPriority w:val="99"/>
    <w:rsid w:val="00D75E22"/>
    <w:rPr>
      <w:rFonts w:ascii="Arial" w:hAnsi="Arial" w:cs="Arial"/>
      <w:b w:val="0"/>
      <w:bCs w:val="0"/>
      <w:sz w:val="22"/>
      <w:szCs w:val="22"/>
      <w:u w:val="none"/>
      <w:shd w:val="clear" w:color="auto" w:fill="FFFFFF"/>
    </w:rPr>
  </w:style>
  <w:style w:type="character" w:customStyle="1" w:styleId="BodytextBold5">
    <w:name w:val="Body text + Bold5"/>
    <w:uiPriority w:val="99"/>
    <w:rsid w:val="00D75E22"/>
    <w:rPr>
      <w:rFonts w:ascii="Arial" w:hAnsi="Arial" w:cs="Arial"/>
      <w:b/>
      <w:bCs/>
      <w:sz w:val="22"/>
      <w:szCs w:val="22"/>
      <w:u w:val="none"/>
      <w:shd w:val="clear" w:color="auto" w:fill="FFFFFF"/>
    </w:rPr>
  </w:style>
  <w:style w:type="character" w:styleId="PlaceholderText">
    <w:name w:val="Placeholder Text"/>
    <w:basedOn w:val="DefaultParagraphFont"/>
    <w:uiPriority w:val="99"/>
    <w:semiHidden/>
    <w:rsid w:val="00F168C2"/>
    <w:rPr>
      <w:color w:val="808080"/>
    </w:rPr>
  </w:style>
  <w:style w:type="character" w:customStyle="1" w:styleId="ListParagraphChar">
    <w:name w:val="List Paragraph Char"/>
    <w:link w:val="ListParagraph"/>
    <w:uiPriority w:val="1"/>
    <w:locked/>
    <w:rsid w:val="00447866"/>
    <w:rPr>
      <w:rFonts w:ascii="Arial" w:hAnsi="Arial"/>
      <w:sz w:val="28"/>
      <w:szCs w:val="24"/>
      <w:lang w:eastAsia="en-US"/>
    </w:rPr>
  </w:style>
  <w:style w:type="paragraph" w:styleId="BodyTextIndent2">
    <w:name w:val="Body Text Indent 2"/>
    <w:basedOn w:val="Normal"/>
    <w:link w:val="BodyTextIndent2Char"/>
    <w:rsid w:val="00F34FF7"/>
    <w:pPr>
      <w:spacing w:after="120" w:line="480" w:lineRule="auto"/>
      <w:ind w:left="283"/>
    </w:pPr>
  </w:style>
  <w:style w:type="character" w:customStyle="1" w:styleId="BodyTextIndent2Char">
    <w:name w:val="Body Text Indent 2 Char"/>
    <w:basedOn w:val="DefaultParagraphFont"/>
    <w:link w:val="BodyTextIndent2"/>
    <w:rsid w:val="00F34FF7"/>
    <w:rPr>
      <w:rFonts w:ascii="Arial" w:hAnsi="Arial"/>
      <w:sz w:val="28"/>
      <w:szCs w:val="24"/>
      <w:lang w:eastAsia="en-US"/>
    </w:rPr>
  </w:style>
  <w:style w:type="paragraph" w:styleId="NoSpacing">
    <w:name w:val="No Spacing"/>
    <w:uiPriority w:val="1"/>
    <w:qFormat/>
    <w:rsid w:val="00F34FF7"/>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25438">
      <w:bodyDiv w:val="1"/>
      <w:marLeft w:val="0"/>
      <w:marRight w:val="0"/>
      <w:marTop w:val="0"/>
      <w:marBottom w:val="0"/>
      <w:divBdr>
        <w:top w:val="none" w:sz="0" w:space="0" w:color="auto"/>
        <w:left w:val="none" w:sz="0" w:space="0" w:color="auto"/>
        <w:bottom w:val="none" w:sz="0" w:space="0" w:color="auto"/>
        <w:right w:val="none" w:sz="0" w:space="0" w:color="auto"/>
      </w:divBdr>
    </w:div>
    <w:div w:id="136844223">
      <w:bodyDiv w:val="1"/>
      <w:marLeft w:val="0"/>
      <w:marRight w:val="0"/>
      <w:marTop w:val="0"/>
      <w:marBottom w:val="0"/>
      <w:divBdr>
        <w:top w:val="none" w:sz="0" w:space="0" w:color="auto"/>
        <w:left w:val="none" w:sz="0" w:space="0" w:color="auto"/>
        <w:bottom w:val="none" w:sz="0" w:space="0" w:color="auto"/>
        <w:right w:val="none" w:sz="0" w:space="0" w:color="auto"/>
      </w:divBdr>
    </w:div>
    <w:div w:id="167059246">
      <w:bodyDiv w:val="1"/>
      <w:marLeft w:val="0"/>
      <w:marRight w:val="0"/>
      <w:marTop w:val="0"/>
      <w:marBottom w:val="0"/>
      <w:divBdr>
        <w:top w:val="none" w:sz="0" w:space="0" w:color="auto"/>
        <w:left w:val="none" w:sz="0" w:space="0" w:color="auto"/>
        <w:bottom w:val="none" w:sz="0" w:space="0" w:color="auto"/>
        <w:right w:val="none" w:sz="0" w:space="0" w:color="auto"/>
      </w:divBdr>
    </w:div>
    <w:div w:id="193617232">
      <w:bodyDiv w:val="1"/>
      <w:marLeft w:val="0"/>
      <w:marRight w:val="0"/>
      <w:marTop w:val="0"/>
      <w:marBottom w:val="0"/>
      <w:divBdr>
        <w:top w:val="none" w:sz="0" w:space="0" w:color="auto"/>
        <w:left w:val="none" w:sz="0" w:space="0" w:color="auto"/>
        <w:bottom w:val="none" w:sz="0" w:space="0" w:color="auto"/>
        <w:right w:val="none" w:sz="0" w:space="0" w:color="auto"/>
      </w:divBdr>
    </w:div>
    <w:div w:id="226721242">
      <w:bodyDiv w:val="1"/>
      <w:marLeft w:val="0"/>
      <w:marRight w:val="0"/>
      <w:marTop w:val="0"/>
      <w:marBottom w:val="0"/>
      <w:divBdr>
        <w:top w:val="none" w:sz="0" w:space="0" w:color="auto"/>
        <w:left w:val="none" w:sz="0" w:space="0" w:color="auto"/>
        <w:bottom w:val="none" w:sz="0" w:space="0" w:color="auto"/>
        <w:right w:val="none" w:sz="0" w:space="0" w:color="auto"/>
      </w:divBdr>
      <w:divsChild>
        <w:div w:id="953361774">
          <w:marLeft w:val="0"/>
          <w:marRight w:val="0"/>
          <w:marTop w:val="0"/>
          <w:marBottom w:val="0"/>
          <w:divBdr>
            <w:top w:val="none" w:sz="0" w:space="0" w:color="auto"/>
            <w:left w:val="none" w:sz="0" w:space="0" w:color="auto"/>
            <w:bottom w:val="none" w:sz="0" w:space="0" w:color="auto"/>
            <w:right w:val="none" w:sz="0" w:space="0" w:color="auto"/>
          </w:divBdr>
        </w:div>
      </w:divsChild>
    </w:div>
    <w:div w:id="238487546">
      <w:bodyDiv w:val="1"/>
      <w:marLeft w:val="0"/>
      <w:marRight w:val="0"/>
      <w:marTop w:val="0"/>
      <w:marBottom w:val="0"/>
      <w:divBdr>
        <w:top w:val="none" w:sz="0" w:space="0" w:color="auto"/>
        <w:left w:val="none" w:sz="0" w:space="0" w:color="auto"/>
        <w:bottom w:val="none" w:sz="0" w:space="0" w:color="auto"/>
        <w:right w:val="none" w:sz="0" w:space="0" w:color="auto"/>
      </w:divBdr>
    </w:div>
    <w:div w:id="245841133">
      <w:bodyDiv w:val="1"/>
      <w:marLeft w:val="0"/>
      <w:marRight w:val="0"/>
      <w:marTop w:val="0"/>
      <w:marBottom w:val="0"/>
      <w:divBdr>
        <w:top w:val="none" w:sz="0" w:space="0" w:color="auto"/>
        <w:left w:val="none" w:sz="0" w:space="0" w:color="auto"/>
        <w:bottom w:val="none" w:sz="0" w:space="0" w:color="auto"/>
        <w:right w:val="none" w:sz="0" w:space="0" w:color="auto"/>
      </w:divBdr>
    </w:div>
    <w:div w:id="325716106">
      <w:bodyDiv w:val="1"/>
      <w:marLeft w:val="0"/>
      <w:marRight w:val="0"/>
      <w:marTop w:val="0"/>
      <w:marBottom w:val="0"/>
      <w:divBdr>
        <w:top w:val="none" w:sz="0" w:space="0" w:color="auto"/>
        <w:left w:val="none" w:sz="0" w:space="0" w:color="auto"/>
        <w:bottom w:val="none" w:sz="0" w:space="0" w:color="auto"/>
        <w:right w:val="none" w:sz="0" w:space="0" w:color="auto"/>
      </w:divBdr>
      <w:divsChild>
        <w:div w:id="83842341">
          <w:marLeft w:val="0"/>
          <w:marRight w:val="0"/>
          <w:marTop w:val="0"/>
          <w:marBottom w:val="0"/>
          <w:divBdr>
            <w:top w:val="none" w:sz="0" w:space="0" w:color="auto"/>
            <w:left w:val="none" w:sz="0" w:space="0" w:color="auto"/>
            <w:bottom w:val="none" w:sz="0" w:space="0" w:color="auto"/>
            <w:right w:val="none" w:sz="0" w:space="0" w:color="auto"/>
          </w:divBdr>
        </w:div>
      </w:divsChild>
    </w:div>
    <w:div w:id="354691912">
      <w:bodyDiv w:val="1"/>
      <w:marLeft w:val="0"/>
      <w:marRight w:val="0"/>
      <w:marTop w:val="0"/>
      <w:marBottom w:val="0"/>
      <w:divBdr>
        <w:top w:val="none" w:sz="0" w:space="0" w:color="auto"/>
        <w:left w:val="none" w:sz="0" w:space="0" w:color="auto"/>
        <w:bottom w:val="none" w:sz="0" w:space="0" w:color="auto"/>
        <w:right w:val="none" w:sz="0" w:space="0" w:color="auto"/>
      </w:divBdr>
    </w:div>
    <w:div w:id="361562315">
      <w:bodyDiv w:val="1"/>
      <w:marLeft w:val="0"/>
      <w:marRight w:val="0"/>
      <w:marTop w:val="0"/>
      <w:marBottom w:val="0"/>
      <w:divBdr>
        <w:top w:val="none" w:sz="0" w:space="0" w:color="auto"/>
        <w:left w:val="none" w:sz="0" w:space="0" w:color="auto"/>
        <w:bottom w:val="none" w:sz="0" w:space="0" w:color="auto"/>
        <w:right w:val="none" w:sz="0" w:space="0" w:color="auto"/>
      </w:divBdr>
    </w:div>
    <w:div w:id="366949855">
      <w:bodyDiv w:val="1"/>
      <w:marLeft w:val="0"/>
      <w:marRight w:val="0"/>
      <w:marTop w:val="0"/>
      <w:marBottom w:val="0"/>
      <w:divBdr>
        <w:top w:val="none" w:sz="0" w:space="0" w:color="auto"/>
        <w:left w:val="none" w:sz="0" w:space="0" w:color="auto"/>
        <w:bottom w:val="none" w:sz="0" w:space="0" w:color="auto"/>
        <w:right w:val="none" w:sz="0" w:space="0" w:color="auto"/>
      </w:divBdr>
    </w:div>
    <w:div w:id="372509585">
      <w:bodyDiv w:val="1"/>
      <w:marLeft w:val="0"/>
      <w:marRight w:val="0"/>
      <w:marTop w:val="0"/>
      <w:marBottom w:val="0"/>
      <w:divBdr>
        <w:top w:val="none" w:sz="0" w:space="0" w:color="auto"/>
        <w:left w:val="none" w:sz="0" w:space="0" w:color="auto"/>
        <w:bottom w:val="none" w:sz="0" w:space="0" w:color="auto"/>
        <w:right w:val="none" w:sz="0" w:space="0" w:color="auto"/>
      </w:divBdr>
    </w:div>
    <w:div w:id="386613283">
      <w:bodyDiv w:val="1"/>
      <w:marLeft w:val="0"/>
      <w:marRight w:val="0"/>
      <w:marTop w:val="0"/>
      <w:marBottom w:val="0"/>
      <w:divBdr>
        <w:top w:val="none" w:sz="0" w:space="0" w:color="auto"/>
        <w:left w:val="none" w:sz="0" w:space="0" w:color="auto"/>
        <w:bottom w:val="none" w:sz="0" w:space="0" w:color="auto"/>
        <w:right w:val="none" w:sz="0" w:space="0" w:color="auto"/>
      </w:divBdr>
    </w:div>
    <w:div w:id="407583507">
      <w:bodyDiv w:val="1"/>
      <w:marLeft w:val="0"/>
      <w:marRight w:val="0"/>
      <w:marTop w:val="0"/>
      <w:marBottom w:val="0"/>
      <w:divBdr>
        <w:top w:val="none" w:sz="0" w:space="0" w:color="auto"/>
        <w:left w:val="none" w:sz="0" w:space="0" w:color="auto"/>
        <w:bottom w:val="none" w:sz="0" w:space="0" w:color="auto"/>
        <w:right w:val="none" w:sz="0" w:space="0" w:color="auto"/>
      </w:divBdr>
    </w:div>
    <w:div w:id="474445120">
      <w:bodyDiv w:val="1"/>
      <w:marLeft w:val="0"/>
      <w:marRight w:val="0"/>
      <w:marTop w:val="0"/>
      <w:marBottom w:val="0"/>
      <w:divBdr>
        <w:top w:val="none" w:sz="0" w:space="0" w:color="auto"/>
        <w:left w:val="none" w:sz="0" w:space="0" w:color="auto"/>
        <w:bottom w:val="none" w:sz="0" w:space="0" w:color="auto"/>
        <w:right w:val="none" w:sz="0" w:space="0" w:color="auto"/>
      </w:divBdr>
      <w:divsChild>
        <w:div w:id="445658133">
          <w:marLeft w:val="0"/>
          <w:marRight w:val="0"/>
          <w:marTop w:val="0"/>
          <w:marBottom w:val="0"/>
          <w:divBdr>
            <w:top w:val="none" w:sz="0" w:space="0" w:color="auto"/>
            <w:left w:val="none" w:sz="0" w:space="0" w:color="auto"/>
            <w:bottom w:val="none" w:sz="0" w:space="0" w:color="auto"/>
            <w:right w:val="none" w:sz="0" w:space="0" w:color="auto"/>
          </w:divBdr>
        </w:div>
      </w:divsChild>
    </w:div>
    <w:div w:id="551618810">
      <w:bodyDiv w:val="1"/>
      <w:marLeft w:val="0"/>
      <w:marRight w:val="0"/>
      <w:marTop w:val="0"/>
      <w:marBottom w:val="0"/>
      <w:divBdr>
        <w:top w:val="none" w:sz="0" w:space="0" w:color="auto"/>
        <w:left w:val="none" w:sz="0" w:space="0" w:color="auto"/>
        <w:bottom w:val="none" w:sz="0" w:space="0" w:color="auto"/>
        <w:right w:val="none" w:sz="0" w:space="0" w:color="auto"/>
      </w:divBdr>
      <w:divsChild>
        <w:div w:id="1877963815">
          <w:marLeft w:val="0"/>
          <w:marRight w:val="0"/>
          <w:marTop w:val="0"/>
          <w:marBottom w:val="0"/>
          <w:divBdr>
            <w:top w:val="none" w:sz="0" w:space="0" w:color="auto"/>
            <w:left w:val="none" w:sz="0" w:space="0" w:color="auto"/>
            <w:bottom w:val="none" w:sz="0" w:space="0" w:color="auto"/>
            <w:right w:val="none" w:sz="0" w:space="0" w:color="auto"/>
          </w:divBdr>
        </w:div>
      </w:divsChild>
    </w:div>
    <w:div w:id="560025570">
      <w:bodyDiv w:val="1"/>
      <w:marLeft w:val="0"/>
      <w:marRight w:val="0"/>
      <w:marTop w:val="0"/>
      <w:marBottom w:val="0"/>
      <w:divBdr>
        <w:top w:val="none" w:sz="0" w:space="0" w:color="auto"/>
        <w:left w:val="none" w:sz="0" w:space="0" w:color="auto"/>
        <w:bottom w:val="none" w:sz="0" w:space="0" w:color="auto"/>
        <w:right w:val="none" w:sz="0" w:space="0" w:color="auto"/>
      </w:divBdr>
    </w:div>
    <w:div w:id="617568355">
      <w:bodyDiv w:val="1"/>
      <w:marLeft w:val="0"/>
      <w:marRight w:val="0"/>
      <w:marTop w:val="0"/>
      <w:marBottom w:val="0"/>
      <w:divBdr>
        <w:top w:val="none" w:sz="0" w:space="0" w:color="auto"/>
        <w:left w:val="none" w:sz="0" w:space="0" w:color="auto"/>
        <w:bottom w:val="none" w:sz="0" w:space="0" w:color="auto"/>
        <w:right w:val="none" w:sz="0" w:space="0" w:color="auto"/>
      </w:divBdr>
    </w:div>
    <w:div w:id="674112194">
      <w:bodyDiv w:val="1"/>
      <w:marLeft w:val="0"/>
      <w:marRight w:val="0"/>
      <w:marTop w:val="0"/>
      <w:marBottom w:val="0"/>
      <w:divBdr>
        <w:top w:val="none" w:sz="0" w:space="0" w:color="auto"/>
        <w:left w:val="none" w:sz="0" w:space="0" w:color="auto"/>
        <w:bottom w:val="none" w:sz="0" w:space="0" w:color="auto"/>
        <w:right w:val="none" w:sz="0" w:space="0" w:color="auto"/>
      </w:divBdr>
    </w:div>
    <w:div w:id="725690584">
      <w:bodyDiv w:val="1"/>
      <w:marLeft w:val="0"/>
      <w:marRight w:val="0"/>
      <w:marTop w:val="0"/>
      <w:marBottom w:val="0"/>
      <w:divBdr>
        <w:top w:val="none" w:sz="0" w:space="0" w:color="auto"/>
        <w:left w:val="none" w:sz="0" w:space="0" w:color="auto"/>
        <w:bottom w:val="none" w:sz="0" w:space="0" w:color="auto"/>
        <w:right w:val="none" w:sz="0" w:space="0" w:color="auto"/>
      </w:divBdr>
    </w:div>
    <w:div w:id="819729026">
      <w:bodyDiv w:val="1"/>
      <w:marLeft w:val="0"/>
      <w:marRight w:val="0"/>
      <w:marTop w:val="0"/>
      <w:marBottom w:val="0"/>
      <w:divBdr>
        <w:top w:val="none" w:sz="0" w:space="0" w:color="auto"/>
        <w:left w:val="none" w:sz="0" w:space="0" w:color="auto"/>
        <w:bottom w:val="none" w:sz="0" w:space="0" w:color="auto"/>
        <w:right w:val="none" w:sz="0" w:space="0" w:color="auto"/>
      </w:divBdr>
    </w:div>
    <w:div w:id="878007155">
      <w:bodyDiv w:val="1"/>
      <w:marLeft w:val="0"/>
      <w:marRight w:val="0"/>
      <w:marTop w:val="0"/>
      <w:marBottom w:val="0"/>
      <w:divBdr>
        <w:top w:val="none" w:sz="0" w:space="0" w:color="auto"/>
        <w:left w:val="none" w:sz="0" w:space="0" w:color="auto"/>
        <w:bottom w:val="none" w:sz="0" w:space="0" w:color="auto"/>
        <w:right w:val="none" w:sz="0" w:space="0" w:color="auto"/>
      </w:divBdr>
    </w:div>
    <w:div w:id="954215710">
      <w:bodyDiv w:val="1"/>
      <w:marLeft w:val="0"/>
      <w:marRight w:val="0"/>
      <w:marTop w:val="0"/>
      <w:marBottom w:val="0"/>
      <w:divBdr>
        <w:top w:val="none" w:sz="0" w:space="0" w:color="auto"/>
        <w:left w:val="none" w:sz="0" w:space="0" w:color="auto"/>
        <w:bottom w:val="none" w:sz="0" w:space="0" w:color="auto"/>
        <w:right w:val="none" w:sz="0" w:space="0" w:color="auto"/>
      </w:divBdr>
    </w:div>
    <w:div w:id="1039210075">
      <w:bodyDiv w:val="1"/>
      <w:marLeft w:val="0"/>
      <w:marRight w:val="0"/>
      <w:marTop w:val="0"/>
      <w:marBottom w:val="0"/>
      <w:divBdr>
        <w:top w:val="none" w:sz="0" w:space="0" w:color="auto"/>
        <w:left w:val="none" w:sz="0" w:space="0" w:color="auto"/>
        <w:bottom w:val="none" w:sz="0" w:space="0" w:color="auto"/>
        <w:right w:val="none" w:sz="0" w:space="0" w:color="auto"/>
      </w:divBdr>
    </w:div>
    <w:div w:id="1051660661">
      <w:bodyDiv w:val="1"/>
      <w:marLeft w:val="0"/>
      <w:marRight w:val="0"/>
      <w:marTop w:val="0"/>
      <w:marBottom w:val="0"/>
      <w:divBdr>
        <w:top w:val="none" w:sz="0" w:space="0" w:color="auto"/>
        <w:left w:val="none" w:sz="0" w:space="0" w:color="auto"/>
        <w:bottom w:val="none" w:sz="0" w:space="0" w:color="auto"/>
        <w:right w:val="none" w:sz="0" w:space="0" w:color="auto"/>
      </w:divBdr>
    </w:div>
    <w:div w:id="1097867407">
      <w:bodyDiv w:val="1"/>
      <w:marLeft w:val="0"/>
      <w:marRight w:val="0"/>
      <w:marTop w:val="0"/>
      <w:marBottom w:val="0"/>
      <w:divBdr>
        <w:top w:val="none" w:sz="0" w:space="0" w:color="auto"/>
        <w:left w:val="none" w:sz="0" w:space="0" w:color="auto"/>
        <w:bottom w:val="none" w:sz="0" w:space="0" w:color="auto"/>
        <w:right w:val="none" w:sz="0" w:space="0" w:color="auto"/>
      </w:divBdr>
    </w:div>
    <w:div w:id="1160972457">
      <w:bodyDiv w:val="1"/>
      <w:marLeft w:val="0"/>
      <w:marRight w:val="0"/>
      <w:marTop w:val="0"/>
      <w:marBottom w:val="0"/>
      <w:divBdr>
        <w:top w:val="none" w:sz="0" w:space="0" w:color="auto"/>
        <w:left w:val="none" w:sz="0" w:space="0" w:color="auto"/>
        <w:bottom w:val="none" w:sz="0" w:space="0" w:color="auto"/>
        <w:right w:val="none" w:sz="0" w:space="0" w:color="auto"/>
      </w:divBdr>
      <w:divsChild>
        <w:div w:id="719406066">
          <w:marLeft w:val="0"/>
          <w:marRight w:val="0"/>
          <w:marTop w:val="0"/>
          <w:marBottom w:val="0"/>
          <w:divBdr>
            <w:top w:val="none" w:sz="0" w:space="0" w:color="auto"/>
            <w:left w:val="none" w:sz="0" w:space="0" w:color="auto"/>
            <w:bottom w:val="none" w:sz="0" w:space="0" w:color="auto"/>
            <w:right w:val="none" w:sz="0" w:space="0" w:color="auto"/>
          </w:divBdr>
        </w:div>
      </w:divsChild>
    </w:div>
    <w:div w:id="1181432725">
      <w:bodyDiv w:val="1"/>
      <w:marLeft w:val="0"/>
      <w:marRight w:val="0"/>
      <w:marTop w:val="0"/>
      <w:marBottom w:val="0"/>
      <w:divBdr>
        <w:top w:val="none" w:sz="0" w:space="0" w:color="auto"/>
        <w:left w:val="none" w:sz="0" w:space="0" w:color="auto"/>
        <w:bottom w:val="none" w:sz="0" w:space="0" w:color="auto"/>
        <w:right w:val="none" w:sz="0" w:space="0" w:color="auto"/>
      </w:divBdr>
      <w:divsChild>
        <w:div w:id="525290029">
          <w:marLeft w:val="0"/>
          <w:marRight w:val="0"/>
          <w:marTop w:val="0"/>
          <w:marBottom w:val="0"/>
          <w:divBdr>
            <w:top w:val="none" w:sz="0" w:space="0" w:color="auto"/>
            <w:left w:val="none" w:sz="0" w:space="0" w:color="auto"/>
            <w:bottom w:val="none" w:sz="0" w:space="0" w:color="auto"/>
            <w:right w:val="none" w:sz="0" w:space="0" w:color="auto"/>
          </w:divBdr>
        </w:div>
      </w:divsChild>
    </w:div>
    <w:div w:id="1270433779">
      <w:bodyDiv w:val="1"/>
      <w:marLeft w:val="0"/>
      <w:marRight w:val="0"/>
      <w:marTop w:val="0"/>
      <w:marBottom w:val="0"/>
      <w:divBdr>
        <w:top w:val="none" w:sz="0" w:space="0" w:color="auto"/>
        <w:left w:val="none" w:sz="0" w:space="0" w:color="auto"/>
        <w:bottom w:val="none" w:sz="0" w:space="0" w:color="auto"/>
        <w:right w:val="none" w:sz="0" w:space="0" w:color="auto"/>
      </w:divBdr>
    </w:div>
    <w:div w:id="1330595432">
      <w:bodyDiv w:val="1"/>
      <w:marLeft w:val="0"/>
      <w:marRight w:val="0"/>
      <w:marTop w:val="0"/>
      <w:marBottom w:val="0"/>
      <w:divBdr>
        <w:top w:val="none" w:sz="0" w:space="0" w:color="auto"/>
        <w:left w:val="none" w:sz="0" w:space="0" w:color="auto"/>
        <w:bottom w:val="none" w:sz="0" w:space="0" w:color="auto"/>
        <w:right w:val="none" w:sz="0" w:space="0" w:color="auto"/>
      </w:divBdr>
    </w:div>
    <w:div w:id="1354649766">
      <w:bodyDiv w:val="1"/>
      <w:marLeft w:val="0"/>
      <w:marRight w:val="0"/>
      <w:marTop w:val="0"/>
      <w:marBottom w:val="0"/>
      <w:divBdr>
        <w:top w:val="none" w:sz="0" w:space="0" w:color="auto"/>
        <w:left w:val="none" w:sz="0" w:space="0" w:color="auto"/>
        <w:bottom w:val="none" w:sz="0" w:space="0" w:color="auto"/>
        <w:right w:val="none" w:sz="0" w:space="0" w:color="auto"/>
      </w:divBdr>
    </w:div>
    <w:div w:id="1486971506">
      <w:bodyDiv w:val="1"/>
      <w:marLeft w:val="0"/>
      <w:marRight w:val="0"/>
      <w:marTop w:val="0"/>
      <w:marBottom w:val="0"/>
      <w:divBdr>
        <w:top w:val="none" w:sz="0" w:space="0" w:color="auto"/>
        <w:left w:val="none" w:sz="0" w:space="0" w:color="auto"/>
        <w:bottom w:val="none" w:sz="0" w:space="0" w:color="auto"/>
        <w:right w:val="none" w:sz="0" w:space="0" w:color="auto"/>
      </w:divBdr>
    </w:div>
    <w:div w:id="1505513813">
      <w:bodyDiv w:val="1"/>
      <w:marLeft w:val="0"/>
      <w:marRight w:val="0"/>
      <w:marTop w:val="0"/>
      <w:marBottom w:val="0"/>
      <w:divBdr>
        <w:top w:val="none" w:sz="0" w:space="0" w:color="auto"/>
        <w:left w:val="none" w:sz="0" w:space="0" w:color="auto"/>
        <w:bottom w:val="none" w:sz="0" w:space="0" w:color="auto"/>
        <w:right w:val="none" w:sz="0" w:space="0" w:color="auto"/>
      </w:divBdr>
    </w:div>
    <w:div w:id="1510682138">
      <w:bodyDiv w:val="1"/>
      <w:marLeft w:val="0"/>
      <w:marRight w:val="0"/>
      <w:marTop w:val="0"/>
      <w:marBottom w:val="0"/>
      <w:divBdr>
        <w:top w:val="none" w:sz="0" w:space="0" w:color="auto"/>
        <w:left w:val="none" w:sz="0" w:space="0" w:color="auto"/>
        <w:bottom w:val="none" w:sz="0" w:space="0" w:color="auto"/>
        <w:right w:val="none" w:sz="0" w:space="0" w:color="auto"/>
      </w:divBdr>
    </w:div>
    <w:div w:id="1548644838">
      <w:bodyDiv w:val="1"/>
      <w:marLeft w:val="0"/>
      <w:marRight w:val="0"/>
      <w:marTop w:val="0"/>
      <w:marBottom w:val="0"/>
      <w:divBdr>
        <w:top w:val="none" w:sz="0" w:space="0" w:color="auto"/>
        <w:left w:val="none" w:sz="0" w:space="0" w:color="auto"/>
        <w:bottom w:val="none" w:sz="0" w:space="0" w:color="auto"/>
        <w:right w:val="none" w:sz="0" w:space="0" w:color="auto"/>
      </w:divBdr>
    </w:div>
    <w:div w:id="1592393837">
      <w:bodyDiv w:val="1"/>
      <w:marLeft w:val="0"/>
      <w:marRight w:val="0"/>
      <w:marTop w:val="0"/>
      <w:marBottom w:val="0"/>
      <w:divBdr>
        <w:top w:val="none" w:sz="0" w:space="0" w:color="auto"/>
        <w:left w:val="none" w:sz="0" w:space="0" w:color="auto"/>
        <w:bottom w:val="none" w:sz="0" w:space="0" w:color="auto"/>
        <w:right w:val="none" w:sz="0" w:space="0" w:color="auto"/>
      </w:divBdr>
    </w:div>
    <w:div w:id="1593665341">
      <w:bodyDiv w:val="1"/>
      <w:marLeft w:val="0"/>
      <w:marRight w:val="0"/>
      <w:marTop w:val="0"/>
      <w:marBottom w:val="0"/>
      <w:divBdr>
        <w:top w:val="none" w:sz="0" w:space="0" w:color="auto"/>
        <w:left w:val="none" w:sz="0" w:space="0" w:color="auto"/>
        <w:bottom w:val="none" w:sz="0" w:space="0" w:color="auto"/>
        <w:right w:val="none" w:sz="0" w:space="0" w:color="auto"/>
      </w:divBdr>
    </w:div>
    <w:div w:id="1814980603">
      <w:bodyDiv w:val="1"/>
      <w:marLeft w:val="0"/>
      <w:marRight w:val="0"/>
      <w:marTop w:val="0"/>
      <w:marBottom w:val="0"/>
      <w:divBdr>
        <w:top w:val="none" w:sz="0" w:space="0" w:color="auto"/>
        <w:left w:val="none" w:sz="0" w:space="0" w:color="auto"/>
        <w:bottom w:val="none" w:sz="0" w:space="0" w:color="auto"/>
        <w:right w:val="none" w:sz="0" w:space="0" w:color="auto"/>
      </w:divBdr>
    </w:div>
    <w:div w:id="1819347282">
      <w:bodyDiv w:val="1"/>
      <w:marLeft w:val="0"/>
      <w:marRight w:val="0"/>
      <w:marTop w:val="0"/>
      <w:marBottom w:val="0"/>
      <w:divBdr>
        <w:top w:val="none" w:sz="0" w:space="0" w:color="auto"/>
        <w:left w:val="none" w:sz="0" w:space="0" w:color="auto"/>
        <w:bottom w:val="none" w:sz="0" w:space="0" w:color="auto"/>
        <w:right w:val="none" w:sz="0" w:space="0" w:color="auto"/>
      </w:divBdr>
    </w:div>
    <w:div w:id="1834757424">
      <w:bodyDiv w:val="1"/>
      <w:marLeft w:val="0"/>
      <w:marRight w:val="0"/>
      <w:marTop w:val="0"/>
      <w:marBottom w:val="0"/>
      <w:divBdr>
        <w:top w:val="none" w:sz="0" w:space="0" w:color="auto"/>
        <w:left w:val="none" w:sz="0" w:space="0" w:color="auto"/>
        <w:bottom w:val="none" w:sz="0" w:space="0" w:color="auto"/>
        <w:right w:val="none" w:sz="0" w:space="0" w:color="auto"/>
      </w:divBdr>
    </w:div>
    <w:div w:id="1854104805">
      <w:bodyDiv w:val="1"/>
      <w:marLeft w:val="0"/>
      <w:marRight w:val="0"/>
      <w:marTop w:val="0"/>
      <w:marBottom w:val="0"/>
      <w:divBdr>
        <w:top w:val="none" w:sz="0" w:space="0" w:color="auto"/>
        <w:left w:val="none" w:sz="0" w:space="0" w:color="auto"/>
        <w:bottom w:val="none" w:sz="0" w:space="0" w:color="auto"/>
        <w:right w:val="none" w:sz="0" w:space="0" w:color="auto"/>
      </w:divBdr>
    </w:div>
    <w:div w:id="1868523070">
      <w:bodyDiv w:val="1"/>
      <w:marLeft w:val="0"/>
      <w:marRight w:val="0"/>
      <w:marTop w:val="0"/>
      <w:marBottom w:val="0"/>
      <w:divBdr>
        <w:top w:val="none" w:sz="0" w:space="0" w:color="auto"/>
        <w:left w:val="none" w:sz="0" w:space="0" w:color="auto"/>
        <w:bottom w:val="none" w:sz="0" w:space="0" w:color="auto"/>
        <w:right w:val="none" w:sz="0" w:space="0" w:color="auto"/>
      </w:divBdr>
    </w:div>
    <w:div w:id="1891184657">
      <w:bodyDiv w:val="1"/>
      <w:marLeft w:val="0"/>
      <w:marRight w:val="0"/>
      <w:marTop w:val="0"/>
      <w:marBottom w:val="0"/>
      <w:divBdr>
        <w:top w:val="none" w:sz="0" w:space="0" w:color="auto"/>
        <w:left w:val="none" w:sz="0" w:space="0" w:color="auto"/>
        <w:bottom w:val="none" w:sz="0" w:space="0" w:color="auto"/>
        <w:right w:val="none" w:sz="0" w:space="0" w:color="auto"/>
      </w:divBdr>
    </w:div>
    <w:div w:id="1904102580">
      <w:bodyDiv w:val="1"/>
      <w:marLeft w:val="0"/>
      <w:marRight w:val="0"/>
      <w:marTop w:val="0"/>
      <w:marBottom w:val="0"/>
      <w:divBdr>
        <w:top w:val="none" w:sz="0" w:space="0" w:color="auto"/>
        <w:left w:val="none" w:sz="0" w:space="0" w:color="auto"/>
        <w:bottom w:val="none" w:sz="0" w:space="0" w:color="auto"/>
        <w:right w:val="none" w:sz="0" w:space="0" w:color="auto"/>
      </w:divBdr>
    </w:div>
    <w:div w:id="1977952442">
      <w:bodyDiv w:val="1"/>
      <w:marLeft w:val="0"/>
      <w:marRight w:val="0"/>
      <w:marTop w:val="0"/>
      <w:marBottom w:val="0"/>
      <w:divBdr>
        <w:top w:val="none" w:sz="0" w:space="0" w:color="auto"/>
        <w:left w:val="none" w:sz="0" w:space="0" w:color="auto"/>
        <w:bottom w:val="none" w:sz="0" w:space="0" w:color="auto"/>
        <w:right w:val="none" w:sz="0" w:space="0" w:color="auto"/>
      </w:divBdr>
    </w:div>
    <w:div w:id="2010978947">
      <w:bodyDiv w:val="1"/>
      <w:marLeft w:val="0"/>
      <w:marRight w:val="0"/>
      <w:marTop w:val="0"/>
      <w:marBottom w:val="0"/>
      <w:divBdr>
        <w:top w:val="none" w:sz="0" w:space="0" w:color="auto"/>
        <w:left w:val="none" w:sz="0" w:space="0" w:color="auto"/>
        <w:bottom w:val="none" w:sz="0" w:space="0" w:color="auto"/>
        <w:right w:val="none" w:sz="0" w:space="0" w:color="auto"/>
      </w:divBdr>
    </w:div>
    <w:div w:id="2022469415">
      <w:bodyDiv w:val="1"/>
      <w:marLeft w:val="0"/>
      <w:marRight w:val="0"/>
      <w:marTop w:val="0"/>
      <w:marBottom w:val="0"/>
      <w:divBdr>
        <w:top w:val="none" w:sz="0" w:space="0" w:color="auto"/>
        <w:left w:val="none" w:sz="0" w:space="0" w:color="auto"/>
        <w:bottom w:val="none" w:sz="0" w:space="0" w:color="auto"/>
        <w:right w:val="none" w:sz="0" w:space="0" w:color="auto"/>
      </w:divBdr>
    </w:div>
    <w:div w:id="2041858267">
      <w:bodyDiv w:val="1"/>
      <w:marLeft w:val="0"/>
      <w:marRight w:val="0"/>
      <w:marTop w:val="0"/>
      <w:marBottom w:val="0"/>
      <w:divBdr>
        <w:top w:val="none" w:sz="0" w:space="0" w:color="auto"/>
        <w:left w:val="none" w:sz="0" w:space="0" w:color="auto"/>
        <w:bottom w:val="none" w:sz="0" w:space="0" w:color="auto"/>
        <w:right w:val="none" w:sz="0" w:space="0" w:color="auto"/>
      </w:divBdr>
    </w:div>
    <w:div w:id="206328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https://view.pagetiger.com/equalityscreening/1" TargetMode="External"/><Relationship Id="rId26" Type="http://schemas.openxmlformats.org/officeDocument/2006/relationships/hyperlink" Target="mailto:Estella.Dorrian@belfasttrust.hscni.net" TargetMode="External"/><Relationship Id="rId3" Type="http://schemas.openxmlformats.org/officeDocument/2006/relationships/customXml" Target="../customXml/item3.xml"/><Relationship Id="rId21" Type="http://schemas.openxmlformats.org/officeDocument/2006/relationships/hyperlink" Target="mailto:equalityscreenings@belfasttrust.hscni.net" TargetMode="External"/><Relationship Id="rId7" Type="http://schemas.openxmlformats.org/officeDocument/2006/relationships/styles" Target="styles.xml"/><Relationship Id="rId12" Type="http://schemas.openxmlformats.org/officeDocument/2006/relationships/hyperlink" Target="https://belfasttrust.hscni.net/about/publications/equality-and-human-rights-screening/" TargetMode="External"/><Relationship Id="rId17" Type="http://schemas.openxmlformats.org/officeDocument/2006/relationships/hyperlink" Target="https://belfasttrust.pagetiger.com/3rdgoodrelationsstrategy/1" TargetMode="External"/><Relationship Id="rId25" Type="http://schemas.openxmlformats.org/officeDocument/2006/relationships/hyperlink" Target="https://www.ruralcommunitynetwork.org/app/uploads/2022/10/NI-Rural-Health-and-Care-Toolkit-Final-version-1.pdf" TargetMode="External"/><Relationship Id="rId2" Type="http://schemas.openxmlformats.org/officeDocument/2006/relationships/customXml" Target="../customXml/item2.xml"/><Relationship Id="rId16" Type="http://schemas.openxmlformats.org/officeDocument/2006/relationships/hyperlink" Target="http://intranet.belfasttrust.local/policies/Documents/Organisational%20Change%20and%20the%20Staff%20Redeployment%20Protocol%20-%20Framework%20on%20the%20Management%20of%20Staff%20Affected%20by.pdf" TargetMode="External"/><Relationship Id="rId20" Type="http://schemas.openxmlformats.org/officeDocument/2006/relationships/image" Target="media/image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bhsct.sharepoint.com/:w:/r/sites/pe/_layouts/15/Doc.aspx?sourcedoc=%7BD1FB1BB8-E4B8-417C-9CA8-F9C69D07B983%7D&amp;file=Rural-Need-Template.docx&amp;action=default&amp;mobileredirect=true" TargetMode="External"/><Relationship Id="rId5" Type="http://schemas.openxmlformats.org/officeDocument/2006/relationships/customXml" Target="../customXml/item5.xml"/><Relationship Id="rId15" Type="http://schemas.openxmlformats.org/officeDocument/2006/relationships/hyperlink" Target="https://www.equalityni.org/ECNI/media/ECNI/Publications/Employers%20and%20Service%20Providers/Public%20Authorities/S75DataSignpostingGuide.pdf" TargetMode="External"/><Relationship Id="rId23" Type="http://schemas.openxmlformats.org/officeDocument/2006/relationships/image" Target="media/image3.png"/><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equalityscreenings@belfasttrust.hscni.ne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belnas02.belfasttrust.local/userseh/Estella.Dorrian/Downloads/Making-Communication-Accessible-for-All-A-guide-for-HSC-Staff%20(13).pdf" TargetMode="External"/><Relationship Id="rId22" Type="http://schemas.openxmlformats.org/officeDocument/2006/relationships/hyperlink" Target="https://belfasttrust.hscni.net/about/publications/equality-and-human-rights-screening/"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C18FDB512A3B418FA0F493F576F55D" ma:contentTypeVersion="8" ma:contentTypeDescription="Create a new document." ma:contentTypeScope="" ma:versionID="32430a466dbb8e2ad70b67f5c515b57d">
  <xsd:schema xmlns:xsd="http://www.w3.org/2001/XMLSchema" xmlns:xs="http://www.w3.org/2001/XMLSchema" xmlns:p="http://schemas.microsoft.com/office/2006/metadata/properties" xmlns:ns2="af94c23f-0162-40d8-91ae-8e32e322803b" xmlns:ns3="53b967dc-fb83-4fec-921a-17559bd756a3" targetNamespace="http://schemas.microsoft.com/office/2006/metadata/properties" ma:root="true" ma:fieldsID="fdfd7fa720891225c00b4999259b47ba" ns2:_="" ns3:_="">
    <xsd:import namespace="af94c23f-0162-40d8-91ae-8e32e322803b"/>
    <xsd:import namespace="53b967dc-fb83-4fec-921a-17559bd756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94c23f-0162-40d8-91ae-8e32e32280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b967dc-fb83-4fec-921a-17559bd756a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6DB5E7-D668-4A23-8BAA-6573ABB8D60C}"/>
</file>

<file path=customXml/itemProps2.xml><?xml version="1.0" encoding="utf-8"?>
<ds:datastoreItem xmlns:ds="http://schemas.openxmlformats.org/officeDocument/2006/customXml" ds:itemID="{8626E31F-672E-44A1-8883-231EE14ABC1B}">
  <ds:schemaRefs>
    <ds:schemaRef ds:uri="http://schemas.openxmlformats.org/officeDocument/2006/bibliography"/>
  </ds:schemaRefs>
</ds:datastoreItem>
</file>

<file path=customXml/itemProps3.xml><?xml version="1.0" encoding="utf-8"?>
<ds:datastoreItem xmlns:ds="http://schemas.openxmlformats.org/officeDocument/2006/customXml" ds:itemID="{66ED1672-6C87-4B5A-B3C4-B834FE6B1F9F}">
  <ds:schemaRefs>
    <ds:schemaRef ds:uri="http://schemas.microsoft.com/office/2006/metadata/longProperties"/>
  </ds:schemaRefs>
</ds:datastoreItem>
</file>

<file path=customXml/itemProps4.xml><?xml version="1.0" encoding="utf-8"?>
<ds:datastoreItem xmlns:ds="http://schemas.openxmlformats.org/officeDocument/2006/customXml" ds:itemID="{731BC83A-FCFB-483C-A50D-9602030A55BD}">
  <ds:schemaRefs>
    <ds:schemaRef ds:uri="http://schemas.microsoft.com/sharepoint/v3/contenttype/forms"/>
  </ds:schemaRefs>
</ds:datastoreItem>
</file>

<file path=customXml/itemProps5.xml><?xml version="1.0" encoding="utf-8"?>
<ds:datastoreItem xmlns:ds="http://schemas.openxmlformats.org/officeDocument/2006/customXml" ds:itemID="{14F59DB4-9D5E-4E64-8233-9029173BFC1C}">
  <ds:schemaRefs>
    <ds:schemaRef ds:uri="113bc8f4-fbd1-47dc-a367-b45504fa7fa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7227343-174f-4583-8dca-9040e1a52aa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33</Pages>
  <Words>8557</Words>
  <Characters>48777</Characters>
  <Application>Microsoft Office Word</Application>
  <DocSecurity>4</DocSecurity>
  <Lines>406</Lines>
  <Paragraphs>114</Paragraphs>
  <ScaleCrop>false</ScaleCrop>
  <HeadingPairs>
    <vt:vector size="2" baseType="variant">
      <vt:variant>
        <vt:lpstr>Title</vt:lpstr>
      </vt:variant>
      <vt:variant>
        <vt:i4>1</vt:i4>
      </vt:variant>
    </vt:vector>
  </HeadingPairs>
  <TitlesOfParts>
    <vt:vector size="1" baseType="lpstr">
      <vt:lpstr>2019 Equality Screening Template</vt:lpstr>
    </vt:vector>
  </TitlesOfParts>
  <Company>EHSSB</Company>
  <LinksUpToDate>false</LinksUpToDate>
  <CharactersWithSpaces>57220</CharactersWithSpaces>
  <SharedDoc>false</SharedDoc>
  <HLinks>
    <vt:vector size="72" baseType="variant">
      <vt:variant>
        <vt:i4>852011</vt:i4>
      </vt:variant>
      <vt:variant>
        <vt:i4>39</vt:i4>
      </vt:variant>
      <vt:variant>
        <vt:i4>0</vt:i4>
      </vt:variant>
      <vt:variant>
        <vt:i4>5</vt:i4>
      </vt:variant>
      <vt:variant>
        <vt:lpwstr>mailto:Estella.Dorrian@belfasttrust.hscni.net</vt:lpwstr>
      </vt:variant>
      <vt:variant>
        <vt:lpwstr/>
      </vt:variant>
      <vt:variant>
        <vt:i4>6619257</vt:i4>
      </vt:variant>
      <vt:variant>
        <vt:i4>36</vt:i4>
      </vt:variant>
      <vt:variant>
        <vt:i4>0</vt:i4>
      </vt:variant>
      <vt:variant>
        <vt:i4>5</vt:i4>
      </vt:variant>
      <vt:variant>
        <vt:lpwstr>https://www.ruralcommunitynetwork.org/app/uploads/2022/10/NI-Rural-Health-and-Care-Toolkit-Final-version-1.pdf</vt:lpwstr>
      </vt:variant>
      <vt:variant>
        <vt:lpwstr/>
      </vt:variant>
      <vt:variant>
        <vt:i4>6946900</vt:i4>
      </vt:variant>
      <vt:variant>
        <vt:i4>33</vt:i4>
      </vt:variant>
      <vt:variant>
        <vt:i4>0</vt:i4>
      </vt:variant>
      <vt:variant>
        <vt:i4>5</vt:i4>
      </vt:variant>
      <vt:variant>
        <vt:lpwstr>https://bhsct.sharepoint.com/:w:/r/sites/pe/_layouts/15/Doc.aspx?sourcedoc=%7BD1FB1BB8-E4B8-417C-9CA8-F9C69D07B983%7D&amp;file=Rural-Need-Template.docx&amp;action=default&amp;mobileredirect=true</vt:lpwstr>
      </vt:variant>
      <vt:variant>
        <vt:lpwstr/>
      </vt:variant>
      <vt:variant>
        <vt:i4>3080288</vt:i4>
      </vt:variant>
      <vt:variant>
        <vt:i4>30</vt:i4>
      </vt:variant>
      <vt:variant>
        <vt:i4>0</vt:i4>
      </vt:variant>
      <vt:variant>
        <vt:i4>5</vt:i4>
      </vt:variant>
      <vt:variant>
        <vt:lpwstr>https://belfasttrust.hscni.net/about/publications/equality-and-human-rights-screening/</vt:lpwstr>
      </vt:variant>
      <vt:variant>
        <vt:lpwstr/>
      </vt:variant>
      <vt:variant>
        <vt:i4>3997789</vt:i4>
      </vt:variant>
      <vt:variant>
        <vt:i4>27</vt:i4>
      </vt:variant>
      <vt:variant>
        <vt:i4>0</vt:i4>
      </vt:variant>
      <vt:variant>
        <vt:i4>5</vt:i4>
      </vt:variant>
      <vt:variant>
        <vt:lpwstr>mailto:equalityscreenings@belfasttrust.hscni.net</vt:lpwstr>
      </vt:variant>
      <vt:variant>
        <vt:lpwstr/>
      </vt:variant>
      <vt:variant>
        <vt:i4>3997789</vt:i4>
      </vt:variant>
      <vt:variant>
        <vt:i4>24</vt:i4>
      </vt:variant>
      <vt:variant>
        <vt:i4>0</vt:i4>
      </vt:variant>
      <vt:variant>
        <vt:i4>5</vt:i4>
      </vt:variant>
      <vt:variant>
        <vt:lpwstr>mailto:equalityscreenings@belfasttrust.hscni.net</vt:lpwstr>
      </vt:variant>
      <vt:variant>
        <vt:lpwstr/>
      </vt:variant>
      <vt:variant>
        <vt:i4>2359346</vt:i4>
      </vt:variant>
      <vt:variant>
        <vt:i4>21</vt:i4>
      </vt:variant>
      <vt:variant>
        <vt:i4>0</vt:i4>
      </vt:variant>
      <vt:variant>
        <vt:i4>5</vt:i4>
      </vt:variant>
      <vt:variant>
        <vt:lpwstr>https://view.pagetiger.com/equalityscreening/1</vt:lpwstr>
      </vt:variant>
      <vt:variant>
        <vt:lpwstr/>
      </vt:variant>
      <vt:variant>
        <vt:i4>3080288</vt:i4>
      </vt:variant>
      <vt:variant>
        <vt:i4>18</vt:i4>
      </vt:variant>
      <vt:variant>
        <vt:i4>0</vt:i4>
      </vt:variant>
      <vt:variant>
        <vt:i4>5</vt:i4>
      </vt:variant>
      <vt:variant>
        <vt:lpwstr>http://intranet.belfasttrust.local/policies/Documents/Organisational Change and the Staff Redeployment Protocol - Framework on the Management of Staff Affected by.pdf</vt:lpwstr>
      </vt:variant>
      <vt:variant>
        <vt:lpwstr/>
      </vt:variant>
      <vt:variant>
        <vt:i4>2424938</vt:i4>
      </vt:variant>
      <vt:variant>
        <vt:i4>15</vt:i4>
      </vt:variant>
      <vt:variant>
        <vt:i4>0</vt:i4>
      </vt:variant>
      <vt:variant>
        <vt:i4>5</vt:i4>
      </vt:variant>
      <vt:variant>
        <vt:lpwstr>https://www.equalityni.org/ECNI/media/ECNI/Publications/Employers and Service Providers/Public Authorities/S75DataSignpostingGuide.pdf</vt:lpwstr>
      </vt:variant>
      <vt:variant>
        <vt:lpwstr/>
      </vt:variant>
      <vt:variant>
        <vt:i4>1703943</vt:i4>
      </vt:variant>
      <vt:variant>
        <vt:i4>9</vt:i4>
      </vt:variant>
      <vt:variant>
        <vt:i4>0</vt:i4>
      </vt:variant>
      <vt:variant>
        <vt:i4>5</vt:i4>
      </vt:variant>
      <vt:variant>
        <vt:lpwstr>\\belnas02.belfasttrust.local\userseh\Estella.Dorrian\Downloads\Making-Communication-Accessible-for-All-A-guide-for-HSC-Staff (13).pdf</vt:lpwstr>
      </vt:variant>
      <vt:variant>
        <vt:lpwstr/>
      </vt:variant>
      <vt:variant>
        <vt:i4>3473462</vt:i4>
      </vt:variant>
      <vt:variant>
        <vt:i4>6</vt:i4>
      </vt:variant>
      <vt:variant>
        <vt:i4>0</vt:i4>
      </vt:variant>
      <vt:variant>
        <vt:i4>5</vt:i4>
      </vt:variant>
      <vt:variant>
        <vt:lpwstr>C:\Users\estella.dorrian\AppData\Local\Microsoft\Windows\Temporary Internet Files\michelle.morris\AppData\Local\Microsoft\Documents and Settings\Alison.Irwin\Local Settings\Temporary Internet Files\Content.Outlook\Local Settings\Temporary Internet</vt:lpwstr>
      </vt:variant>
      <vt:variant>
        <vt:lpwstr/>
      </vt:variant>
      <vt:variant>
        <vt:i4>3080288</vt:i4>
      </vt:variant>
      <vt:variant>
        <vt:i4>0</vt:i4>
      </vt:variant>
      <vt:variant>
        <vt:i4>0</vt:i4>
      </vt:variant>
      <vt:variant>
        <vt:i4>5</vt:i4>
      </vt:variant>
      <vt:variant>
        <vt:lpwstr>https://belfasttrust.hscni.net/about/publications/equality-and-human-rights-screening/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Equality Screening Template</dc:title>
  <dc:subject/>
  <dc:creator>EHSSB</dc:creator>
  <cp:keywords/>
  <cp:lastModifiedBy>Patterson, HilaryB</cp:lastModifiedBy>
  <cp:revision>2</cp:revision>
  <cp:lastPrinted>2015-01-12T11:34:00Z</cp:lastPrinted>
  <dcterms:created xsi:type="dcterms:W3CDTF">2025-10-28T15:28:00Z</dcterms:created>
  <dcterms:modified xsi:type="dcterms:W3CDTF">2025-10-28T15:28:00Z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HSCT - Applicable Departments">
    <vt:lpwstr/>
  </property>
  <property fmtid="{D5CDD505-2E9C-101B-9397-08002B2CF9AE}" pid="3" name="ContentTypeId">
    <vt:lpwstr>0x010100BCC18FDB512A3B418FA0F493F576F55D</vt:lpwstr>
  </property>
  <property fmtid="{D5CDD505-2E9C-101B-9397-08002B2CF9AE}" pid="4" name="Order">
    <vt:lpwstr>356700.000000000</vt:lpwstr>
  </property>
  <property fmtid="{D5CDD505-2E9C-101B-9397-08002B2CF9AE}" pid="5" name="BHSCTApplicableDepartments">
    <vt:lpwstr/>
  </property>
</Properties>
</file>